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347C1" w14:textId="5DB852DA" w:rsidR="009C65C0" w:rsidRPr="00723E3C" w:rsidRDefault="009C65C0" w:rsidP="009C65C0">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 #10</w:t>
      </w:r>
      <w:r w:rsidR="00AA3300">
        <w:rPr>
          <w:rFonts w:ascii="Arial" w:hAnsi="Arial" w:cs="Arial"/>
          <w:b/>
          <w:bCs/>
          <w:sz w:val="28"/>
          <w:lang w:val="de-DE"/>
        </w:rPr>
        <w:t>9</w:t>
      </w:r>
      <w:r w:rsidRPr="00723E3C">
        <w:rPr>
          <w:rFonts w:ascii="Arial" w:hAnsi="Arial" w:cs="Arial"/>
          <w:b/>
          <w:bCs/>
          <w:sz w:val="28"/>
          <w:lang w:val="de-DE"/>
        </w:rPr>
        <w:t>-e</w:t>
      </w:r>
      <w:r w:rsidRPr="00723E3C">
        <w:rPr>
          <w:rFonts w:ascii="Arial" w:hAnsi="Arial" w:cs="Arial"/>
          <w:b/>
          <w:bCs/>
          <w:sz w:val="28"/>
          <w:lang w:val="de-DE"/>
        </w:rPr>
        <w:tab/>
      </w:r>
      <w:r w:rsidRPr="00723E3C">
        <w:rPr>
          <w:rFonts w:ascii="Arial" w:hAnsi="Arial" w:cs="Arial"/>
          <w:b/>
          <w:bCs/>
          <w:sz w:val="28"/>
          <w:lang w:val="de-DE"/>
        </w:rPr>
        <w:tab/>
      </w:r>
      <w:r w:rsidRPr="00723E3C">
        <w:rPr>
          <w:rFonts w:ascii="Arial" w:hAnsi="Arial" w:cs="Arial"/>
          <w:b/>
          <w:bCs/>
          <w:sz w:val="28"/>
          <w:lang w:val="de-DE"/>
        </w:rPr>
        <w:tab/>
        <w:t xml:space="preserve">    </w:t>
      </w:r>
      <w:r w:rsidR="00FB172F" w:rsidRPr="00FB172F">
        <w:rPr>
          <w:rFonts w:ascii="Arial" w:hAnsi="Arial" w:cs="Arial"/>
          <w:b/>
          <w:bCs/>
          <w:sz w:val="28"/>
          <w:lang w:val="de-DE"/>
        </w:rPr>
        <w:t>R1-2205030</w:t>
      </w:r>
    </w:p>
    <w:p w14:paraId="22B4A795" w14:textId="4E412786" w:rsidR="009C65C0" w:rsidRPr="009513AC" w:rsidRDefault="009C65C0" w:rsidP="009C65C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496804" w:rsidRPr="00A80D3B">
        <w:rPr>
          <w:rFonts w:ascii="Arial" w:eastAsia="MS Mincho" w:hAnsi="Arial" w:cs="Arial"/>
          <w:b/>
          <w:bCs/>
          <w:sz w:val="28"/>
          <w:lang w:eastAsia="ja-JP"/>
        </w:rPr>
        <w:t xml:space="preserve">May </w:t>
      </w:r>
      <w:r w:rsidR="00496804">
        <w:rPr>
          <w:rFonts w:ascii="Arial" w:eastAsia="MS Mincho" w:hAnsi="Arial" w:cs="Arial"/>
          <w:b/>
          <w:bCs/>
          <w:sz w:val="28"/>
          <w:lang w:eastAsia="ja-JP"/>
        </w:rPr>
        <w:t>9</w:t>
      </w:r>
      <w:r w:rsidR="00496804" w:rsidRPr="00A80D3B">
        <w:rPr>
          <w:rFonts w:ascii="Arial" w:eastAsia="MS Mincho" w:hAnsi="Arial" w:cs="Arial"/>
          <w:b/>
          <w:bCs/>
          <w:sz w:val="28"/>
          <w:vertAlign w:val="superscript"/>
          <w:lang w:eastAsia="ja-JP"/>
        </w:rPr>
        <w:t>th</w:t>
      </w:r>
      <w:r w:rsidR="00496804" w:rsidRPr="00A80D3B">
        <w:rPr>
          <w:rFonts w:ascii="Arial" w:eastAsia="MS Mincho" w:hAnsi="Arial" w:cs="Arial"/>
          <w:b/>
          <w:bCs/>
          <w:sz w:val="28"/>
          <w:lang w:eastAsia="ja-JP"/>
        </w:rPr>
        <w:t xml:space="preserve"> – 2</w:t>
      </w:r>
      <w:r w:rsidR="00496804">
        <w:rPr>
          <w:rFonts w:ascii="Arial" w:eastAsia="MS Mincho" w:hAnsi="Arial" w:cs="Arial"/>
          <w:b/>
          <w:bCs/>
          <w:sz w:val="28"/>
          <w:lang w:eastAsia="ja-JP"/>
        </w:rPr>
        <w:t>0</w:t>
      </w:r>
      <w:r w:rsidR="00496804" w:rsidRPr="00A80D3B">
        <w:rPr>
          <w:rFonts w:ascii="Arial" w:eastAsia="MS Mincho" w:hAnsi="Arial" w:cs="Arial"/>
          <w:b/>
          <w:bCs/>
          <w:sz w:val="28"/>
          <w:vertAlign w:val="superscript"/>
          <w:lang w:eastAsia="ja-JP"/>
        </w:rPr>
        <w:t>th</w:t>
      </w:r>
      <w:r w:rsidR="00496804" w:rsidRPr="00A80D3B">
        <w:rPr>
          <w:rFonts w:ascii="Arial" w:eastAsia="MS Mincho" w:hAnsi="Arial" w:cs="Arial"/>
          <w:b/>
          <w:bCs/>
          <w:sz w:val="28"/>
          <w:lang w:eastAsia="ja-JP"/>
        </w:rPr>
        <w:t>, 2022</w:t>
      </w:r>
    </w:p>
    <w:p w14:paraId="612BF82B" w14:textId="42041849"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863E95">
        <w:rPr>
          <w:rFonts w:ascii="Arial" w:hAnsi="Arial"/>
          <w:sz w:val="24"/>
        </w:rPr>
        <w:t>3</w:t>
      </w:r>
      <w:r w:rsidR="000A7FF7">
        <w:rPr>
          <w:rFonts w:ascii="Arial" w:hAnsi="Arial"/>
          <w:sz w:val="24"/>
        </w:rPr>
        <w:t>.</w:t>
      </w:r>
      <w:r w:rsidR="00863E95">
        <w:rPr>
          <w:rFonts w:ascii="Arial" w:hAnsi="Arial"/>
          <w:sz w:val="24"/>
        </w:rPr>
        <w:t>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2E656610" w:rsidR="00FE2A81" w:rsidRPr="0048278D"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63E95" w:rsidRPr="00863E95">
        <w:rPr>
          <w:rFonts w:ascii="Arial" w:hAnsi="Arial"/>
          <w:color w:val="000000" w:themeColor="text1"/>
          <w:sz w:val="24"/>
          <w:szCs w:val="24"/>
        </w:rPr>
        <w:t>On deployment scenarios and evaluation methodology for NR duplex evolution</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687AD982" w14:textId="1363C7C8" w:rsidR="00A321E2" w:rsidRDefault="00CF4429" w:rsidP="00E95917">
      <w:pPr>
        <w:jc w:val="both"/>
      </w:pPr>
      <w:r w:rsidRPr="00785E35">
        <w:t>In RAN plenary #</w:t>
      </w:r>
      <w:r w:rsidR="000E17B4">
        <w:t>94e</w:t>
      </w:r>
      <w:r w:rsidRPr="00785E35">
        <w:t xml:space="preserve">, the </w:t>
      </w:r>
      <w:r w:rsidR="007203A5">
        <w:t xml:space="preserve">following </w:t>
      </w:r>
      <w:r w:rsidR="00E315B3">
        <w:t>study</w:t>
      </w:r>
      <w:r w:rsidRPr="00785E35">
        <w:t xml:space="preserve"> item </w:t>
      </w:r>
      <w:r w:rsidR="00657C04">
        <w:t xml:space="preserve">description </w:t>
      </w:r>
      <w:r w:rsidRPr="00785E35">
        <w:t xml:space="preserve">on </w:t>
      </w:r>
      <w:r w:rsidR="00A321E2" w:rsidRPr="00A321E2">
        <w:t>evolution of NR duplex operation</w:t>
      </w:r>
      <w:r w:rsidR="00E45D9B" w:rsidRPr="00E95917">
        <w:t xml:space="preserve">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8B69C8">
        <w:t>[1]</w:t>
      </w:r>
      <w:r w:rsidRPr="00785E35">
        <w:fldChar w:fldCharType="end"/>
      </w:r>
      <w:r w:rsidRPr="00785E35">
        <w:t xml:space="preserve">. </w:t>
      </w:r>
    </w:p>
    <w:tbl>
      <w:tblPr>
        <w:tblStyle w:val="TableGrid"/>
        <w:tblW w:w="0" w:type="auto"/>
        <w:jc w:val="center"/>
        <w:tblLook w:val="04A0" w:firstRow="1" w:lastRow="0" w:firstColumn="1" w:lastColumn="0" w:noHBand="0" w:noVBand="1"/>
      </w:tblPr>
      <w:tblGrid>
        <w:gridCol w:w="9962"/>
      </w:tblGrid>
      <w:tr w:rsidR="00EF1E25" w14:paraId="30BD65F7" w14:textId="77777777" w:rsidTr="006106A1">
        <w:trPr>
          <w:jc w:val="center"/>
        </w:trPr>
        <w:tc>
          <w:tcPr>
            <w:tcW w:w="9962" w:type="dxa"/>
          </w:tcPr>
          <w:p w14:paraId="71998D78" w14:textId="1D6E0C03" w:rsidR="00EF1E25" w:rsidRPr="00177BCB" w:rsidRDefault="00EF1E25" w:rsidP="00E1176D">
            <w:pPr>
              <w:spacing w:after="0"/>
              <w:ind w:right="-99"/>
              <w:jc w:val="left"/>
              <w:rPr>
                <w:bCs/>
                <w:lang w:eastAsia="ko-KR"/>
              </w:rPr>
            </w:pPr>
            <w:r w:rsidRPr="00177BCB">
              <w:t>The objective of this study is to identify and evaluate the potential enhancements to support duplex evolution for NR TDD in unpaired spectrum.</w:t>
            </w:r>
            <w:r w:rsidR="007E1CB0" w:rsidRPr="00177BCB">
              <w:t xml:space="preserve"> </w:t>
            </w:r>
            <w:r w:rsidRPr="00177BCB">
              <w:rPr>
                <w:bCs/>
                <w:lang w:eastAsia="ko-KR"/>
              </w:rPr>
              <w:t>In this study, the followings are assumed:</w:t>
            </w:r>
          </w:p>
          <w:p w14:paraId="2AD51840" w14:textId="77777777" w:rsidR="00EF1E25" w:rsidRPr="00177BCB" w:rsidRDefault="00EF1E25" w:rsidP="00216DE7">
            <w:pPr>
              <w:numPr>
                <w:ilvl w:val="0"/>
                <w:numId w:val="6"/>
              </w:numPr>
              <w:spacing w:after="0"/>
              <w:jc w:val="left"/>
              <w:rPr>
                <w:bCs/>
                <w:lang w:eastAsia="ko-KR"/>
              </w:rPr>
            </w:pPr>
            <w:r w:rsidRPr="00177BCB">
              <w:rPr>
                <w:rFonts w:eastAsia="Malgun Gothic"/>
                <w:bCs/>
                <w:lang w:eastAsia="ko-KR"/>
              </w:rPr>
              <w:t xml:space="preserve">Duplex enhancement at the </w:t>
            </w:r>
            <w:proofErr w:type="spellStart"/>
            <w:r w:rsidRPr="00177BCB">
              <w:rPr>
                <w:rFonts w:eastAsia="Malgun Gothic"/>
                <w:bCs/>
                <w:lang w:eastAsia="ko-KR"/>
              </w:rPr>
              <w:t>gNB</w:t>
            </w:r>
            <w:proofErr w:type="spellEnd"/>
            <w:r w:rsidRPr="00177BCB">
              <w:rPr>
                <w:rFonts w:eastAsia="Malgun Gothic"/>
                <w:bCs/>
                <w:lang w:eastAsia="ko-KR"/>
              </w:rPr>
              <w:t xml:space="preserve"> side</w:t>
            </w:r>
          </w:p>
          <w:p w14:paraId="4C101934" w14:textId="77777777" w:rsidR="00EF1E25" w:rsidRPr="00177BCB" w:rsidRDefault="00EF1E25" w:rsidP="00216DE7">
            <w:pPr>
              <w:numPr>
                <w:ilvl w:val="0"/>
                <w:numId w:val="6"/>
              </w:numPr>
              <w:spacing w:after="0"/>
              <w:jc w:val="left"/>
              <w:rPr>
                <w:bCs/>
                <w:lang w:eastAsia="ko-KR"/>
              </w:rPr>
            </w:pPr>
            <w:r w:rsidRPr="00177BCB">
              <w:rPr>
                <w:rFonts w:eastAsia="Malgun Gothic"/>
                <w:bCs/>
                <w:lang w:eastAsia="ko-KR"/>
              </w:rPr>
              <w:t>Half duplex operation at the UE side</w:t>
            </w:r>
          </w:p>
          <w:p w14:paraId="45B41A1D" w14:textId="3A6D8E9E" w:rsidR="00EF1E25" w:rsidRPr="00177BCB" w:rsidRDefault="00EF1E25" w:rsidP="00216DE7">
            <w:pPr>
              <w:numPr>
                <w:ilvl w:val="0"/>
                <w:numId w:val="6"/>
              </w:numPr>
              <w:spacing w:after="0"/>
              <w:jc w:val="left"/>
              <w:rPr>
                <w:bCs/>
                <w:lang w:eastAsia="ko-KR"/>
              </w:rPr>
            </w:pPr>
            <w:r w:rsidRPr="00177BCB">
              <w:rPr>
                <w:rFonts w:eastAsia="Malgun Gothic"/>
                <w:bCs/>
                <w:lang w:eastAsia="ko-KR"/>
              </w:rPr>
              <w:t>No restriction on frequency ranges</w:t>
            </w:r>
          </w:p>
          <w:p w14:paraId="295A9611" w14:textId="77777777" w:rsidR="00EF1E25" w:rsidRPr="00177BCB" w:rsidRDefault="00EF1E25" w:rsidP="00E1176D">
            <w:pPr>
              <w:spacing w:after="0"/>
              <w:ind w:right="-99"/>
              <w:jc w:val="left"/>
              <w:rPr>
                <w:bCs/>
                <w:lang w:eastAsia="ko-KR"/>
              </w:rPr>
            </w:pPr>
            <w:r w:rsidRPr="00177BCB">
              <w:rPr>
                <w:bCs/>
                <w:lang w:eastAsia="ko-KR"/>
              </w:rPr>
              <w:t>The detailed objectives are as follows:</w:t>
            </w:r>
          </w:p>
          <w:p w14:paraId="133BC140" w14:textId="77777777" w:rsidR="00EF1E25" w:rsidRPr="00177BCB" w:rsidRDefault="00EF1E25" w:rsidP="00216DE7">
            <w:pPr>
              <w:numPr>
                <w:ilvl w:val="0"/>
                <w:numId w:val="8"/>
              </w:numPr>
              <w:spacing w:after="0"/>
              <w:jc w:val="left"/>
            </w:pPr>
            <w:r w:rsidRPr="00177BCB">
              <w:t>Identify applicable and relevant deployment scenarios (RAN1).</w:t>
            </w:r>
          </w:p>
          <w:p w14:paraId="76717B21" w14:textId="77777777" w:rsidR="00EF1E25" w:rsidRPr="00177BCB" w:rsidRDefault="00EF1E25" w:rsidP="00216DE7">
            <w:pPr>
              <w:numPr>
                <w:ilvl w:val="0"/>
                <w:numId w:val="8"/>
              </w:numPr>
              <w:spacing w:after="0"/>
              <w:jc w:val="left"/>
            </w:pPr>
            <w:r w:rsidRPr="00177BCB">
              <w:t>Develop evaluation methodology for duplex enhancement (RAN1).</w:t>
            </w:r>
          </w:p>
          <w:p w14:paraId="7A8D9ABE" w14:textId="77777777" w:rsidR="00EF1E25" w:rsidRPr="00177BCB" w:rsidRDefault="00EF1E25" w:rsidP="00216DE7">
            <w:pPr>
              <w:numPr>
                <w:ilvl w:val="0"/>
                <w:numId w:val="8"/>
              </w:numPr>
              <w:spacing w:after="0"/>
              <w:jc w:val="left"/>
            </w:pPr>
            <w:r w:rsidRPr="00177BCB">
              <w:rPr>
                <w:rFonts w:eastAsia="Malgun Gothic"/>
                <w:lang w:eastAsia="ko-KR"/>
              </w:rPr>
              <w:t xml:space="preserve">Study the </w:t>
            </w:r>
            <w:proofErr w:type="spellStart"/>
            <w:r w:rsidRPr="00177BCB">
              <w:rPr>
                <w:rFonts w:eastAsia="Malgun Gothic"/>
                <w:lang w:eastAsia="ko-KR"/>
              </w:rPr>
              <w:t>subband</w:t>
            </w:r>
            <w:proofErr w:type="spellEnd"/>
            <w:r w:rsidRPr="00177BCB">
              <w:rPr>
                <w:rFonts w:eastAsia="Malgun Gothic"/>
                <w:lang w:eastAsia="ko-KR"/>
              </w:rPr>
              <w:t xml:space="preserve"> non-overlapping full duplex and </w:t>
            </w:r>
            <w:bookmarkStart w:id="5" w:name="_Hlk89796625"/>
            <w:r w:rsidRPr="00177BCB">
              <w:rPr>
                <w:rFonts w:eastAsia="Malgun Gothic"/>
                <w:lang w:eastAsia="ko-KR"/>
              </w:rPr>
              <w:t xml:space="preserve">potential enhancements on </w:t>
            </w:r>
            <w:r w:rsidRPr="00177BCB">
              <w:rPr>
                <w:rFonts w:eastAsia="Malgun Gothic"/>
                <w:bCs/>
                <w:lang w:eastAsia="ko-KR"/>
              </w:rPr>
              <w:t>dynamic/flexible TDD</w:t>
            </w:r>
            <w:bookmarkEnd w:id="5"/>
            <w:r w:rsidRPr="00177BCB">
              <w:rPr>
                <w:rFonts w:eastAsia="Malgun Gothic"/>
                <w:bCs/>
                <w:lang w:eastAsia="ko-KR"/>
              </w:rPr>
              <w:t xml:space="preserve"> (RAN1, RAN4).</w:t>
            </w:r>
          </w:p>
          <w:p w14:paraId="24BCF241" w14:textId="77777777" w:rsidR="00EF1E25" w:rsidRDefault="00EF1E25" w:rsidP="00216DE7">
            <w:pPr>
              <w:pStyle w:val="ListParagraph"/>
              <w:numPr>
                <w:ilvl w:val="0"/>
                <w:numId w:val="7"/>
              </w:numPr>
              <w:overflowPunct w:val="0"/>
              <w:autoSpaceDE w:val="0"/>
              <w:autoSpaceDN w:val="0"/>
              <w:adjustRightInd w:val="0"/>
              <w:contextualSpacing/>
              <w:jc w:val="left"/>
              <w:textAlignment w:val="baseline"/>
              <w:rPr>
                <w:rFonts w:ascii="Times New Roman" w:eastAsia="Malgun Gothic" w:hAnsi="Times New Roman"/>
                <w:bCs/>
                <w:sz w:val="20"/>
                <w:szCs w:val="20"/>
                <w:lang w:eastAsia="ko-KR"/>
              </w:rPr>
            </w:pPr>
            <w:r w:rsidRPr="00177BCB">
              <w:rPr>
                <w:rFonts w:ascii="Times New Roman" w:eastAsia="Malgun Gothic" w:hAnsi="Times New Roman"/>
                <w:bCs/>
                <w:sz w:val="20"/>
                <w:szCs w:val="20"/>
                <w:lang w:eastAsia="ko-KR"/>
              </w:rPr>
              <w:t>Identify possible schemes and evaluate their feasibility and performances (RAN1).</w:t>
            </w:r>
          </w:p>
          <w:p w14:paraId="6B30230C" w14:textId="375A7811" w:rsidR="00144B13" w:rsidRPr="00144B13" w:rsidRDefault="00144B13" w:rsidP="00144B13">
            <w:pPr>
              <w:pStyle w:val="ListParagraph"/>
              <w:overflowPunct w:val="0"/>
              <w:autoSpaceDE w:val="0"/>
              <w:autoSpaceDN w:val="0"/>
              <w:adjustRightInd w:val="0"/>
              <w:ind w:left="1080"/>
              <w:contextualSpacing/>
              <w:textAlignment w:val="baseline"/>
              <w:rPr>
                <w:rFonts w:ascii="Times New Roman" w:eastAsia="Malgun Gothic" w:hAnsi="Times New Roman"/>
                <w:bCs/>
                <w:sz w:val="20"/>
                <w:szCs w:val="20"/>
                <w:lang w:eastAsia="ko-KR"/>
              </w:rPr>
            </w:pPr>
          </w:p>
        </w:tc>
      </w:tr>
    </w:tbl>
    <w:p w14:paraId="47AC524C" w14:textId="77777777" w:rsidR="00EF1E25" w:rsidRDefault="00EF1E25" w:rsidP="00E95917">
      <w:pPr>
        <w:jc w:val="both"/>
      </w:pPr>
    </w:p>
    <w:p w14:paraId="59C876A1" w14:textId="39CCD008" w:rsidR="00E54835" w:rsidRDefault="00D354CF" w:rsidP="009F5567">
      <w:pPr>
        <w:jc w:val="both"/>
      </w:pPr>
      <w:r>
        <w:t xml:space="preserve">In this contribution, </w:t>
      </w:r>
      <w:r w:rsidR="009748E3">
        <w:t xml:space="preserve">we discuss </w:t>
      </w:r>
      <w:r w:rsidR="007B61ED">
        <w:t xml:space="preserve">the </w:t>
      </w:r>
      <w:r w:rsidR="00440347">
        <w:t xml:space="preserve">deployment scenarios and evaluation </w:t>
      </w:r>
      <w:r w:rsidR="004554B6">
        <w:t>methodology</w:t>
      </w:r>
      <w:r w:rsidR="006E6906">
        <w:t xml:space="preserve"> </w:t>
      </w:r>
      <w:r w:rsidR="00AA02F1">
        <w:t xml:space="preserve">for both </w:t>
      </w:r>
      <w:proofErr w:type="spellStart"/>
      <w:r w:rsidR="00AA02F1">
        <w:t>subband</w:t>
      </w:r>
      <w:proofErr w:type="spellEnd"/>
      <w:r w:rsidR="00AA02F1">
        <w:t xml:space="preserve"> non-overlapping full duplex and dynamic/flexible TDD</w:t>
      </w:r>
      <w:r w:rsidR="00E95917">
        <w:t xml:space="preserve">. </w:t>
      </w:r>
    </w:p>
    <w:p w14:paraId="0EDC4B95" w14:textId="12382E67" w:rsidR="00084059" w:rsidRDefault="00C87B5B" w:rsidP="003C68A3">
      <w:pPr>
        <w:pStyle w:val="Heading1"/>
        <w:rPr>
          <w:lang w:eastAsia="zh-CN"/>
        </w:rPr>
      </w:pPr>
      <w:bookmarkStart w:id="6" w:name="_Ref525738522"/>
      <w:bookmarkStart w:id="7" w:name="_Ref471731770"/>
      <w:bookmarkStart w:id="8" w:name="_Ref462669569"/>
      <w:proofErr w:type="spellStart"/>
      <w:r>
        <w:rPr>
          <w:lang w:eastAsia="zh-CN"/>
        </w:rPr>
        <w:t>S</w:t>
      </w:r>
      <w:r w:rsidR="00084059" w:rsidRPr="00084059">
        <w:rPr>
          <w:lang w:eastAsia="zh-CN"/>
        </w:rPr>
        <w:t>ubband</w:t>
      </w:r>
      <w:proofErr w:type="spellEnd"/>
      <w:r w:rsidR="00084059" w:rsidRPr="00084059">
        <w:rPr>
          <w:lang w:eastAsia="zh-CN"/>
        </w:rPr>
        <w:t xml:space="preserve"> non-overlapping full duplex </w:t>
      </w:r>
    </w:p>
    <w:p w14:paraId="0F9DD8A2" w14:textId="77777777" w:rsidR="00407BBA" w:rsidRDefault="00407BBA" w:rsidP="00407BBA">
      <w:pPr>
        <w:pStyle w:val="Heading2"/>
        <w:rPr>
          <w:lang w:eastAsia="zh-CN"/>
        </w:rPr>
      </w:pPr>
      <w:r>
        <w:rPr>
          <w:lang w:eastAsia="zh-CN"/>
        </w:rPr>
        <w:t>Deployment scenarios</w:t>
      </w:r>
    </w:p>
    <w:p w14:paraId="3FA80E52" w14:textId="61F2C5CC" w:rsidR="00B47315" w:rsidRDefault="00B47315" w:rsidP="003F1DCD">
      <w:pPr>
        <w:jc w:val="both"/>
        <w:rPr>
          <w:lang w:val="en-GB" w:eastAsia="zh-CN"/>
        </w:rPr>
      </w:pPr>
      <w:r>
        <w:rPr>
          <w:lang w:val="en-GB" w:eastAsia="zh-CN"/>
        </w:rPr>
        <w:t xml:space="preserve">There are </w:t>
      </w:r>
      <w:r w:rsidR="00534CAD">
        <w:rPr>
          <w:lang w:val="en-GB" w:eastAsia="zh-CN"/>
        </w:rPr>
        <w:t>different</w:t>
      </w:r>
      <w:r>
        <w:rPr>
          <w:lang w:val="en-GB" w:eastAsia="zh-CN"/>
        </w:rPr>
        <w:t xml:space="preserve"> deployment scenarios that could benefit from latency reduction and coverage enhancement </w:t>
      </w:r>
      <w:r w:rsidR="00D82D76">
        <w:rPr>
          <w:lang w:val="en-GB" w:eastAsia="zh-CN"/>
        </w:rPr>
        <w:t>advantages</w:t>
      </w:r>
      <w:r w:rsidR="00CB69AA">
        <w:rPr>
          <w:lang w:val="en-GB" w:eastAsia="zh-CN"/>
        </w:rPr>
        <w:t xml:space="preserve"> of the </w:t>
      </w:r>
      <w:proofErr w:type="spellStart"/>
      <w:r w:rsidR="00CB69AA">
        <w:rPr>
          <w:lang w:val="en-GB" w:eastAsia="zh-CN"/>
        </w:rPr>
        <w:t>subband</w:t>
      </w:r>
      <w:proofErr w:type="spellEnd"/>
      <w:r w:rsidR="00CB69AA">
        <w:rPr>
          <w:lang w:val="en-GB" w:eastAsia="zh-CN"/>
        </w:rPr>
        <w:t xml:space="preserve"> full duplex deployment. </w:t>
      </w:r>
      <w:r w:rsidR="00A25E30">
        <w:rPr>
          <w:lang w:val="en-GB" w:eastAsia="zh-CN"/>
        </w:rPr>
        <w:t xml:space="preserve">During Rel-18 package </w:t>
      </w:r>
      <w:r w:rsidR="00666FA2">
        <w:rPr>
          <w:lang w:val="en-GB" w:eastAsia="zh-CN"/>
        </w:rPr>
        <w:t>preparation</w:t>
      </w:r>
      <w:r w:rsidR="00A25E30">
        <w:rPr>
          <w:lang w:val="en-GB" w:eastAsia="zh-CN"/>
        </w:rPr>
        <w:t xml:space="preserve">, companies had different opinions on </w:t>
      </w:r>
      <w:r w:rsidR="00666FA2">
        <w:rPr>
          <w:lang w:val="en-GB" w:eastAsia="zh-CN"/>
        </w:rPr>
        <w:t>the deployment scenarios, including macro</w:t>
      </w:r>
      <w:r w:rsidR="008B4BE1">
        <w:rPr>
          <w:lang w:val="en-GB" w:eastAsia="zh-CN"/>
        </w:rPr>
        <w:t xml:space="preserve"> cells</w:t>
      </w:r>
      <w:r w:rsidR="00666FA2">
        <w:rPr>
          <w:lang w:val="en-GB" w:eastAsia="zh-CN"/>
        </w:rPr>
        <w:t xml:space="preserve">, </w:t>
      </w:r>
      <w:r w:rsidR="00447CA2">
        <w:rPr>
          <w:lang w:val="en-GB" w:eastAsia="zh-CN"/>
        </w:rPr>
        <w:t>micro</w:t>
      </w:r>
      <w:r w:rsidR="008B4BE1">
        <w:rPr>
          <w:lang w:val="en-GB" w:eastAsia="zh-CN"/>
        </w:rPr>
        <w:t xml:space="preserve"> cells, small cells</w:t>
      </w:r>
      <w:r w:rsidR="00454A8A">
        <w:rPr>
          <w:lang w:val="en-GB" w:eastAsia="zh-CN"/>
        </w:rPr>
        <w:t xml:space="preserve">, </w:t>
      </w:r>
      <w:r w:rsidR="008B4BE1">
        <w:rPr>
          <w:lang w:val="en-GB" w:eastAsia="zh-CN"/>
        </w:rPr>
        <w:t>IAB</w:t>
      </w:r>
      <w:r w:rsidR="00454A8A">
        <w:rPr>
          <w:lang w:val="en-GB" w:eastAsia="zh-CN"/>
        </w:rPr>
        <w:t xml:space="preserve"> and </w:t>
      </w:r>
      <w:proofErr w:type="spellStart"/>
      <w:r w:rsidR="00454A8A">
        <w:rPr>
          <w:lang w:val="en-GB" w:eastAsia="zh-CN"/>
        </w:rPr>
        <w:t>Hetnet</w:t>
      </w:r>
      <w:proofErr w:type="spellEnd"/>
      <w:r w:rsidR="00454A8A">
        <w:rPr>
          <w:lang w:val="en-GB" w:eastAsia="zh-CN"/>
        </w:rPr>
        <w:t xml:space="preserve"> deployment scenarios</w:t>
      </w:r>
      <w:r w:rsidR="008B4BE1">
        <w:rPr>
          <w:lang w:val="en-GB" w:eastAsia="zh-CN"/>
        </w:rPr>
        <w:t xml:space="preserve">. </w:t>
      </w:r>
      <w:r w:rsidR="00CB69AA">
        <w:rPr>
          <w:lang w:val="en-GB" w:eastAsia="zh-CN"/>
        </w:rPr>
        <w:t xml:space="preserve">However, </w:t>
      </w:r>
      <w:r>
        <w:rPr>
          <w:lang w:val="en-GB" w:eastAsia="zh-CN"/>
        </w:rPr>
        <w:t xml:space="preserve">RAN1 should </w:t>
      </w:r>
      <w:r w:rsidR="00D82D76">
        <w:rPr>
          <w:lang w:val="en-GB" w:eastAsia="zh-CN"/>
        </w:rPr>
        <w:t>carefully select a</w:t>
      </w:r>
      <w:r w:rsidR="007451ED">
        <w:rPr>
          <w:lang w:val="en-GB" w:eastAsia="zh-CN"/>
        </w:rPr>
        <w:t xml:space="preserve"> subset </w:t>
      </w:r>
      <w:r w:rsidR="00753EFD">
        <w:rPr>
          <w:lang w:val="en-GB" w:eastAsia="zh-CN"/>
        </w:rPr>
        <w:t>of deployment scenarios as baseline</w:t>
      </w:r>
      <w:r w:rsidR="00454A8A">
        <w:rPr>
          <w:lang w:val="en-GB" w:eastAsia="zh-CN"/>
        </w:rPr>
        <w:t xml:space="preserve"> deployment scenario</w:t>
      </w:r>
      <w:r w:rsidR="00753EFD">
        <w:rPr>
          <w:lang w:val="en-GB" w:eastAsia="zh-CN"/>
        </w:rPr>
        <w:t xml:space="preserve"> </w:t>
      </w:r>
      <w:r w:rsidR="003F1DCD">
        <w:rPr>
          <w:lang w:val="en-GB" w:eastAsia="zh-CN"/>
        </w:rPr>
        <w:t>that</w:t>
      </w:r>
      <w:r w:rsidR="009F11E9">
        <w:rPr>
          <w:lang w:val="en-GB" w:eastAsia="zh-CN"/>
        </w:rPr>
        <w:t xml:space="preserve"> leverage </w:t>
      </w:r>
      <w:proofErr w:type="spellStart"/>
      <w:r w:rsidR="009F11E9">
        <w:rPr>
          <w:lang w:val="en-GB" w:eastAsia="zh-CN"/>
        </w:rPr>
        <w:t>subband</w:t>
      </w:r>
      <w:proofErr w:type="spellEnd"/>
      <w:r w:rsidR="009F11E9">
        <w:rPr>
          <w:lang w:val="en-GB" w:eastAsia="zh-CN"/>
        </w:rPr>
        <w:t xml:space="preserve"> full duplex </w:t>
      </w:r>
      <w:r w:rsidR="00785519">
        <w:rPr>
          <w:lang w:val="en-GB" w:eastAsia="zh-CN"/>
        </w:rPr>
        <w:t>reduce</w:t>
      </w:r>
      <w:r w:rsidR="00732DE4">
        <w:rPr>
          <w:lang w:val="en-GB" w:eastAsia="zh-CN"/>
        </w:rPr>
        <w:t>d</w:t>
      </w:r>
      <w:r w:rsidR="00785519">
        <w:rPr>
          <w:lang w:val="en-GB" w:eastAsia="zh-CN"/>
        </w:rPr>
        <w:t xml:space="preserve"> </w:t>
      </w:r>
      <w:r w:rsidR="00732DE4">
        <w:rPr>
          <w:lang w:val="en-GB" w:eastAsia="zh-CN"/>
        </w:rPr>
        <w:t>latency</w:t>
      </w:r>
      <w:r w:rsidR="00785519">
        <w:rPr>
          <w:lang w:val="en-GB" w:eastAsia="zh-CN"/>
        </w:rPr>
        <w:t xml:space="preserve"> and improved coverage. </w:t>
      </w:r>
      <w:r w:rsidR="00732DE4">
        <w:rPr>
          <w:lang w:val="en-GB" w:eastAsia="zh-CN"/>
        </w:rPr>
        <w:t>These baseline deployment scenarios</w:t>
      </w:r>
      <w:r w:rsidR="00785519">
        <w:rPr>
          <w:lang w:val="en-GB" w:eastAsia="zh-CN"/>
        </w:rPr>
        <w:t xml:space="preserve"> </w:t>
      </w:r>
      <w:r w:rsidR="003F1DCD">
        <w:rPr>
          <w:lang w:val="en-GB" w:eastAsia="zh-CN"/>
        </w:rPr>
        <w:t xml:space="preserve">can be evaluated by all companies </w:t>
      </w:r>
      <w:r w:rsidR="00785519">
        <w:rPr>
          <w:lang w:val="en-GB" w:eastAsia="zh-CN"/>
        </w:rPr>
        <w:t>while other</w:t>
      </w:r>
      <w:r w:rsidR="003F1DCD">
        <w:rPr>
          <w:lang w:val="en-GB" w:eastAsia="zh-CN"/>
        </w:rPr>
        <w:t xml:space="preserve"> set</w:t>
      </w:r>
      <w:r w:rsidR="00785519">
        <w:rPr>
          <w:lang w:val="en-GB" w:eastAsia="zh-CN"/>
        </w:rPr>
        <w:t>s</w:t>
      </w:r>
      <w:r w:rsidR="003F1DCD">
        <w:rPr>
          <w:lang w:val="en-GB" w:eastAsia="zh-CN"/>
        </w:rPr>
        <w:t xml:space="preserve"> of optional deployment scenarios. </w:t>
      </w:r>
    </w:p>
    <w:p w14:paraId="3B775BDA" w14:textId="2E8D004C" w:rsidR="00D553E0" w:rsidRPr="00D553E0" w:rsidRDefault="0036046E" w:rsidP="0036046E">
      <w:pPr>
        <w:jc w:val="both"/>
        <w:rPr>
          <w:lang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Deployment scenarios that </w:t>
      </w:r>
      <w:r w:rsidR="00C01C1F">
        <w:rPr>
          <w:b/>
          <w:iCs/>
          <w:szCs w:val="16"/>
          <w:lang w:val="en-GB" w:eastAsia="ko-KR"/>
        </w:rPr>
        <w:t xml:space="preserve">could benefit from </w:t>
      </w:r>
      <w:proofErr w:type="spellStart"/>
      <w:r w:rsidR="00C01C1F">
        <w:rPr>
          <w:b/>
          <w:iCs/>
          <w:szCs w:val="16"/>
          <w:lang w:val="en-GB" w:eastAsia="ko-KR"/>
        </w:rPr>
        <w:t>subband</w:t>
      </w:r>
      <w:proofErr w:type="spellEnd"/>
      <w:r w:rsidR="00C01C1F">
        <w:rPr>
          <w:b/>
          <w:iCs/>
          <w:szCs w:val="16"/>
          <w:lang w:val="en-GB" w:eastAsia="ko-KR"/>
        </w:rPr>
        <w:t xml:space="preserve"> full duplex</w:t>
      </w:r>
      <w:r w:rsidR="00090DD8">
        <w:rPr>
          <w:b/>
          <w:iCs/>
          <w:szCs w:val="16"/>
          <w:lang w:val="en-GB" w:eastAsia="ko-KR"/>
        </w:rPr>
        <w:t xml:space="preserve">, </w:t>
      </w:r>
      <w:proofErr w:type="gramStart"/>
      <w:r w:rsidR="00090DD8">
        <w:rPr>
          <w:b/>
          <w:iCs/>
          <w:szCs w:val="16"/>
          <w:lang w:val="en-GB" w:eastAsia="ko-KR"/>
        </w:rPr>
        <w:t>e.g.</w:t>
      </w:r>
      <w:proofErr w:type="gramEnd"/>
      <w:r w:rsidR="00090DD8">
        <w:rPr>
          <w:b/>
          <w:iCs/>
          <w:szCs w:val="16"/>
          <w:lang w:val="en-GB" w:eastAsia="ko-KR"/>
        </w:rPr>
        <w:t xml:space="preserve"> </w:t>
      </w:r>
      <w:r w:rsidR="00DB2530">
        <w:rPr>
          <w:b/>
          <w:iCs/>
          <w:szCs w:val="16"/>
          <w:lang w:val="en-GB" w:eastAsia="ko-KR"/>
        </w:rPr>
        <w:t>reduced</w:t>
      </w:r>
      <w:r w:rsidR="00090DD8">
        <w:rPr>
          <w:b/>
          <w:iCs/>
          <w:szCs w:val="16"/>
          <w:lang w:val="en-GB" w:eastAsia="ko-KR"/>
        </w:rPr>
        <w:t xml:space="preserve"> latency and improve coverage,</w:t>
      </w:r>
      <w:r w:rsidR="00C01C1F">
        <w:rPr>
          <w:b/>
          <w:iCs/>
          <w:szCs w:val="16"/>
          <w:lang w:val="en-GB" w:eastAsia="ko-KR"/>
        </w:rPr>
        <w:t xml:space="preserve"> should be considered as baseline deployment scenarios. Other deployment scenarios </w:t>
      </w:r>
      <w:r w:rsidR="00090DD8">
        <w:rPr>
          <w:b/>
          <w:iCs/>
          <w:szCs w:val="16"/>
          <w:lang w:val="en-GB" w:eastAsia="ko-KR"/>
        </w:rPr>
        <w:t xml:space="preserve">may be considered as optional deployment scenarios. </w:t>
      </w:r>
    </w:p>
    <w:p w14:paraId="4CE76000" w14:textId="2F6EA70F" w:rsidR="00312A71" w:rsidRDefault="00D553E0" w:rsidP="00472CAD">
      <w:pPr>
        <w:jc w:val="both"/>
        <w:rPr>
          <w:lang w:eastAsia="zh-CN"/>
        </w:rPr>
      </w:pPr>
      <w:r>
        <w:rPr>
          <w:lang w:eastAsia="zh-CN"/>
        </w:rPr>
        <w:lastRenderedPageBreak/>
        <w:t>M</w:t>
      </w:r>
      <w:r w:rsidRPr="00D553E0">
        <w:rPr>
          <w:lang w:eastAsia="zh-CN"/>
        </w:rPr>
        <w:t>assive MIMO Macro cell with large EIRP should be</w:t>
      </w:r>
      <w:r>
        <w:rPr>
          <w:lang w:eastAsia="zh-CN"/>
        </w:rPr>
        <w:t xml:space="preserve"> considered one of the</w:t>
      </w:r>
      <w:r w:rsidRPr="00D553E0">
        <w:rPr>
          <w:lang w:eastAsia="zh-CN"/>
        </w:rPr>
        <w:t xml:space="preserve"> baseline deployment scenario</w:t>
      </w:r>
      <w:r>
        <w:rPr>
          <w:lang w:eastAsia="zh-CN"/>
        </w:rPr>
        <w:t>s</w:t>
      </w:r>
      <w:r w:rsidR="009D5631">
        <w:rPr>
          <w:lang w:eastAsia="zh-CN"/>
        </w:rPr>
        <w:t xml:space="preserve"> for </w:t>
      </w:r>
      <w:proofErr w:type="spellStart"/>
      <w:r w:rsidR="009D5631">
        <w:rPr>
          <w:lang w:eastAsia="zh-CN"/>
        </w:rPr>
        <w:t>gNB</w:t>
      </w:r>
      <w:proofErr w:type="spellEnd"/>
      <w:r w:rsidR="009D5631">
        <w:rPr>
          <w:lang w:eastAsia="zh-CN"/>
        </w:rPr>
        <w:t xml:space="preserve"> </w:t>
      </w:r>
      <w:proofErr w:type="spellStart"/>
      <w:r w:rsidR="009D5631">
        <w:rPr>
          <w:lang w:eastAsia="zh-CN"/>
        </w:rPr>
        <w:t>subband</w:t>
      </w:r>
      <w:proofErr w:type="spellEnd"/>
      <w:r w:rsidR="009D5631">
        <w:rPr>
          <w:lang w:eastAsia="zh-CN"/>
        </w:rPr>
        <w:t xml:space="preserve"> full duplex</w:t>
      </w:r>
      <w:r>
        <w:rPr>
          <w:lang w:eastAsia="zh-CN"/>
        </w:rPr>
        <w:t xml:space="preserve"> </w:t>
      </w:r>
      <w:r w:rsidR="009D5631">
        <w:rPr>
          <w:lang w:eastAsia="zh-CN"/>
        </w:rPr>
        <w:t xml:space="preserve">to reduce </w:t>
      </w:r>
      <w:r w:rsidR="00276C08">
        <w:rPr>
          <w:lang w:eastAsia="zh-CN"/>
        </w:rPr>
        <w:t xml:space="preserve">network </w:t>
      </w:r>
      <w:r w:rsidR="009D5631">
        <w:rPr>
          <w:lang w:eastAsia="zh-CN"/>
        </w:rPr>
        <w:t>latency and improve UL coverage.</w:t>
      </w:r>
      <w:r w:rsidR="0054244A">
        <w:rPr>
          <w:lang w:eastAsia="zh-CN"/>
        </w:rPr>
        <w:t xml:space="preserve"> Also, such </w:t>
      </w:r>
      <w:proofErr w:type="spellStart"/>
      <w:r w:rsidR="00995E52">
        <w:rPr>
          <w:lang w:eastAsia="zh-CN"/>
        </w:rPr>
        <w:t>UMa</w:t>
      </w:r>
      <w:proofErr w:type="spellEnd"/>
      <w:r w:rsidR="00995E52">
        <w:rPr>
          <w:lang w:eastAsia="zh-CN"/>
        </w:rPr>
        <w:t xml:space="preserve"> </w:t>
      </w:r>
      <w:r w:rsidR="00014373">
        <w:rPr>
          <w:lang w:eastAsia="zh-CN"/>
        </w:rPr>
        <w:t xml:space="preserve">deployment </w:t>
      </w:r>
      <w:r w:rsidR="00995E52">
        <w:rPr>
          <w:lang w:eastAsia="zh-CN"/>
        </w:rPr>
        <w:t xml:space="preserve">with large Tx Power </w:t>
      </w:r>
      <w:r w:rsidR="001B4549">
        <w:rPr>
          <w:lang w:eastAsia="zh-CN"/>
        </w:rPr>
        <w:t xml:space="preserve">is challenging </w:t>
      </w:r>
      <w:r w:rsidR="00014373">
        <w:rPr>
          <w:lang w:eastAsia="zh-CN"/>
        </w:rPr>
        <w:t xml:space="preserve">at </w:t>
      </w:r>
      <w:proofErr w:type="spellStart"/>
      <w:r w:rsidR="00014373">
        <w:rPr>
          <w:lang w:eastAsia="zh-CN"/>
        </w:rPr>
        <w:t>gNB</w:t>
      </w:r>
      <w:proofErr w:type="spellEnd"/>
      <w:r w:rsidR="00014373">
        <w:rPr>
          <w:lang w:eastAsia="zh-CN"/>
        </w:rPr>
        <w:t xml:space="preserve"> due to </w:t>
      </w:r>
      <w:r w:rsidR="00112985">
        <w:rPr>
          <w:lang w:eastAsia="zh-CN"/>
        </w:rPr>
        <w:t xml:space="preserve">high self-interference which makes it important scenario </w:t>
      </w:r>
      <w:r w:rsidR="00F106A0">
        <w:rPr>
          <w:lang w:eastAsia="zh-CN"/>
        </w:rPr>
        <w:t>for such study.</w:t>
      </w:r>
    </w:p>
    <w:p w14:paraId="0E414C80" w14:textId="2EB85898" w:rsidR="00D553E0" w:rsidRPr="00D553E0" w:rsidRDefault="00143CA5" w:rsidP="00472CAD">
      <w:pPr>
        <w:jc w:val="both"/>
        <w:rPr>
          <w:lang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proofErr w:type="spellStart"/>
      <w:r w:rsidR="002720BE">
        <w:rPr>
          <w:b/>
          <w:iCs/>
          <w:szCs w:val="16"/>
          <w:lang w:val="en-GB" w:eastAsia="ko-KR"/>
        </w:rPr>
        <w:t>Subband</w:t>
      </w:r>
      <w:proofErr w:type="spellEnd"/>
      <w:r w:rsidR="002720BE">
        <w:rPr>
          <w:b/>
          <w:iCs/>
          <w:szCs w:val="16"/>
          <w:lang w:val="en-GB" w:eastAsia="ko-KR"/>
        </w:rPr>
        <w:t xml:space="preserve"> full duplex deployment for </w:t>
      </w:r>
      <w:r>
        <w:rPr>
          <w:b/>
          <w:iCs/>
          <w:szCs w:val="16"/>
          <w:lang w:val="en-GB" w:eastAsia="ko-KR"/>
        </w:rPr>
        <w:t xml:space="preserve">Massive MIMO macro cell deployment with large </w:t>
      </w:r>
      <w:r w:rsidR="00F106A0">
        <w:rPr>
          <w:b/>
          <w:iCs/>
          <w:szCs w:val="16"/>
          <w:lang w:val="en-GB" w:eastAsia="ko-KR"/>
        </w:rPr>
        <w:t>EIRP could</w:t>
      </w:r>
      <w:r w:rsidR="00343092">
        <w:rPr>
          <w:b/>
          <w:iCs/>
          <w:szCs w:val="16"/>
          <w:lang w:val="en-GB" w:eastAsia="ko-KR"/>
        </w:rPr>
        <w:t xml:space="preserve"> </w:t>
      </w:r>
      <w:r w:rsidR="0054244A">
        <w:rPr>
          <w:b/>
          <w:iCs/>
          <w:szCs w:val="16"/>
          <w:lang w:val="en-GB" w:eastAsia="ko-KR"/>
        </w:rPr>
        <w:t>benefit from UL coverage gain and latency improvement</w:t>
      </w:r>
      <w:r w:rsidR="00F106A0">
        <w:rPr>
          <w:b/>
          <w:iCs/>
          <w:szCs w:val="16"/>
          <w:lang w:val="en-GB" w:eastAsia="ko-KR"/>
        </w:rPr>
        <w:t xml:space="preserve"> and </w:t>
      </w:r>
      <w:r w:rsidR="0024000C">
        <w:rPr>
          <w:b/>
          <w:iCs/>
          <w:szCs w:val="16"/>
          <w:lang w:val="en-GB" w:eastAsia="ko-KR"/>
        </w:rPr>
        <w:t>at same time is challenging</w:t>
      </w:r>
      <w:r w:rsidR="00476E68">
        <w:rPr>
          <w:b/>
          <w:iCs/>
          <w:szCs w:val="16"/>
          <w:lang w:val="en-GB" w:eastAsia="ko-KR"/>
        </w:rPr>
        <w:t xml:space="preserve"> deployment</w:t>
      </w:r>
      <w:r w:rsidR="0024000C">
        <w:rPr>
          <w:b/>
          <w:iCs/>
          <w:szCs w:val="16"/>
          <w:lang w:val="en-GB" w:eastAsia="ko-KR"/>
        </w:rPr>
        <w:t xml:space="preserve"> due to large self-</w:t>
      </w:r>
      <w:r w:rsidR="00476E68">
        <w:rPr>
          <w:b/>
          <w:iCs/>
          <w:szCs w:val="16"/>
          <w:lang w:val="en-GB" w:eastAsia="ko-KR"/>
        </w:rPr>
        <w:t>interference</w:t>
      </w:r>
      <w:r w:rsidR="0024000C">
        <w:rPr>
          <w:b/>
          <w:iCs/>
          <w:szCs w:val="16"/>
          <w:lang w:val="en-GB" w:eastAsia="ko-KR"/>
        </w:rPr>
        <w:t xml:space="preserve"> at </w:t>
      </w:r>
      <w:proofErr w:type="spellStart"/>
      <w:r w:rsidR="0024000C">
        <w:rPr>
          <w:b/>
          <w:iCs/>
          <w:szCs w:val="16"/>
          <w:lang w:val="en-GB" w:eastAsia="ko-KR"/>
        </w:rPr>
        <w:t>gNB</w:t>
      </w:r>
      <w:proofErr w:type="spellEnd"/>
      <w:r w:rsidR="0024000C">
        <w:rPr>
          <w:b/>
          <w:iCs/>
          <w:szCs w:val="16"/>
          <w:lang w:val="en-GB" w:eastAsia="ko-KR"/>
        </w:rPr>
        <w:t xml:space="preserve">. </w:t>
      </w:r>
      <w:r w:rsidR="00BD5DA9">
        <w:rPr>
          <w:b/>
          <w:iCs/>
          <w:szCs w:val="16"/>
          <w:lang w:val="en-GB" w:eastAsia="ko-KR"/>
        </w:rPr>
        <w:t xml:space="preserve">For FR1, </w:t>
      </w:r>
      <w:proofErr w:type="spellStart"/>
      <w:r w:rsidR="007A4FC9">
        <w:rPr>
          <w:b/>
          <w:iCs/>
          <w:szCs w:val="16"/>
          <w:lang w:val="en-GB" w:eastAsia="ko-KR"/>
        </w:rPr>
        <w:t>UMa</w:t>
      </w:r>
      <w:proofErr w:type="spellEnd"/>
      <w:r w:rsidR="007A4FC9">
        <w:rPr>
          <w:b/>
          <w:iCs/>
          <w:szCs w:val="16"/>
          <w:lang w:val="en-GB" w:eastAsia="ko-KR"/>
        </w:rPr>
        <w:t xml:space="preserve"> with 500m ISD shall be considered and for FR2, </w:t>
      </w:r>
      <w:proofErr w:type="spellStart"/>
      <w:r w:rsidR="007A4FC9">
        <w:rPr>
          <w:b/>
          <w:iCs/>
          <w:szCs w:val="16"/>
          <w:lang w:val="en-GB" w:eastAsia="ko-KR"/>
        </w:rPr>
        <w:t>UMa</w:t>
      </w:r>
      <w:proofErr w:type="spellEnd"/>
      <w:r w:rsidR="007A4FC9">
        <w:rPr>
          <w:b/>
          <w:iCs/>
          <w:szCs w:val="16"/>
          <w:lang w:val="en-GB" w:eastAsia="ko-KR"/>
        </w:rPr>
        <w:t xml:space="preserve"> with 200m ISD shall be considered.</w:t>
      </w:r>
    </w:p>
    <w:p w14:paraId="0A8ED45E" w14:textId="7C84B8C7" w:rsidR="00D553E0" w:rsidRDefault="00470562" w:rsidP="00D553E0">
      <w:pPr>
        <w:jc w:val="both"/>
        <w:rPr>
          <w:lang w:eastAsia="zh-CN"/>
        </w:rPr>
      </w:pPr>
      <w:r>
        <w:rPr>
          <w:lang w:eastAsia="zh-CN"/>
        </w:rPr>
        <w:t xml:space="preserve">In addition, </w:t>
      </w:r>
      <w:r w:rsidR="00D553E0" w:rsidRPr="00D553E0">
        <w:rPr>
          <w:lang w:eastAsia="zh-CN"/>
        </w:rPr>
        <w:t xml:space="preserve">small cells </w:t>
      </w:r>
      <w:r>
        <w:rPr>
          <w:lang w:eastAsia="zh-CN"/>
        </w:rPr>
        <w:t xml:space="preserve">deployment </w:t>
      </w:r>
      <w:r w:rsidR="00D553E0" w:rsidRPr="00D553E0">
        <w:rPr>
          <w:lang w:eastAsia="zh-CN"/>
        </w:rPr>
        <w:t xml:space="preserve">with small Tx Power </w:t>
      </w:r>
      <w:r w:rsidR="00CE16A9" w:rsidRPr="00D553E0">
        <w:rPr>
          <w:lang w:eastAsia="zh-CN"/>
        </w:rPr>
        <w:t>e.g.,</w:t>
      </w:r>
      <w:r w:rsidR="00D553E0" w:rsidRPr="00D553E0">
        <w:rPr>
          <w:lang w:eastAsia="zh-CN"/>
        </w:rPr>
        <w:t xml:space="preserve"> FR2</w:t>
      </w:r>
      <w:r w:rsidR="00CE16A9">
        <w:rPr>
          <w:lang w:eastAsia="zh-CN"/>
        </w:rPr>
        <w:t xml:space="preserve"> </w:t>
      </w:r>
      <w:r w:rsidR="00D553E0" w:rsidRPr="00D553E0">
        <w:rPr>
          <w:lang w:eastAsia="zh-CN"/>
        </w:rPr>
        <w:t>In</w:t>
      </w:r>
      <w:r>
        <w:rPr>
          <w:lang w:eastAsia="zh-CN"/>
        </w:rPr>
        <w:t xml:space="preserve">door </w:t>
      </w:r>
      <w:r w:rsidR="00D553E0" w:rsidRPr="00D553E0">
        <w:rPr>
          <w:lang w:eastAsia="zh-CN"/>
        </w:rPr>
        <w:t>H</w:t>
      </w:r>
      <w:r>
        <w:rPr>
          <w:lang w:eastAsia="zh-CN"/>
        </w:rPr>
        <w:t xml:space="preserve">otspot could </w:t>
      </w:r>
      <w:r w:rsidR="00D553E0" w:rsidRPr="00D553E0">
        <w:rPr>
          <w:lang w:eastAsia="zh-CN"/>
        </w:rPr>
        <w:t xml:space="preserve">reduce </w:t>
      </w:r>
      <w:proofErr w:type="spellStart"/>
      <w:r w:rsidR="00D553E0" w:rsidRPr="00D553E0">
        <w:rPr>
          <w:lang w:eastAsia="zh-CN"/>
        </w:rPr>
        <w:t>gNB</w:t>
      </w:r>
      <w:proofErr w:type="spellEnd"/>
      <w:r w:rsidR="00D553E0" w:rsidRPr="00D553E0">
        <w:rPr>
          <w:lang w:eastAsia="zh-CN"/>
        </w:rPr>
        <w:t xml:space="preserve"> requirements of self-interference mitigation.</w:t>
      </w:r>
      <w:r w:rsidR="004E065F">
        <w:rPr>
          <w:lang w:eastAsia="zh-CN"/>
        </w:rPr>
        <w:t xml:space="preserve"> However</w:t>
      </w:r>
      <w:r w:rsidR="00916A39">
        <w:rPr>
          <w:lang w:eastAsia="zh-CN"/>
        </w:rPr>
        <w:t xml:space="preserve"> at least for FR1</w:t>
      </w:r>
      <w:r w:rsidR="004E065F">
        <w:rPr>
          <w:lang w:eastAsia="zh-CN"/>
        </w:rPr>
        <w:t xml:space="preserve">, </w:t>
      </w:r>
      <w:r w:rsidR="004C1A91">
        <w:rPr>
          <w:lang w:eastAsia="zh-CN"/>
        </w:rPr>
        <w:t xml:space="preserve">indoor deployment of </w:t>
      </w:r>
      <w:proofErr w:type="spellStart"/>
      <w:r w:rsidR="006F3543">
        <w:rPr>
          <w:lang w:eastAsia="zh-CN"/>
        </w:rPr>
        <w:t>subband</w:t>
      </w:r>
      <w:proofErr w:type="spellEnd"/>
      <w:r w:rsidR="006F3543">
        <w:rPr>
          <w:lang w:eastAsia="zh-CN"/>
        </w:rPr>
        <w:t xml:space="preserve"> full duplex </w:t>
      </w:r>
      <w:r w:rsidR="00AF7D55">
        <w:rPr>
          <w:lang w:eastAsia="zh-CN"/>
        </w:rPr>
        <w:t>for ind</w:t>
      </w:r>
      <w:r w:rsidR="004C1A91">
        <w:rPr>
          <w:lang w:eastAsia="zh-CN"/>
        </w:rPr>
        <w:t>oor</w:t>
      </w:r>
      <w:r w:rsidR="006F3543">
        <w:rPr>
          <w:lang w:eastAsia="zh-CN"/>
        </w:rPr>
        <w:t xml:space="preserve"> </w:t>
      </w:r>
      <w:r w:rsidR="004E065F">
        <w:rPr>
          <w:lang w:eastAsia="zh-CN"/>
        </w:rPr>
        <w:t xml:space="preserve">may be challenging to handle </w:t>
      </w:r>
      <w:r w:rsidR="00E20C8E">
        <w:rPr>
          <w:lang w:eastAsia="zh-CN"/>
        </w:rPr>
        <w:t>inter-UE and inter-</w:t>
      </w:r>
      <w:proofErr w:type="spellStart"/>
      <w:r w:rsidR="00E20C8E">
        <w:rPr>
          <w:lang w:eastAsia="zh-CN"/>
        </w:rPr>
        <w:t>gNB</w:t>
      </w:r>
      <w:proofErr w:type="spellEnd"/>
      <w:r w:rsidR="00191F41">
        <w:rPr>
          <w:lang w:eastAsia="zh-CN"/>
        </w:rPr>
        <w:t xml:space="preserve"> cross link interference</w:t>
      </w:r>
      <w:r w:rsidR="004C1A91">
        <w:rPr>
          <w:lang w:eastAsia="zh-CN"/>
        </w:rPr>
        <w:t xml:space="preserve"> due to </w:t>
      </w:r>
      <w:proofErr w:type="gramStart"/>
      <w:r w:rsidR="00F07193">
        <w:rPr>
          <w:lang w:eastAsia="zh-CN"/>
        </w:rPr>
        <w:t>close proximity</w:t>
      </w:r>
      <w:proofErr w:type="gramEnd"/>
      <w:r w:rsidR="00F07193">
        <w:rPr>
          <w:lang w:eastAsia="zh-CN"/>
        </w:rPr>
        <w:t xml:space="preserve"> between UEs and </w:t>
      </w:r>
      <w:r w:rsidR="00740338">
        <w:rPr>
          <w:lang w:eastAsia="zh-CN"/>
        </w:rPr>
        <w:t>TRPs.</w:t>
      </w:r>
      <w:r w:rsidR="007E2C9F">
        <w:rPr>
          <w:lang w:eastAsia="zh-CN"/>
        </w:rPr>
        <w:t xml:space="preserve"> </w:t>
      </w:r>
    </w:p>
    <w:p w14:paraId="1A359972" w14:textId="2CE1510F" w:rsidR="00D553E0" w:rsidRDefault="00F07193" w:rsidP="00F07193">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w:t>
      </w:r>
      <w:r w:rsidR="002D78EA">
        <w:rPr>
          <w:b/>
          <w:iCs/>
          <w:szCs w:val="16"/>
          <w:lang w:val="en-GB" w:eastAsia="ko-KR"/>
        </w:rPr>
        <w:t xml:space="preserve">Indoor deployment may reduce requirements on </w:t>
      </w:r>
      <w:proofErr w:type="spellStart"/>
      <w:r w:rsidR="002D78EA">
        <w:rPr>
          <w:b/>
          <w:iCs/>
          <w:szCs w:val="16"/>
          <w:lang w:val="en-GB" w:eastAsia="ko-KR"/>
        </w:rPr>
        <w:t>gNB</w:t>
      </w:r>
      <w:proofErr w:type="spellEnd"/>
      <w:r w:rsidR="002D78EA">
        <w:rPr>
          <w:b/>
          <w:iCs/>
          <w:szCs w:val="16"/>
          <w:lang w:val="en-GB" w:eastAsia="ko-KR"/>
        </w:rPr>
        <w:t xml:space="preserve"> </w:t>
      </w:r>
      <w:r w:rsidR="002A7780">
        <w:rPr>
          <w:b/>
          <w:iCs/>
          <w:szCs w:val="16"/>
          <w:lang w:val="en-GB" w:eastAsia="ko-KR"/>
        </w:rPr>
        <w:t xml:space="preserve">for self-interference mitigation due to small Tx Power. However, </w:t>
      </w:r>
      <w:r w:rsidR="00E97851">
        <w:rPr>
          <w:b/>
          <w:iCs/>
          <w:szCs w:val="16"/>
          <w:lang w:val="en-GB" w:eastAsia="ko-KR"/>
        </w:rPr>
        <w:t xml:space="preserve">at least for FR1, </w:t>
      </w:r>
      <w:r w:rsidR="002A7780">
        <w:rPr>
          <w:b/>
          <w:iCs/>
          <w:szCs w:val="16"/>
          <w:lang w:val="en-GB" w:eastAsia="ko-KR"/>
        </w:rPr>
        <w:t xml:space="preserve">it </w:t>
      </w:r>
      <w:r w:rsidR="0090742A">
        <w:rPr>
          <w:b/>
          <w:iCs/>
          <w:szCs w:val="16"/>
          <w:lang w:val="en-GB" w:eastAsia="ko-KR"/>
        </w:rPr>
        <w:t xml:space="preserve">may be challenging deployment for </w:t>
      </w:r>
      <w:r w:rsidR="00F30BEA">
        <w:rPr>
          <w:b/>
          <w:iCs/>
          <w:szCs w:val="16"/>
          <w:lang w:val="en-GB" w:eastAsia="ko-KR"/>
        </w:rPr>
        <w:t xml:space="preserve">handling cross link-interference. </w:t>
      </w:r>
    </w:p>
    <w:p w14:paraId="38688AC9" w14:textId="1545F8A2" w:rsidR="00290DCB" w:rsidRPr="003B1688" w:rsidRDefault="003B1688" w:rsidP="00F07193">
      <w:pPr>
        <w:jc w:val="both"/>
        <w:rPr>
          <w:bCs/>
          <w:iCs/>
          <w:szCs w:val="16"/>
          <w:lang w:val="en-GB" w:eastAsia="ko-KR"/>
        </w:rPr>
      </w:pPr>
      <w:r>
        <w:rPr>
          <w:bCs/>
          <w:iCs/>
          <w:szCs w:val="16"/>
          <w:lang w:val="en-GB" w:eastAsia="ko-KR"/>
        </w:rPr>
        <w:t xml:space="preserve">For the UL/DL </w:t>
      </w:r>
      <w:proofErr w:type="spellStart"/>
      <w:r>
        <w:rPr>
          <w:bCs/>
          <w:iCs/>
          <w:szCs w:val="16"/>
          <w:lang w:val="en-GB" w:eastAsia="ko-KR"/>
        </w:rPr>
        <w:t>subbands</w:t>
      </w:r>
      <w:proofErr w:type="spellEnd"/>
      <w:r>
        <w:rPr>
          <w:bCs/>
          <w:iCs/>
          <w:szCs w:val="16"/>
          <w:lang w:val="en-GB" w:eastAsia="ko-KR"/>
        </w:rPr>
        <w:t xml:space="preserve"> configuration across the cells, </w:t>
      </w:r>
      <w:r w:rsidR="00CC20EE">
        <w:rPr>
          <w:bCs/>
          <w:iCs/>
          <w:szCs w:val="16"/>
          <w:lang w:val="en-GB" w:eastAsia="ko-KR"/>
        </w:rPr>
        <w:t xml:space="preserve">there are two options. The first one is where </w:t>
      </w:r>
      <w:r>
        <w:rPr>
          <w:bCs/>
          <w:iCs/>
          <w:szCs w:val="16"/>
          <w:lang w:val="en-GB" w:eastAsia="ko-KR"/>
        </w:rPr>
        <w:t xml:space="preserve">difference cells deploy different division between the UL and DL </w:t>
      </w:r>
      <w:proofErr w:type="spellStart"/>
      <w:r>
        <w:rPr>
          <w:bCs/>
          <w:iCs/>
          <w:szCs w:val="16"/>
          <w:lang w:val="en-GB" w:eastAsia="ko-KR"/>
        </w:rPr>
        <w:t>subbands</w:t>
      </w:r>
      <w:proofErr w:type="spellEnd"/>
      <w:r w:rsidR="00DC3456">
        <w:rPr>
          <w:bCs/>
          <w:iCs/>
          <w:szCs w:val="16"/>
          <w:lang w:val="en-GB" w:eastAsia="ko-KR"/>
        </w:rPr>
        <w:t xml:space="preserve">. Although this option may provide some flexibility </w:t>
      </w:r>
      <w:r w:rsidR="005B73CF">
        <w:rPr>
          <w:bCs/>
          <w:iCs/>
          <w:szCs w:val="16"/>
          <w:lang w:val="en-GB" w:eastAsia="ko-KR"/>
        </w:rPr>
        <w:t>for each cell, however, i</w:t>
      </w:r>
      <w:r w:rsidR="00376EBD">
        <w:rPr>
          <w:bCs/>
          <w:iCs/>
          <w:szCs w:val="16"/>
          <w:lang w:val="en-GB" w:eastAsia="ko-KR"/>
        </w:rPr>
        <w:t>t may increase the</w:t>
      </w:r>
      <w:r w:rsidR="009E3715">
        <w:rPr>
          <w:bCs/>
          <w:iCs/>
          <w:szCs w:val="16"/>
          <w:lang w:val="en-GB" w:eastAsia="ko-KR"/>
        </w:rPr>
        <w:t xml:space="preserve"> cross-link interference across </w:t>
      </w:r>
      <w:proofErr w:type="spellStart"/>
      <w:r w:rsidR="009E3715">
        <w:rPr>
          <w:bCs/>
          <w:iCs/>
          <w:szCs w:val="16"/>
          <w:lang w:val="en-GB" w:eastAsia="ko-KR"/>
        </w:rPr>
        <w:t>gNB</w:t>
      </w:r>
      <w:proofErr w:type="spellEnd"/>
      <w:r w:rsidR="009E3715">
        <w:rPr>
          <w:bCs/>
          <w:iCs/>
          <w:szCs w:val="16"/>
          <w:lang w:val="en-GB" w:eastAsia="ko-KR"/>
        </w:rPr>
        <w:t xml:space="preserve"> and across UE. </w:t>
      </w:r>
      <w:r w:rsidR="00395053">
        <w:rPr>
          <w:bCs/>
          <w:iCs/>
          <w:szCs w:val="16"/>
          <w:lang w:val="en-GB" w:eastAsia="ko-KR"/>
        </w:rPr>
        <w:t>The other option is where all cells have same UL</w:t>
      </w:r>
      <w:r w:rsidR="00B93F7F">
        <w:rPr>
          <w:bCs/>
          <w:iCs/>
          <w:szCs w:val="16"/>
          <w:lang w:val="en-GB" w:eastAsia="ko-KR"/>
        </w:rPr>
        <w:t xml:space="preserve"> and DL </w:t>
      </w:r>
      <w:proofErr w:type="spellStart"/>
      <w:r w:rsidR="00B93F7F">
        <w:rPr>
          <w:bCs/>
          <w:iCs/>
          <w:szCs w:val="16"/>
          <w:lang w:val="en-GB" w:eastAsia="ko-KR"/>
        </w:rPr>
        <w:t>subband</w:t>
      </w:r>
      <w:proofErr w:type="spellEnd"/>
      <w:r w:rsidR="00B93F7F">
        <w:rPr>
          <w:bCs/>
          <w:iCs/>
          <w:szCs w:val="16"/>
          <w:lang w:val="en-GB" w:eastAsia="ko-KR"/>
        </w:rPr>
        <w:t xml:space="preserve"> configurations. In our views, the </w:t>
      </w:r>
      <w:r w:rsidR="00D6388B">
        <w:rPr>
          <w:bCs/>
          <w:iCs/>
          <w:szCs w:val="16"/>
          <w:lang w:val="en-GB" w:eastAsia="ko-KR"/>
        </w:rPr>
        <w:t>latter</w:t>
      </w:r>
      <w:r w:rsidR="00B93F7F">
        <w:rPr>
          <w:bCs/>
          <w:iCs/>
          <w:szCs w:val="16"/>
          <w:lang w:val="en-GB" w:eastAsia="ko-KR"/>
        </w:rPr>
        <w:t xml:space="preserve"> option is more practical from deployment perspective</w:t>
      </w:r>
      <w:r w:rsidR="0015465E">
        <w:rPr>
          <w:bCs/>
          <w:iCs/>
          <w:szCs w:val="16"/>
          <w:lang w:val="en-GB" w:eastAsia="ko-KR"/>
        </w:rPr>
        <w:t xml:space="preserve"> as same </w:t>
      </w:r>
      <w:proofErr w:type="spellStart"/>
      <w:r w:rsidR="0015465E">
        <w:rPr>
          <w:bCs/>
          <w:iCs/>
          <w:szCs w:val="16"/>
          <w:lang w:val="en-GB" w:eastAsia="ko-KR"/>
        </w:rPr>
        <w:t>gNB</w:t>
      </w:r>
      <w:proofErr w:type="spellEnd"/>
      <w:r w:rsidR="0015465E">
        <w:rPr>
          <w:bCs/>
          <w:iCs/>
          <w:szCs w:val="16"/>
          <w:lang w:val="en-GB" w:eastAsia="ko-KR"/>
        </w:rPr>
        <w:t xml:space="preserve"> hardware and interference mitigation techniques could be used across all cells</w:t>
      </w:r>
      <w:r w:rsidR="00B93F7F">
        <w:rPr>
          <w:bCs/>
          <w:iCs/>
          <w:szCs w:val="16"/>
          <w:lang w:val="en-GB" w:eastAsia="ko-KR"/>
        </w:rPr>
        <w:t xml:space="preserve">. </w:t>
      </w:r>
      <w:r w:rsidR="007D3A61">
        <w:rPr>
          <w:bCs/>
          <w:iCs/>
          <w:szCs w:val="16"/>
          <w:lang w:val="en-GB" w:eastAsia="ko-KR"/>
        </w:rPr>
        <w:t xml:space="preserve">In addition, different UL/DL </w:t>
      </w:r>
      <w:proofErr w:type="spellStart"/>
      <w:r w:rsidR="007D3A61">
        <w:rPr>
          <w:bCs/>
          <w:iCs/>
          <w:szCs w:val="16"/>
          <w:lang w:val="en-GB" w:eastAsia="ko-KR"/>
        </w:rPr>
        <w:t>subbands</w:t>
      </w:r>
      <w:proofErr w:type="spellEnd"/>
      <w:r w:rsidR="007D3A61">
        <w:rPr>
          <w:bCs/>
          <w:iCs/>
          <w:szCs w:val="16"/>
          <w:lang w:val="en-GB" w:eastAsia="ko-KR"/>
        </w:rPr>
        <w:t xml:space="preserve"> across cells is more challenging from inter-</w:t>
      </w:r>
      <w:proofErr w:type="spellStart"/>
      <w:r w:rsidR="007D3A61">
        <w:rPr>
          <w:bCs/>
          <w:iCs/>
          <w:szCs w:val="16"/>
          <w:lang w:val="en-GB" w:eastAsia="ko-KR"/>
        </w:rPr>
        <w:t>gNB</w:t>
      </w:r>
      <w:proofErr w:type="spellEnd"/>
      <w:r w:rsidR="007D3A61">
        <w:rPr>
          <w:bCs/>
          <w:iCs/>
          <w:szCs w:val="16"/>
          <w:lang w:val="en-GB" w:eastAsia="ko-KR"/>
        </w:rPr>
        <w:t xml:space="preserve"> and inter-UE CLI </w:t>
      </w:r>
      <w:r w:rsidR="00652702">
        <w:rPr>
          <w:bCs/>
          <w:iCs/>
          <w:szCs w:val="16"/>
          <w:lang w:val="en-GB" w:eastAsia="ko-KR"/>
        </w:rPr>
        <w:t xml:space="preserve">perspective </w:t>
      </w:r>
      <w:r w:rsidR="007D3A61">
        <w:rPr>
          <w:bCs/>
          <w:iCs/>
          <w:szCs w:val="16"/>
          <w:lang w:val="en-GB" w:eastAsia="ko-KR"/>
        </w:rPr>
        <w:t>as</w:t>
      </w:r>
      <w:r w:rsidR="00652702">
        <w:rPr>
          <w:bCs/>
          <w:iCs/>
          <w:szCs w:val="16"/>
          <w:lang w:val="en-GB" w:eastAsia="ko-KR"/>
        </w:rPr>
        <w:t xml:space="preserve"> interference will be fully overlap</w:t>
      </w:r>
      <w:r w:rsidR="00CF1AA0">
        <w:rPr>
          <w:bCs/>
          <w:iCs/>
          <w:szCs w:val="16"/>
          <w:lang w:val="en-GB" w:eastAsia="ko-KR"/>
        </w:rPr>
        <w:t xml:space="preserve"> while in the same </w:t>
      </w:r>
      <w:proofErr w:type="spellStart"/>
      <w:r w:rsidR="00CF1AA0">
        <w:rPr>
          <w:bCs/>
          <w:iCs/>
          <w:szCs w:val="16"/>
          <w:lang w:val="en-GB" w:eastAsia="ko-KR"/>
        </w:rPr>
        <w:t>subband</w:t>
      </w:r>
      <w:proofErr w:type="spellEnd"/>
      <w:r w:rsidR="00CF1AA0">
        <w:rPr>
          <w:bCs/>
          <w:iCs/>
          <w:szCs w:val="16"/>
          <w:lang w:val="en-GB" w:eastAsia="ko-KR"/>
        </w:rPr>
        <w:t xml:space="preserve"> scenarios, the </w:t>
      </w:r>
      <w:r w:rsidR="004D2AD7">
        <w:rPr>
          <w:bCs/>
          <w:iCs/>
          <w:szCs w:val="16"/>
          <w:lang w:val="en-GB" w:eastAsia="ko-KR"/>
        </w:rPr>
        <w:t xml:space="preserve">CLI </w:t>
      </w:r>
      <w:r w:rsidR="00573560">
        <w:rPr>
          <w:bCs/>
          <w:iCs/>
          <w:szCs w:val="16"/>
          <w:lang w:val="en-GB" w:eastAsia="ko-KR"/>
        </w:rPr>
        <w:t>interference</w:t>
      </w:r>
      <w:r w:rsidR="004D2AD7">
        <w:rPr>
          <w:bCs/>
          <w:iCs/>
          <w:szCs w:val="16"/>
          <w:lang w:val="en-GB" w:eastAsia="ko-KR"/>
        </w:rPr>
        <w:t xml:space="preserve"> is cross </w:t>
      </w:r>
      <w:proofErr w:type="spellStart"/>
      <w:r w:rsidR="004D2AD7">
        <w:rPr>
          <w:bCs/>
          <w:iCs/>
          <w:szCs w:val="16"/>
          <w:lang w:val="en-GB" w:eastAsia="ko-KR"/>
        </w:rPr>
        <w:t>subbands</w:t>
      </w:r>
      <w:proofErr w:type="spellEnd"/>
      <w:r w:rsidR="004D2AD7">
        <w:rPr>
          <w:bCs/>
          <w:iCs/>
          <w:szCs w:val="16"/>
          <w:lang w:val="en-GB" w:eastAsia="ko-KR"/>
        </w:rPr>
        <w:t xml:space="preserve">. </w:t>
      </w:r>
    </w:p>
    <w:p w14:paraId="209DD4E5" w14:textId="3005AD51" w:rsidR="00B93F7F" w:rsidRDefault="00B93F7F" w:rsidP="00B93F7F">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sidR="00412D0C">
        <w:rPr>
          <w:b/>
          <w:iCs/>
          <w:szCs w:val="16"/>
          <w:lang w:val="en-GB" w:eastAsia="ko-KR"/>
        </w:rPr>
        <w:t xml:space="preserve"> Same UL/DL</w:t>
      </w:r>
      <w:r>
        <w:rPr>
          <w:b/>
          <w:iCs/>
          <w:szCs w:val="16"/>
          <w:lang w:val="en-GB" w:eastAsia="ko-KR"/>
        </w:rPr>
        <w:t xml:space="preserve"> </w:t>
      </w:r>
      <w:proofErr w:type="spellStart"/>
      <w:r w:rsidR="00412D0C">
        <w:rPr>
          <w:b/>
          <w:iCs/>
          <w:szCs w:val="16"/>
          <w:lang w:val="en-GB" w:eastAsia="ko-KR"/>
        </w:rPr>
        <w:t>s</w:t>
      </w:r>
      <w:r>
        <w:rPr>
          <w:b/>
          <w:iCs/>
          <w:szCs w:val="16"/>
          <w:lang w:val="en-GB" w:eastAsia="ko-KR"/>
        </w:rPr>
        <w:t>ubband</w:t>
      </w:r>
      <w:proofErr w:type="spellEnd"/>
      <w:r>
        <w:rPr>
          <w:b/>
          <w:iCs/>
          <w:szCs w:val="16"/>
          <w:lang w:val="en-GB" w:eastAsia="ko-KR"/>
        </w:rPr>
        <w:t xml:space="preserve"> </w:t>
      </w:r>
      <w:r w:rsidR="00412D0C">
        <w:rPr>
          <w:b/>
          <w:iCs/>
          <w:szCs w:val="16"/>
          <w:lang w:val="en-GB" w:eastAsia="ko-KR"/>
        </w:rPr>
        <w:t xml:space="preserve">configurations across all cells is </w:t>
      </w:r>
      <w:r w:rsidR="00086E83">
        <w:rPr>
          <w:b/>
          <w:iCs/>
          <w:szCs w:val="16"/>
          <w:lang w:val="en-GB" w:eastAsia="ko-KR"/>
        </w:rPr>
        <w:t>more practical from deployment scenario</w:t>
      </w:r>
      <w:r w:rsidR="004B080E">
        <w:rPr>
          <w:b/>
          <w:iCs/>
          <w:szCs w:val="16"/>
          <w:lang w:val="en-GB" w:eastAsia="ko-KR"/>
        </w:rPr>
        <w:t>.</w:t>
      </w:r>
    </w:p>
    <w:p w14:paraId="604727C1" w14:textId="204B875C" w:rsidR="000F45E8" w:rsidRDefault="00BA370F" w:rsidP="00CE71A3">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6C7EE3">
        <w:rPr>
          <w:b/>
          <w:iCs/>
          <w:szCs w:val="16"/>
          <w:lang w:val="en-GB" w:eastAsia="ko-KR"/>
        </w:rPr>
        <w:t>For FR1, s</w:t>
      </w:r>
      <w:r w:rsidR="00CE71A3" w:rsidRPr="00CE71A3">
        <w:rPr>
          <w:b/>
          <w:iCs/>
          <w:szCs w:val="16"/>
          <w:lang w:val="en-GB" w:eastAsia="ko-KR"/>
        </w:rPr>
        <w:t xml:space="preserve">upport </w:t>
      </w:r>
      <w:proofErr w:type="spellStart"/>
      <w:r w:rsidR="00CE71A3" w:rsidRPr="00CE71A3">
        <w:rPr>
          <w:b/>
          <w:iCs/>
          <w:szCs w:val="16"/>
          <w:lang w:val="en-GB" w:eastAsia="ko-KR"/>
        </w:rPr>
        <w:t>UMa</w:t>
      </w:r>
      <w:proofErr w:type="spellEnd"/>
      <w:r w:rsidR="00CE71A3" w:rsidRPr="00CE71A3">
        <w:rPr>
          <w:b/>
          <w:iCs/>
          <w:szCs w:val="16"/>
          <w:lang w:val="en-GB" w:eastAsia="ko-KR"/>
        </w:rPr>
        <w:t xml:space="preserve"> </w:t>
      </w:r>
      <w:r w:rsidR="00FF2E82">
        <w:rPr>
          <w:b/>
          <w:iCs/>
          <w:szCs w:val="16"/>
          <w:lang w:val="en-GB" w:eastAsia="ko-KR"/>
        </w:rPr>
        <w:t xml:space="preserve">with 500m ISD </w:t>
      </w:r>
      <w:r w:rsidR="00CE71A3" w:rsidRPr="00CE71A3">
        <w:rPr>
          <w:b/>
          <w:iCs/>
          <w:szCs w:val="16"/>
          <w:lang w:val="en-GB" w:eastAsia="ko-KR"/>
        </w:rPr>
        <w:t xml:space="preserve">as baseline deployment scenario </w:t>
      </w:r>
      <w:r w:rsidR="00E83007">
        <w:rPr>
          <w:b/>
          <w:iCs/>
          <w:szCs w:val="16"/>
          <w:lang w:val="en-GB" w:eastAsia="ko-KR"/>
        </w:rPr>
        <w:t xml:space="preserve">for </w:t>
      </w:r>
      <w:proofErr w:type="spellStart"/>
      <w:r w:rsidR="00E83007">
        <w:rPr>
          <w:b/>
          <w:iCs/>
          <w:szCs w:val="16"/>
          <w:lang w:val="en-GB" w:eastAsia="ko-KR"/>
        </w:rPr>
        <w:t>subband</w:t>
      </w:r>
      <w:proofErr w:type="spellEnd"/>
      <w:r w:rsidR="00E83007">
        <w:rPr>
          <w:b/>
          <w:iCs/>
          <w:szCs w:val="16"/>
          <w:lang w:val="en-GB" w:eastAsia="ko-KR"/>
        </w:rPr>
        <w:t xml:space="preserve"> non-overlapping full duplex evaluation. </w:t>
      </w:r>
    </w:p>
    <w:p w14:paraId="3DD3F12B" w14:textId="3DB79FFB" w:rsidR="00CE71A3" w:rsidRDefault="001D61E7" w:rsidP="001D61E7">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2</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6C7EE3">
        <w:rPr>
          <w:b/>
          <w:iCs/>
          <w:szCs w:val="16"/>
          <w:lang w:val="en-GB" w:eastAsia="ko-KR"/>
        </w:rPr>
        <w:t>For FR1, s</w:t>
      </w:r>
      <w:r w:rsidR="00963ECD">
        <w:rPr>
          <w:b/>
          <w:iCs/>
          <w:szCs w:val="16"/>
          <w:lang w:val="en-GB" w:eastAsia="ko-KR"/>
        </w:rPr>
        <w:t xml:space="preserve">upport </w:t>
      </w:r>
      <w:proofErr w:type="spellStart"/>
      <w:r w:rsidR="00CE71A3" w:rsidRPr="00CE71A3">
        <w:rPr>
          <w:b/>
          <w:iCs/>
          <w:szCs w:val="16"/>
          <w:lang w:val="en-GB" w:eastAsia="ko-KR"/>
        </w:rPr>
        <w:t>UMi</w:t>
      </w:r>
      <w:proofErr w:type="spellEnd"/>
      <w:r w:rsidR="00CE71A3" w:rsidRPr="00CE71A3">
        <w:rPr>
          <w:b/>
          <w:iCs/>
          <w:szCs w:val="16"/>
          <w:lang w:val="en-GB" w:eastAsia="ko-KR"/>
        </w:rPr>
        <w:t xml:space="preserve"> </w:t>
      </w:r>
      <w:r w:rsidR="006C7EE3">
        <w:rPr>
          <w:b/>
          <w:iCs/>
          <w:szCs w:val="16"/>
          <w:lang w:val="en-GB" w:eastAsia="ko-KR"/>
        </w:rPr>
        <w:t>and</w:t>
      </w:r>
      <w:r w:rsidR="00CE71A3" w:rsidRPr="00CE71A3">
        <w:rPr>
          <w:b/>
          <w:iCs/>
          <w:szCs w:val="16"/>
          <w:lang w:val="en-GB" w:eastAsia="ko-KR"/>
        </w:rPr>
        <w:t xml:space="preserve"> </w:t>
      </w:r>
      <w:proofErr w:type="spellStart"/>
      <w:r w:rsidR="00CE71A3" w:rsidRPr="00CE71A3">
        <w:rPr>
          <w:b/>
          <w:iCs/>
          <w:szCs w:val="16"/>
          <w:lang w:val="en-GB" w:eastAsia="ko-KR"/>
        </w:rPr>
        <w:t>InH</w:t>
      </w:r>
      <w:proofErr w:type="spellEnd"/>
      <w:r w:rsidR="00CE71A3" w:rsidRPr="00CE71A3">
        <w:rPr>
          <w:b/>
          <w:iCs/>
          <w:szCs w:val="16"/>
          <w:lang w:val="en-GB" w:eastAsia="ko-KR"/>
        </w:rPr>
        <w:t xml:space="preserve"> </w:t>
      </w:r>
      <w:r>
        <w:rPr>
          <w:b/>
          <w:iCs/>
          <w:szCs w:val="16"/>
          <w:lang w:val="en-GB" w:eastAsia="ko-KR"/>
        </w:rPr>
        <w:t>as optional deployment scenario</w:t>
      </w:r>
      <w:r w:rsidR="006C7EE3">
        <w:rPr>
          <w:b/>
          <w:iCs/>
          <w:szCs w:val="16"/>
          <w:lang w:val="en-GB" w:eastAsia="ko-KR"/>
        </w:rPr>
        <w:t>s.</w:t>
      </w:r>
      <w:r>
        <w:rPr>
          <w:b/>
          <w:iCs/>
          <w:szCs w:val="16"/>
          <w:lang w:val="en-GB" w:eastAsia="ko-KR"/>
        </w:rPr>
        <w:t xml:space="preserve"> </w:t>
      </w:r>
    </w:p>
    <w:p w14:paraId="58AB4A12" w14:textId="1E402503" w:rsidR="00E97851" w:rsidRDefault="00C12F8B" w:rsidP="00E97851">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3</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6C7EE3">
        <w:rPr>
          <w:b/>
          <w:iCs/>
          <w:szCs w:val="16"/>
          <w:lang w:val="en-GB" w:eastAsia="ko-KR"/>
        </w:rPr>
        <w:t>For FR2, s</w:t>
      </w:r>
      <w:r w:rsidR="00E97851" w:rsidRPr="00CE71A3">
        <w:rPr>
          <w:b/>
          <w:iCs/>
          <w:szCs w:val="16"/>
          <w:lang w:val="en-GB" w:eastAsia="ko-KR"/>
        </w:rPr>
        <w:t xml:space="preserve">upport </w:t>
      </w:r>
      <w:proofErr w:type="spellStart"/>
      <w:r w:rsidR="00E97851" w:rsidRPr="00CE71A3">
        <w:rPr>
          <w:b/>
          <w:iCs/>
          <w:szCs w:val="16"/>
          <w:lang w:val="en-GB" w:eastAsia="ko-KR"/>
        </w:rPr>
        <w:t>UMa</w:t>
      </w:r>
      <w:proofErr w:type="spellEnd"/>
      <w:r w:rsidR="00E97851" w:rsidRPr="00CE71A3">
        <w:rPr>
          <w:b/>
          <w:iCs/>
          <w:szCs w:val="16"/>
          <w:lang w:val="en-GB" w:eastAsia="ko-KR"/>
        </w:rPr>
        <w:t xml:space="preserve"> </w:t>
      </w:r>
      <w:r w:rsidR="00E97851">
        <w:rPr>
          <w:b/>
          <w:iCs/>
          <w:szCs w:val="16"/>
          <w:lang w:val="en-GB" w:eastAsia="ko-KR"/>
        </w:rPr>
        <w:t xml:space="preserve">with 200m ISD for </w:t>
      </w:r>
      <w:r w:rsidR="00E97851" w:rsidRPr="00CE71A3">
        <w:rPr>
          <w:b/>
          <w:iCs/>
          <w:szCs w:val="16"/>
          <w:lang w:val="en-GB" w:eastAsia="ko-KR"/>
        </w:rPr>
        <w:t xml:space="preserve">FR2-1 and </w:t>
      </w:r>
      <w:proofErr w:type="spellStart"/>
      <w:r w:rsidR="00E97851" w:rsidRPr="00CE71A3">
        <w:rPr>
          <w:b/>
          <w:iCs/>
          <w:szCs w:val="16"/>
          <w:lang w:val="en-GB" w:eastAsia="ko-KR"/>
        </w:rPr>
        <w:t>InH</w:t>
      </w:r>
      <w:proofErr w:type="spellEnd"/>
      <w:r w:rsidR="00E97851" w:rsidRPr="00CE71A3">
        <w:rPr>
          <w:b/>
          <w:iCs/>
          <w:szCs w:val="16"/>
          <w:lang w:val="en-GB" w:eastAsia="ko-KR"/>
        </w:rPr>
        <w:t xml:space="preserve"> </w:t>
      </w:r>
      <w:r w:rsidR="00E97851">
        <w:rPr>
          <w:b/>
          <w:iCs/>
          <w:szCs w:val="16"/>
          <w:lang w:val="en-GB" w:eastAsia="ko-KR"/>
        </w:rPr>
        <w:t xml:space="preserve">for </w:t>
      </w:r>
      <w:r w:rsidR="00E97851" w:rsidRPr="00CE71A3">
        <w:rPr>
          <w:b/>
          <w:iCs/>
          <w:szCs w:val="16"/>
          <w:lang w:val="en-GB" w:eastAsia="ko-KR"/>
        </w:rPr>
        <w:t>FR2-1 as baseline deployment scenario</w:t>
      </w:r>
      <w:r w:rsidR="006C7EE3">
        <w:rPr>
          <w:b/>
          <w:iCs/>
          <w:szCs w:val="16"/>
          <w:lang w:val="en-GB" w:eastAsia="ko-KR"/>
        </w:rPr>
        <w:t>s</w:t>
      </w:r>
      <w:r w:rsidR="00E97851" w:rsidRPr="00CE71A3">
        <w:rPr>
          <w:b/>
          <w:iCs/>
          <w:szCs w:val="16"/>
          <w:lang w:val="en-GB" w:eastAsia="ko-KR"/>
        </w:rPr>
        <w:t xml:space="preserve"> </w:t>
      </w:r>
      <w:r w:rsidR="00E97851">
        <w:rPr>
          <w:b/>
          <w:iCs/>
          <w:szCs w:val="16"/>
          <w:lang w:val="en-GB" w:eastAsia="ko-KR"/>
        </w:rPr>
        <w:t xml:space="preserve">for </w:t>
      </w:r>
      <w:proofErr w:type="spellStart"/>
      <w:r w:rsidR="00E97851">
        <w:rPr>
          <w:b/>
          <w:iCs/>
          <w:szCs w:val="16"/>
          <w:lang w:val="en-GB" w:eastAsia="ko-KR"/>
        </w:rPr>
        <w:t>subband</w:t>
      </w:r>
      <w:proofErr w:type="spellEnd"/>
      <w:r w:rsidR="00E97851">
        <w:rPr>
          <w:b/>
          <w:iCs/>
          <w:szCs w:val="16"/>
          <w:lang w:val="en-GB" w:eastAsia="ko-KR"/>
        </w:rPr>
        <w:t xml:space="preserve"> non-overlapping full duplex evaluation. </w:t>
      </w:r>
    </w:p>
    <w:p w14:paraId="6546655B" w14:textId="1C604324" w:rsidR="00E97851" w:rsidRDefault="00C12F8B" w:rsidP="001D61E7">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4</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6C7EE3" w:rsidRPr="006C7EE3">
        <w:rPr>
          <w:b/>
          <w:iCs/>
          <w:szCs w:val="16"/>
          <w:lang w:val="en-GB" w:eastAsia="ko-KR"/>
        </w:rPr>
        <w:t>For FR2, s</w:t>
      </w:r>
      <w:r w:rsidR="00E97851" w:rsidRPr="006C7EE3">
        <w:rPr>
          <w:b/>
          <w:iCs/>
          <w:szCs w:val="16"/>
          <w:lang w:val="en-GB" w:eastAsia="ko-KR"/>
        </w:rPr>
        <w:t>upport</w:t>
      </w:r>
      <w:r w:rsidR="00E97851">
        <w:rPr>
          <w:b/>
          <w:iCs/>
          <w:szCs w:val="16"/>
          <w:lang w:val="en-GB" w:eastAsia="ko-KR"/>
        </w:rPr>
        <w:t xml:space="preserve"> </w:t>
      </w:r>
      <w:proofErr w:type="spellStart"/>
      <w:r w:rsidR="00E97851" w:rsidRPr="00CE71A3">
        <w:rPr>
          <w:b/>
          <w:iCs/>
          <w:szCs w:val="16"/>
          <w:lang w:val="en-GB" w:eastAsia="ko-KR"/>
        </w:rPr>
        <w:t>UMi</w:t>
      </w:r>
      <w:proofErr w:type="spellEnd"/>
      <w:r w:rsidR="00E97851">
        <w:rPr>
          <w:b/>
          <w:iCs/>
          <w:szCs w:val="16"/>
          <w:lang w:val="en-GB" w:eastAsia="ko-KR"/>
        </w:rPr>
        <w:t xml:space="preserve"> with 100m ISD for </w:t>
      </w:r>
      <w:r w:rsidR="00E97851" w:rsidRPr="00CE71A3">
        <w:rPr>
          <w:b/>
          <w:iCs/>
          <w:szCs w:val="16"/>
          <w:lang w:val="en-GB" w:eastAsia="ko-KR"/>
        </w:rPr>
        <w:t xml:space="preserve">FR2-1, </w:t>
      </w:r>
      <w:proofErr w:type="spellStart"/>
      <w:r w:rsidR="00E97851" w:rsidRPr="00CE71A3">
        <w:rPr>
          <w:b/>
          <w:iCs/>
          <w:szCs w:val="16"/>
          <w:lang w:val="en-GB" w:eastAsia="ko-KR"/>
        </w:rPr>
        <w:t>InH</w:t>
      </w:r>
      <w:proofErr w:type="spellEnd"/>
      <w:r w:rsidR="00E97851" w:rsidRPr="00CE71A3">
        <w:rPr>
          <w:b/>
          <w:iCs/>
          <w:szCs w:val="16"/>
          <w:lang w:val="en-GB" w:eastAsia="ko-KR"/>
        </w:rPr>
        <w:t xml:space="preserve"> </w:t>
      </w:r>
      <w:r w:rsidR="00E97851">
        <w:rPr>
          <w:b/>
          <w:iCs/>
          <w:szCs w:val="16"/>
          <w:lang w:val="en-GB" w:eastAsia="ko-KR"/>
        </w:rPr>
        <w:t xml:space="preserve">for </w:t>
      </w:r>
      <w:r w:rsidR="00E97851" w:rsidRPr="00CE71A3">
        <w:rPr>
          <w:b/>
          <w:iCs/>
          <w:szCs w:val="16"/>
          <w:lang w:val="en-GB" w:eastAsia="ko-KR"/>
        </w:rPr>
        <w:t xml:space="preserve">FR2-2 and IAB </w:t>
      </w:r>
      <w:r w:rsidR="00E97851">
        <w:rPr>
          <w:b/>
          <w:iCs/>
          <w:szCs w:val="16"/>
          <w:lang w:val="en-GB" w:eastAsia="ko-KR"/>
        </w:rPr>
        <w:t>as optional deployment scenario</w:t>
      </w:r>
      <w:r w:rsidR="006C7EE3">
        <w:rPr>
          <w:b/>
          <w:iCs/>
          <w:szCs w:val="16"/>
          <w:lang w:val="en-GB" w:eastAsia="ko-KR"/>
        </w:rPr>
        <w:t>s.</w:t>
      </w:r>
      <w:r w:rsidR="00E97851">
        <w:rPr>
          <w:b/>
          <w:iCs/>
          <w:szCs w:val="16"/>
          <w:lang w:val="en-GB" w:eastAsia="ko-KR"/>
        </w:rPr>
        <w:t xml:space="preserve"> </w:t>
      </w:r>
    </w:p>
    <w:p w14:paraId="3A77EB81" w14:textId="75CC3234" w:rsidR="001D61E7" w:rsidRPr="00FB770E" w:rsidRDefault="00C12F8B" w:rsidP="00FB770E">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5</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8E0CC3">
        <w:rPr>
          <w:b/>
          <w:iCs/>
          <w:szCs w:val="16"/>
          <w:lang w:val="en-GB" w:eastAsia="ko-KR"/>
        </w:rPr>
        <w:t>For FR1 and FR2, s</w:t>
      </w:r>
      <w:r w:rsidR="00FB770E">
        <w:rPr>
          <w:b/>
          <w:iCs/>
          <w:szCs w:val="16"/>
          <w:lang w:val="en-GB" w:eastAsia="ko-KR"/>
        </w:rPr>
        <w:t xml:space="preserve">upport configuration of </w:t>
      </w:r>
      <w:r w:rsidR="001D61E7" w:rsidRPr="00FB770E">
        <w:rPr>
          <w:b/>
          <w:iCs/>
          <w:szCs w:val="16"/>
          <w:lang w:val="en-GB" w:eastAsia="ko-KR"/>
        </w:rPr>
        <w:t xml:space="preserve">same UL/DL </w:t>
      </w:r>
      <w:proofErr w:type="spellStart"/>
      <w:r w:rsidR="001D61E7" w:rsidRPr="00FB770E">
        <w:rPr>
          <w:b/>
          <w:iCs/>
          <w:szCs w:val="16"/>
          <w:lang w:val="en-GB" w:eastAsia="ko-KR"/>
        </w:rPr>
        <w:t>subbands</w:t>
      </w:r>
      <w:proofErr w:type="spellEnd"/>
      <w:r w:rsidR="001D61E7" w:rsidRPr="00FB770E">
        <w:rPr>
          <w:b/>
          <w:iCs/>
          <w:szCs w:val="16"/>
          <w:lang w:val="en-GB" w:eastAsia="ko-KR"/>
        </w:rPr>
        <w:t xml:space="preserve"> across cells</w:t>
      </w:r>
      <w:r w:rsidR="00FB770E">
        <w:rPr>
          <w:b/>
          <w:iCs/>
          <w:szCs w:val="16"/>
          <w:lang w:val="en-GB" w:eastAsia="ko-KR"/>
        </w:rPr>
        <w:t xml:space="preserve"> for </w:t>
      </w:r>
      <w:proofErr w:type="spellStart"/>
      <w:r w:rsidR="00FB770E">
        <w:rPr>
          <w:b/>
          <w:iCs/>
          <w:szCs w:val="16"/>
          <w:lang w:val="en-GB" w:eastAsia="ko-KR"/>
        </w:rPr>
        <w:t>subband</w:t>
      </w:r>
      <w:proofErr w:type="spellEnd"/>
      <w:r w:rsidR="00FB770E">
        <w:rPr>
          <w:b/>
          <w:iCs/>
          <w:szCs w:val="16"/>
          <w:lang w:val="en-GB" w:eastAsia="ko-KR"/>
        </w:rPr>
        <w:t xml:space="preserve"> full duplex study</w:t>
      </w:r>
      <w:r w:rsidR="006C7EE3">
        <w:rPr>
          <w:b/>
          <w:iCs/>
          <w:szCs w:val="16"/>
          <w:lang w:val="en-GB" w:eastAsia="ko-KR"/>
        </w:rPr>
        <w:t xml:space="preserve"> for baseline evaluation</w:t>
      </w:r>
      <w:r w:rsidR="00FB770E">
        <w:rPr>
          <w:b/>
          <w:iCs/>
          <w:szCs w:val="16"/>
          <w:lang w:val="en-GB" w:eastAsia="ko-KR"/>
        </w:rPr>
        <w:t>.</w:t>
      </w:r>
      <w:r w:rsidR="001D61E7" w:rsidRPr="00FB770E">
        <w:rPr>
          <w:b/>
          <w:iCs/>
          <w:szCs w:val="16"/>
          <w:lang w:val="en-GB" w:eastAsia="ko-KR"/>
        </w:rPr>
        <w:t xml:space="preserve"> </w:t>
      </w:r>
    </w:p>
    <w:p w14:paraId="36DEBFB6" w14:textId="77777777" w:rsidR="00CE71A3" w:rsidRDefault="00CE71A3" w:rsidP="00B93F7F">
      <w:pPr>
        <w:jc w:val="both"/>
        <w:rPr>
          <w:b/>
          <w:iCs/>
          <w:szCs w:val="16"/>
          <w:lang w:val="en-GB" w:eastAsia="ko-KR"/>
        </w:rPr>
      </w:pPr>
    </w:p>
    <w:p w14:paraId="1AE3CD2E" w14:textId="77777777" w:rsidR="00407BBA" w:rsidRDefault="00407BBA" w:rsidP="00407BBA">
      <w:pPr>
        <w:pStyle w:val="Heading2"/>
        <w:rPr>
          <w:lang w:eastAsia="zh-CN"/>
        </w:rPr>
      </w:pPr>
      <w:r>
        <w:rPr>
          <w:lang w:eastAsia="zh-CN"/>
        </w:rPr>
        <w:t xml:space="preserve">Evaluation methodology </w:t>
      </w:r>
    </w:p>
    <w:p w14:paraId="032E6EDC" w14:textId="651E6475" w:rsidR="00E27BBD" w:rsidRDefault="00F71282" w:rsidP="006D1109">
      <w:pPr>
        <w:rPr>
          <w:lang w:val="en-GB" w:eastAsia="zh-CN"/>
        </w:rPr>
      </w:pPr>
      <w:r>
        <w:rPr>
          <w:lang w:val="en-GB" w:eastAsia="zh-CN"/>
        </w:rPr>
        <w:t xml:space="preserve">To evaluate the performance gain of </w:t>
      </w:r>
      <w:proofErr w:type="spellStart"/>
      <w:r>
        <w:rPr>
          <w:lang w:val="en-GB" w:eastAsia="zh-CN"/>
        </w:rPr>
        <w:t>subband</w:t>
      </w:r>
      <w:proofErr w:type="spellEnd"/>
      <w:r>
        <w:rPr>
          <w:lang w:val="en-GB" w:eastAsia="zh-CN"/>
        </w:rPr>
        <w:t xml:space="preserve"> full duplex</w:t>
      </w:r>
      <w:r w:rsidR="006B2893">
        <w:rPr>
          <w:lang w:val="en-GB" w:eastAsia="zh-CN"/>
        </w:rPr>
        <w:t xml:space="preserve"> and s</w:t>
      </w:r>
      <w:r w:rsidR="00E27BBD">
        <w:rPr>
          <w:lang w:val="en-GB" w:eastAsia="zh-CN"/>
        </w:rPr>
        <w:t xml:space="preserve">ystem level evaluation </w:t>
      </w:r>
      <w:r>
        <w:rPr>
          <w:lang w:val="en-GB" w:eastAsia="zh-CN"/>
        </w:rPr>
        <w:t>should b</w:t>
      </w:r>
      <w:r w:rsidR="00F46FFE">
        <w:rPr>
          <w:lang w:val="en-GB" w:eastAsia="zh-CN"/>
        </w:rPr>
        <w:t xml:space="preserve">e used as the primary tool for the duplex evolution. </w:t>
      </w:r>
    </w:p>
    <w:p w14:paraId="559A88DD" w14:textId="1395F020" w:rsidR="00B554B1" w:rsidRPr="00FB770E" w:rsidRDefault="00641E75" w:rsidP="00B554B1">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6</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B554B1">
        <w:rPr>
          <w:b/>
          <w:iCs/>
          <w:szCs w:val="16"/>
          <w:lang w:val="en-GB" w:eastAsia="ko-KR"/>
        </w:rPr>
        <w:t xml:space="preserve">Support SLS as main tool for the evaluation of </w:t>
      </w:r>
      <w:proofErr w:type="spellStart"/>
      <w:r w:rsidR="004E0545">
        <w:rPr>
          <w:b/>
          <w:iCs/>
          <w:szCs w:val="16"/>
          <w:lang w:val="en-GB" w:eastAsia="ko-KR"/>
        </w:rPr>
        <w:t>subband</w:t>
      </w:r>
      <w:proofErr w:type="spellEnd"/>
      <w:r w:rsidR="004E0545">
        <w:rPr>
          <w:b/>
          <w:iCs/>
          <w:szCs w:val="16"/>
          <w:lang w:val="en-GB" w:eastAsia="ko-KR"/>
        </w:rPr>
        <w:t xml:space="preserve"> full duplex study</w:t>
      </w:r>
      <w:r w:rsidR="00B554B1">
        <w:rPr>
          <w:b/>
          <w:iCs/>
          <w:szCs w:val="16"/>
          <w:lang w:val="en-GB" w:eastAsia="ko-KR"/>
        </w:rPr>
        <w:t>.</w:t>
      </w:r>
      <w:r w:rsidR="00B554B1" w:rsidRPr="00FB770E">
        <w:rPr>
          <w:b/>
          <w:iCs/>
          <w:szCs w:val="16"/>
          <w:lang w:val="en-GB" w:eastAsia="ko-KR"/>
        </w:rPr>
        <w:t xml:space="preserve"> </w:t>
      </w:r>
    </w:p>
    <w:p w14:paraId="0B2D7389" w14:textId="12E4CAD6" w:rsidR="00ED18A9" w:rsidRDefault="00D329D0" w:rsidP="004F1431">
      <w:pPr>
        <w:jc w:val="both"/>
        <w:rPr>
          <w:lang w:eastAsia="zh-CN"/>
        </w:rPr>
      </w:pPr>
      <w:r>
        <w:rPr>
          <w:lang w:val="en-GB" w:eastAsia="zh-CN"/>
        </w:rPr>
        <w:t>To reduce</w:t>
      </w:r>
      <w:r w:rsidR="00A03B66">
        <w:rPr>
          <w:lang w:val="en-GB" w:eastAsia="zh-CN"/>
        </w:rPr>
        <w:t xml:space="preserve"> the</w:t>
      </w:r>
      <w:r w:rsidR="00EC0F45">
        <w:rPr>
          <w:lang w:val="en-GB" w:eastAsia="zh-CN"/>
        </w:rPr>
        <w:t xml:space="preserve"> RAN1</w:t>
      </w:r>
      <w:r w:rsidR="00A03B66">
        <w:rPr>
          <w:lang w:val="en-GB" w:eastAsia="zh-CN"/>
        </w:rPr>
        <w:t xml:space="preserve"> efforts on </w:t>
      </w:r>
      <w:r w:rsidR="00674786">
        <w:rPr>
          <w:lang w:val="en-GB" w:eastAsia="zh-CN"/>
        </w:rPr>
        <w:t xml:space="preserve">agreeing on the </w:t>
      </w:r>
      <w:r w:rsidR="00481491">
        <w:rPr>
          <w:lang w:val="en-GB" w:eastAsia="zh-CN"/>
        </w:rPr>
        <w:t>simulation’s</w:t>
      </w:r>
      <w:r w:rsidR="00D752AC">
        <w:rPr>
          <w:lang w:val="en-GB" w:eastAsia="zh-CN"/>
        </w:rPr>
        <w:t xml:space="preserve"> assumptions</w:t>
      </w:r>
      <w:r w:rsidR="004905C8">
        <w:rPr>
          <w:lang w:val="en-GB" w:eastAsia="zh-CN"/>
        </w:rPr>
        <w:t xml:space="preserve">, it makes sense to </w:t>
      </w:r>
      <w:r w:rsidR="00012351">
        <w:rPr>
          <w:lang w:val="en-GB" w:eastAsia="zh-CN"/>
        </w:rPr>
        <w:t>leverage</w:t>
      </w:r>
      <w:r w:rsidR="004905C8">
        <w:rPr>
          <w:lang w:eastAsia="zh-CN"/>
        </w:rPr>
        <w:t xml:space="preserve"> some of the </w:t>
      </w:r>
      <w:r w:rsidR="005F2689" w:rsidRPr="005F2689">
        <w:rPr>
          <w:lang w:eastAsia="zh-CN"/>
        </w:rPr>
        <w:t xml:space="preserve">common SLS </w:t>
      </w:r>
      <w:r w:rsidR="004905C8">
        <w:rPr>
          <w:lang w:eastAsia="zh-CN"/>
        </w:rPr>
        <w:t>assumptions</w:t>
      </w:r>
      <w:r w:rsidR="005F2689" w:rsidRPr="005F2689">
        <w:rPr>
          <w:lang w:eastAsia="zh-CN"/>
        </w:rPr>
        <w:t xml:space="preserve"> from earlier 3GPP studies</w:t>
      </w:r>
      <w:r w:rsidR="004905C8">
        <w:rPr>
          <w:lang w:eastAsia="zh-CN"/>
        </w:rPr>
        <w:t xml:space="preserve">, </w:t>
      </w:r>
      <w:r w:rsidR="00012351">
        <w:rPr>
          <w:lang w:eastAsia="zh-CN"/>
        </w:rPr>
        <w:t>e.g.,</w:t>
      </w:r>
      <w:r w:rsidR="004905C8">
        <w:rPr>
          <w:lang w:eastAsia="zh-CN"/>
        </w:rPr>
        <w:t xml:space="preserve"> Rel-17 XR study and </w:t>
      </w:r>
      <w:r w:rsidR="00670E10">
        <w:rPr>
          <w:lang w:eastAsia="zh-CN"/>
        </w:rPr>
        <w:t>Rel-17</w:t>
      </w:r>
      <w:r w:rsidR="005F2689" w:rsidRPr="005F2689">
        <w:rPr>
          <w:lang w:eastAsia="zh-CN"/>
        </w:rPr>
        <w:t xml:space="preserve"> </w:t>
      </w:r>
      <w:r w:rsidR="00670E10">
        <w:rPr>
          <w:lang w:eastAsia="zh-CN"/>
        </w:rPr>
        <w:t>Fe-</w:t>
      </w:r>
      <w:r w:rsidR="005F2689" w:rsidRPr="005F2689">
        <w:rPr>
          <w:lang w:eastAsia="zh-CN"/>
        </w:rPr>
        <w:t>MIMO</w:t>
      </w:r>
      <w:r w:rsidR="004A54A1">
        <w:rPr>
          <w:lang w:eastAsia="zh-CN"/>
        </w:rPr>
        <w:t xml:space="preserve"> </w:t>
      </w:r>
      <w:r w:rsidR="004A54A1">
        <w:rPr>
          <w:lang w:eastAsia="zh-CN"/>
        </w:rPr>
        <w:fldChar w:fldCharType="begin"/>
      </w:r>
      <w:r w:rsidR="004A54A1">
        <w:rPr>
          <w:lang w:eastAsia="zh-CN"/>
        </w:rPr>
        <w:instrText xml:space="preserve"> REF _Ref102096127 \r \h </w:instrText>
      </w:r>
      <w:r w:rsidR="004A54A1">
        <w:rPr>
          <w:lang w:eastAsia="zh-CN"/>
        </w:rPr>
      </w:r>
      <w:r w:rsidR="004A54A1">
        <w:rPr>
          <w:lang w:eastAsia="zh-CN"/>
        </w:rPr>
        <w:fldChar w:fldCharType="separate"/>
      </w:r>
      <w:r w:rsidR="008B69C8">
        <w:rPr>
          <w:lang w:eastAsia="zh-CN"/>
        </w:rPr>
        <w:t>[3]</w:t>
      </w:r>
      <w:r w:rsidR="004A54A1">
        <w:rPr>
          <w:lang w:eastAsia="zh-CN"/>
        </w:rPr>
        <w:fldChar w:fldCharType="end"/>
      </w:r>
      <w:r w:rsidR="00801835">
        <w:rPr>
          <w:lang w:eastAsia="zh-CN"/>
        </w:rPr>
        <w:t xml:space="preserve"> </w:t>
      </w:r>
      <w:r w:rsidR="00455D01">
        <w:rPr>
          <w:lang w:eastAsia="zh-CN"/>
        </w:rPr>
        <w:fldChar w:fldCharType="begin"/>
      </w:r>
      <w:r w:rsidR="00455D01">
        <w:rPr>
          <w:lang w:eastAsia="zh-CN"/>
        </w:rPr>
        <w:instrText xml:space="preserve"> REF _Ref102123996 \r \h </w:instrText>
      </w:r>
      <w:r w:rsidR="00455D01">
        <w:rPr>
          <w:lang w:eastAsia="zh-CN"/>
        </w:rPr>
      </w:r>
      <w:r w:rsidR="00455D01">
        <w:rPr>
          <w:lang w:eastAsia="zh-CN"/>
        </w:rPr>
        <w:fldChar w:fldCharType="separate"/>
      </w:r>
      <w:r w:rsidR="008B69C8">
        <w:rPr>
          <w:lang w:eastAsia="zh-CN"/>
        </w:rPr>
        <w:t>[4]</w:t>
      </w:r>
      <w:r w:rsidR="00455D01">
        <w:rPr>
          <w:lang w:eastAsia="zh-CN"/>
        </w:rPr>
        <w:fldChar w:fldCharType="end"/>
      </w:r>
      <w:r w:rsidR="00670E10">
        <w:rPr>
          <w:lang w:eastAsia="zh-CN"/>
        </w:rPr>
        <w:t>.</w:t>
      </w:r>
      <w:r w:rsidR="004F1431">
        <w:rPr>
          <w:lang w:eastAsia="zh-CN"/>
        </w:rPr>
        <w:t xml:space="preserve"> However, there are </w:t>
      </w:r>
      <w:r w:rsidR="00CB0AA2">
        <w:rPr>
          <w:lang w:eastAsia="zh-CN"/>
        </w:rPr>
        <w:t>a</w:t>
      </w:r>
      <w:r w:rsidR="004F1431">
        <w:rPr>
          <w:lang w:eastAsia="zh-CN"/>
        </w:rPr>
        <w:t xml:space="preserve"> few assumptions that are unique for the </w:t>
      </w:r>
      <w:proofErr w:type="spellStart"/>
      <w:r w:rsidR="004F1431">
        <w:rPr>
          <w:lang w:eastAsia="zh-CN"/>
        </w:rPr>
        <w:t>subband</w:t>
      </w:r>
      <w:proofErr w:type="spellEnd"/>
      <w:r w:rsidR="004F1431">
        <w:rPr>
          <w:lang w:eastAsia="zh-CN"/>
        </w:rPr>
        <w:t xml:space="preserve"> full duplex evaluation that could discussed separately. The next few subsections discuss the </w:t>
      </w:r>
      <w:r w:rsidR="00366D85">
        <w:rPr>
          <w:lang w:eastAsia="zh-CN"/>
        </w:rPr>
        <w:t xml:space="preserve">configurations of the base-station antenna/panels, the slot structure, UL/DL </w:t>
      </w:r>
      <w:proofErr w:type="spellStart"/>
      <w:r w:rsidR="00366D85">
        <w:rPr>
          <w:lang w:eastAsia="zh-CN"/>
        </w:rPr>
        <w:t>subband</w:t>
      </w:r>
      <w:proofErr w:type="spellEnd"/>
      <w:r w:rsidR="00366D85">
        <w:rPr>
          <w:lang w:eastAsia="zh-CN"/>
        </w:rPr>
        <w:t xml:space="preserve"> division, self-interference modeling and cross-link interference modeling</w:t>
      </w:r>
      <w:r w:rsidR="00A070DE">
        <w:rPr>
          <w:lang w:eastAsia="zh-CN"/>
        </w:rPr>
        <w:t xml:space="preserve"> f</w:t>
      </w:r>
      <w:r w:rsidR="00627C66">
        <w:rPr>
          <w:lang w:eastAsia="zh-CN"/>
        </w:rPr>
        <w:t>or FR1 and FR2</w:t>
      </w:r>
      <w:r w:rsidR="00366D85">
        <w:rPr>
          <w:lang w:eastAsia="zh-CN"/>
        </w:rPr>
        <w:t xml:space="preserve">. </w:t>
      </w:r>
    </w:p>
    <w:p w14:paraId="0AD9B403" w14:textId="77777777" w:rsidR="00D77B32" w:rsidRDefault="00D77B32" w:rsidP="00D77B32">
      <w:pPr>
        <w:pStyle w:val="Heading3"/>
        <w:rPr>
          <w:lang w:eastAsia="zh-CN"/>
        </w:rPr>
      </w:pPr>
      <w:r>
        <w:rPr>
          <w:lang w:eastAsia="zh-CN"/>
        </w:rPr>
        <w:t>Baseline deployment and comparison metric</w:t>
      </w:r>
    </w:p>
    <w:p w14:paraId="5CDB8E3C" w14:textId="77777777" w:rsidR="00D77B32" w:rsidRDefault="00D77B32" w:rsidP="00D77B32">
      <w:pPr>
        <w:pStyle w:val="NormalWeb"/>
        <w:rPr>
          <w:sz w:val="20"/>
          <w:szCs w:val="20"/>
          <w:lang w:val="en-GB" w:eastAsia="zh-CN"/>
        </w:rPr>
      </w:pPr>
      <w:r w:rsidRPr="00510198">
        <w:rPr>
          <w:sz w:val="20"/>
          <w:szCs w:val="20"/>
          <w:lang w:val="en-GB" w:eastAsia="zh-CN"/>
        </w:rPr>
        <w:t>DL/UL UPT and DL/UL transfer time</w:t>
      </w:r>
      <w:r>
        <w:rPr>
          <w:sz w:val="20"/>
          <w:szCs w:val="20"/>
          <w:lang w:val="en-GB" w:eastAsia="zh-CN"/>
        </w:rPr>
        <w:t xml:space="preserve"> could be good comparison metrics to compare </w:t>
      </w:r>
      <w:proofErr w:type="spellStart"/>
      <w:r>
        <w:rPr>
          <w:sz w:val="20"/>
          <w:szCs w:val="20"/>
          <w:lang w:val="en-GB" w:eastAsia="zh-CN"/>
        </w:rPr>
        <w:t>subband</w:t>
      </w:r>
      <w:proofErr w:type="spellEnd"/>
      <w:r>
        <w:rPr>
          <w:sz w:val="20"/>
          <w:szCs w:val="20"/>
          <w:lang w:val="en-GB" w:eastAsia="zh-CN"/>
        </w:rPr>
        <w:t xml:space="preserve"> full duplex deployment scenario with baseline legacy TDD deployment scenario and evaluate the performance benefit.</w:t>
      </w:r>
    </w:p>
    <w:p w14:paraId="79B06E38" w14:textId="13196F81" w:rsidR="00EE5285" w:rsidRDefault="0067152E" w:rsidP="00D77B32">
      <w:pPr>
        <w:rPr>
          <w:lang w:val="en-GB" w:eastAsia="zh-CN"/>
        </w:rPr>
      </w:pPr>
      <w:r w:rsidRPr="00EE5285">
        <w:rPr>
          <w:b/>
          <w:iCs/>
          <w:szCs w:val="16"/>
          <w:u w:val="single"/>
          <w:lang w:val="en-GB" w:eastAsia="ko-KR"/>
        </w:rPr>
        <w:lastRenderedPageBreak/>
        <w:t xml:space="preserve">Proposal </w:t>
      </w:r>
      <w:r w:rsidRPr="00EE5285">
        <w:rPr>
          <w:b/>
          <w:iCs/>
          <w:szCs w:val="16"/>
          <w:u w:val="single"/>
          <w:lang w:val="en-GB" w:eastAsia="ko-KR"/>
        </w:rPr>
        <w:fldChar w:fldCharType="begin"/>
      </w:r>
      <w:r w:rsidRPr="00EE5285">
        <w:rPr>
          <w:b/>
          <w:iCs/>
          <w:szCs w:val="16"/>
          <w:u w:val="single"/>
          <w:lang w:val="en-GB" w:eastAsia="ko-KR"/>
        </w:rPr>
        <w:instrText xml:space="preserve"> seq prop </w:instrText>
      </w:r>
      <w:r w:rsidRPr="00EE5285">
        <w:rPr>
          <w:b/>
          <w:iCs/>
          <w:szCs w:val="16"/>
          <w:u w:val="single"/>
          <w:lang w:val="en-GB" w:eastAsia="ko-KR"/>
        </w:rPr>
        <w:fldChar w:fldCharType="separate"/>
      </w:r>
      <w:r w:rsidR="008B69C8">
        <w:rPr>
          <w:b/>
          <w:iCs/>
          <w:noProof/>
          <w:szCs w:val="16"/>
          <w:u w:val="single"/>
          <w:lang w:val="en-GB" w:eastAsia="ko-KR"/>
        </w:rPr>
        <w:t>7</w:t>
      </w:r>
      <w:r w:rsidRPr="00EE5285">
        <w:rPr>
          <w:b/>
          <w:iCs/>
          <w:szCs w:val="16"/>
          <w:u w:val="single"/>
          <w:lang w:val="en-GB" w:eastAsia="ko-KR"/>
        </w:rPr>
        <w:fldChar w:fldCharType="end"/>
      </w:r>
      <w:r w:rsidR="00D77B32" w:rsidRPr="00EE5285">
        <w:rPr>
          <w:b/>
          <w:iCs/>
          <w:szCs w:val="16"/>
          <w:u w:val="single"/>
          <w:lang w:val="en-GB" w:eastAsia="ko-KR"/>
        </w:rPr>
        <w:t xml:space="preserve">: </w:t>
      </w:r>
      <w:r w:rsidR="00D77B32" w:rsidRPr="00EE5285">
        <w:rPr>
          <w:b/>
          <w:iCs/>
          <w:szCs w:val="16"/>
          <w:lang w:val="en-GB" w:eastAsia="ko-KR"/>
        </w:rPr>
        <w:t xml:space="preserve">For </w:t>
      </w:r>
      <w:proofErr w:type="spellStart"/>
      <w:r w:rsidR="00D77B32" w:rsidRPr="00EE5285">
        <w:rPr>
          <w:b/>
          <w:iCs/>
          <w:szCs w:val="16"/>
          <w:lang w:val="en-GB" w:eastAsia="ko-KR"/>
        </w:rPr>
        <w:t>subband</w:t>
      </w:r>
      <w:proofErr w:type="spellEnd"/>
      <w:r w:rsidR="00D77B32" w:rsidRPr="00EE5285">
        <w:rPr>
          <w:b/>
          <w:iCs/>
          <w:szCs w:val="16"/>
          <w:lang w:val="en-GB" w:eastAsia="ko-KR"/>
        </w:rPr>
        <w:t xml:space="preserve"> full duplex deployment scenario, </w:t>
      </w:r>
      <w:r w:rsidR="00FF3077" w:rsidRPr="00EE5285">
        <w:rPr>
          <w:b/>
          <w:lang w:val="en-GB" w:eastAsia="zh-CN"/>
        </w:rPr>
        <w:t xml:space="preserve">legacy TDD deployment scenario </w:t>
      </w:r>
      <w:r w:rsidR="00777952" w:rsidRPr="00EE5285">
        <w:rPr>
          <w:b/>
          <w:lang w:val="en-GB" w:eastAsia="zh-CN"/>
        </w:rPr>
        <w:t>should be used as base</w:t>
      </w:r>
      <w:r w:rsidR="00EE5285" w:rsidRPr="00EE5285">
        <w:rPr>
          <w:b/>
          <w:lang w:val="en-GB" w:eastAsia="zh-CN"/>
        </w:rPr>
        <w:t xml:space="preserve"> for the evaluation</w:t>
      </w:r>
      <w:r w:rsidR="00EE5285">
        <w:rPr>
          <w:lang w:val="en-GB" w:eastAsia="zh-CN"/>
        </w:rPr>
        <w:t xml:space="preserve">. </w:t>
      </w:r>
    </w:p>
    <w:p w14:paraId="3C119DA6" w14:textId="4DFA68BA" w:rsidR="00D77B32" w:rsidRPr="00EE5285" w:rsidRDefault="00EE5285" w:rsidP="00EE5285">
      <w:pPr>
        <w:rPr>
          <w:b/>
          <w:iCs/>
          <w:szCs w:val="16"/>
          <w:lang w:val="en-GB" w:eastAsia="ko-KR"/>
        </w:rPr>
      </w:pPr>
      <w:r w:rsidRPr="00EE5285">
        <w:rPr>
          <w:b/>
          <w:iCs/>
          <w:szCs w:val="16"/>
          <w:u w:val="single"/>
          <w:lang w:val="en-GB" w:eastAsia="ko-KR"/>
        </w:rPr>
        <w:t xml:space="preserve">Proposal </w:t>
      </w:r>
      <w:r w:rsidRPr="00EE5285">
        <w:rPr>
          <w:b/>
          <w:iCs/>
          <w:szCs w:val="16"/>
          <w:u w:val="single"/>
          <w:lang w:val="en-GB" w:eastAsia="ko-KR"/>
        </w:rPr>
        <w:fldChar w:fldCharType="begin"/>
      </w:r>
      <w:r w:rsidRPr="00EE5285">
        <w:rPr>
          <w:b/>
          <w:iCs/>
          <w:szCs w:val="16"/>
          <w:u w:val="single"/>
          <w:lang w:val="en-GB" w:eastAsia="ko-KR"/>
        </w:rPr>
        <w:instrText xml:space="preserve"> seq prop </w:instrText>
      </w:r>
      <w:r w:rsidRPr="00EE5285">
        <w:rPr>
          <w:b/>
          <w:iCs/>
          <w:szCs w:val="16"/>
          <w:u w:val="single"/>
          <w:lang w:val="en-GB" w:eastAsia="ko-KR"/>
        </w:rPr>
        <w:fldChar w:fldCharType="separate"/>
      </w:r>
      <w:r w:rsidR="008B69C8">
        <w:rPr>
          <w:b/>
          <w:iCs/>
          <w:noProof/>
          <w:szCs w:val="16"/>
          <w:u w:val="single"/>
          <w:lang w:val="en-GB" w:eastAsia="ko-KR"/>
        </w:rPr>
        <w:t>8</w:t>
      </w:r>
      <w:r w:rsidRPr="00EE5285">
        <w:rPr>
          <w:b/>
          <w:iCs/>
          <w:szCs w:val="16"/>
          <w:u w:val="single"/>
          <w:lang w:val="en-GB" w:eastAsia="ko-KR"/>
        </w:rPr>
        <w:fldChar w:fldCharType="end"/>
      </w:r>
      <w:r w:rsidRPr="00EE5285">
        <w:rPr>
          <w:b/>
          <w:iCs/>
          <w:szCs w:val="16"/>
          <w:u w:val="single"/>
          <w:lang w:val="en-GB" w:eastAsia="ko-KR"/>
        </w:rPr>
        <w:t xml:space="preserve">: </w:t>
      </w:r>
      <w:r w:rsidRPr="00EE5285">
        <w:rPr>
          <w:b/>
          <w:iCs/>
          <w:szCs w:val="16"/>
          <w:lang w:val="en-GB" w:eastAsia="ko-KR"/>
        </w:rPr>
        <w:t xml:space="preserve">For </w:t>
      </w:r>
      <w:proofErr w:type="spellStart"/>
      <w:r w:rsidRPr="00EE5285">
        <w:rPr>
          <w:b/>
          <w:iCs/>
          <w:szCs w:val="16"/>
          <w:lang w:val="en-GB" w:eastAsia="ko-KR"/>
        </w:rPr>
        <w:t>subband</w:t>
      </w:r>
      <w:proofErr w:type="spellEnd"/>
      <w:r w:rsidRPr="00EE5285">
        <w:rPr>
          <w:b/>
          <w:iCs/>
          <w:szCs w:val="16"/>
          <w:lang w:val="en-GB" w:eastAsia="ko-KR"/>
        </w:rPr>
        <w:t xml:space="preserve"> full duplex deployment scenario</w:t>
      </w:r>
      <w:r>
        <w:rPr>
          <w:b/>
          <w:iCs/>
          <w:szCs w:val="16"/>
          <w:lang w:val="en-GB" w:eastAsia="ko-KR"/>
        </w:rPr>
        <w:t xml:space="preserve">, </w:t>
      </w:r>
      <w:r w:rsidR="00D77B32" w:rsidRPr="004E4D53">
        <w:rPr>
          <w:b/>
          <w:iCs/>
          <w:szCs w:val="16"/>
          <w:lang w:val="en-GB" w:eastAsia="ko-KR"/>
        </w:rPr>
        <w:t>support to</w:t>
      </w:r>
      <w:r w:rsidR="00D77B32" w:rsidRPr="004E4D53">
        <w:rPr>
          <w:b/>
          <w:lang w:val="en-GB" w:eastAsia="zh-CN"/>
        </w:rPr>
        <w:t xml:space="preserve"> use DL/UL UPT and DL/UL transfer time as </w:t>
      </w:r>
      <w:r>
        <w:rPr>
          <w:b/>
          <w:lang w:val="en-GB" w:eastAsia="zh-CN"/>
        </w:rPr>
        <w:t>evaluation</w:t>
      </w:r>
      <w:r w:rsidR="00D77B32" w:rsidRPr="004E4D53">
        <w:rPr>
          <w:b/>
          <w:lang w:val="en-GB" w:eastAsia="zh-CN"/>
        </w:rPr>
        <w:t xml:space="preserve"> metrics</w:t>
      </w:r>
      <w:r w:rsidR="00D77B32" w:rsidRPr="004E4D53">
        <w:rPr>
          <w:b/>
          <w:iCs/>
          <w:szCs w:val="16"/>
          <w:lang w:val="en-GB" w:eastAsia="ko-KR"/>
        </w:rPr>
        <w:t>.</w:t>
      </w:r>
    </w:p>
    <w:p w14:paraId="24C01037" w14:textId="6750800C" w:rsidR="001C669D" w:rsidRDefault="002A0705" w:rsidP="002A0705">
      <w:pPr>
        <w:pStyle w:val="Heading3"/>
        <w:rPr>
          <w:lang w:eastAsia="zh-CN"/>
        </w:rPr>
      </w:pPr>
      <w:r>
        <w:rPr>
          <w:lang w:eastAsia="zh-CN"/>
        </w:rPr>
        <w:t xml:space="preserve">Base-station </w:t>
      </w:r>
      <w:r w:rsidR="00E575A0" w:rsidRPr="00E575A0">
        <w:rPr>
          <w:lang w:eastAsia="zh-CN"/>
        </w:rPr>
        <w:t>antennas</w:t>
      </w:r>
      <w:r>
        <w:rPr>
          <w:lang w:eastAsia="zh-CN"/>
        </w:rPr>
        <w:t xml:space="preserve"> and </w:t>
      </w:r>
      <w:r w:rsidR="00E575A0" w:rsidRPr="00E575A0">
        <w:rPr>
          <w:lang w:eastAsia="zh-CN"/>
        </w:rPr>
        <w:t>panels configuration</w:t>
      </w:r>
    </w:p>
    <w:p w14:paraId="6B213A41" w14:textId="665D689E" w:rsidR="004C21C1" w:rsidRDefault="00483D51" w:rsidP="00D704E1">
      <w:pPr>
        <w:jc w:val="both"/>
        <w:rPr>
          <w:lang w:val="en-GB" w:eastAsia="zh-CN"/>
        </w:rPr>
      </w:pPr>
      <w:r>
        <w:rPr>
          <w:lang w:val="en-GB" w:eastAsia="zh-CN"/>
        </w:rPr>
        <w:t xml:space="preserve">For </w:t>
      </w:r>
      <w:proofErr w:type="spellStart"/>
      <w:r>
        <w:rPr>
          <w:lang w:val="en-GB" w:eastAsia="zh-CN"/>
        </w:rPr>
        <w:t>subband</w:t>
      </w:r>
      <w:proofErr w:type="spellEnd"/>
      <w:r>
        <w:rPr>
          <w:lang w:val="en-GB" w:eastAsia="zh-CN"/>
        </w:rPr>
        <w:t xml:space="preserve"> full duplex</w:t>
      </w:r>
      <w:r w:rsidR="00E9633C">
        <w:rPr>
          <w:lang w:val="en-GB" w:eastAsia="zh-CN"/>
        </w:rPr>
        <w:t xml:space="preserve"> deployment scenario, base station </w:t>
      </w:r>
      <w:r w:rsidR="00D44747">
        <w:rPr>
          <w:lang w:val="en-GB" w:eastAsia="zh-CN"/>
        </w:rPr>
        <w:t xml:space="preserve">antenna configuration </w:t>
      </w:r>
      <w:r w:rsidR="002F24AD">
        <w:rPr>
          <w:lang w:val="en-GB" w:eastAsia="zh-CN"/>
        </w:rPr>
        <w:t>should</w:t>
      </w:r>
      <w:r w:rsidR="00D44747">
        <w:rPr>
          <w:lang w:val="en-GB" w:eastAsia="zh-CN"/>
        </w:rPr>
        <w:t xml:space="preserve"> be </w:t>
      </w:r>
      <w:r w:rsidR="002455F1">
        <w:rPr>
          <w:lang w:val="en-GB" w:eastAsia="zh-CN"/>
        </w:rPr>
        <w:t xml:space="preserve">based on two panels </w:t>
      </w:r>
      <w:r w:rsidR="00EE4BE1">
        <w:rPr>
          <w:lang w:val="en-GB" w:eastAsia="zh-CN"/>
        </w:rPr>
        <w:t xml:space="preserve">configuration </w:t>
      </w:r>
      <w:r w:rsidR="002455F1">
        <w:rPr>
          <w:lang w:val="en-GB" w:eastAsia="zh-CN"/>
        </w:rPr>
        <w:t>with split of the antenna elem</w:t>
      </w:r>
      <w:r w:rsidR="00284736">
        <w:rPr>
          <w:lang w:val="en-GB" w:eastAsia="zh-CN"/>
        </w:rPr>
        <w:t xml:space="preserve">ents for </w:t>
      </w:r>
      <w:r w:rsidR="00EE4BE1">
        <w:rPr>
          <w:lang w:val="en-GB" w:eastAsia="zh-CN"/>
        </w:rPr>
        <w:t>simultaneous</w:t>
      </w:r>
      <w:r w:rsidR="005F721C">
        <w:rPr>
          <w:lang w:val="en-GB" w:eastAsia="zh-CN"/>
        </w:rPr>
        <w:t xml:space="preserve"> downlink</w:t>
      </w:r>
      <w:r w:rsidR="00EE4BE1">
        <w:rPr>
          <w:lang w:val="en-GB" w:eastAsia="zh-CN"/>
        </w:rPr>
        <w:t xml:space="preserve"> </w:t>
      </w:r>
      <w:r w:rsidR="009911A2">
        <w:rPr>
          <w:lang w:val="en-GB" w:eastAsia="zh-CN"/>
        </w:rPr>
        <w:t xml:space="preserve">transmission and </w:t>
      </w:r>
      <w:r w:rsidR="005F721C">
        <w:rPr>
          <w:lang w:val="en-GB" w:eastAsia="zh-CN"/>
        </w:rPr>
        <w:t xml:space="preserve">uplink </w:t>
      </w:r>
      <w:r w:rsidR="009911A2">
        <w:rPr>
          <w:lang w:val="en-GB" w:eastAsia="zh-CN"/>
        </w:rPr>
        <w:t>reception</w:t>
      </w:r>
      <w:r w:rsidR="00837587">
        <w:rPr>
          <w:lang w:val="en-GB" w:eastAsia="zh-CN"/>
        </w:rPr>
        <w:t>. With</w:t>
      </w:r>
      <w:r w:rsidR="00204DB4">
        <w:rPr>
          <w:lang w:val="en-GB" w:eastAsia="zh-CN"/>
        </w:rPr>
        <w:t xml:space="preserve"> the split panel architecture, </w:t>
      </w:r>
      <w:r w:rsidR="0027549A">
        <w:rPr>
          <w:lang w:val="en-GB" w:eastAsia="zh-CN"/>
        </w:rPr>
        <w:t>base station can enable large</w:t>
      </w:r>
      <w:r w:rsidR="00A777E5">
        <w:rPr>
          <w:lang w:val="en-GB" w:eastAsia="zh-CN"/>
        </w:rPr>
        <w:t>r</w:t>
      </w:r>
      <w:r w:rsidR="0027549A">
        <w:rPr>
          <w:lang w:val="en-GB" w:eastAsia="zh-CN"/>
        </w:rPr>
        <w:t xml:space="preserve"> spatial isolation</w:t>
      </w:r>
      <w:r w:rsidR="00162FF9">
        <w:rPr>
          <w:lang w:val="en-GB" w:eastAsia="zh-CN"/>
        </w:rPr>
        <w:t xml:space="preserve"> </w:t>
      </w:r>
      <w:r w:rsidR="005718CA">
        <w:rPr>
          <w:lang w:val="en-GB" w:eastAsia="zh-CN"/>
        </w:rPr>
        <w:t xml:space="preserve">is an essential </w:t>
      </w:r>
      <w:r w:rsidR="008C7A8E">
        <w:rPr>
          <w:lang w:val="en-GB" w:eastAsia="zh-CN"/>
        </w:rPr>
        <w:t>component</w:t>
      </w:r>
      <w:r w:rsidR="005718CA">
        <w:rPr>
          <w:lang w:val="en-GB" w:eastAsia="zh-CN"/>
        </w:rPr>
        <w:t xml:space="preserve"> to mitigate self-</w:t>
      </w:r>
      <w:r w:rsidR="008C7A8E">
        <w:rPr>
          <w:lang w:val="en-GB" w:eastAsia="zh-CN"/>
        </w:rPr>
        <w:t>interference</w:t>
      </w:r>
      <w:r w:rsidR="00883F1D">
        <w:rPr>
          <w:lang w:val="en-GB" w:eastAsia="zh-CN"/>
        </w:rPr>
        <w:t xml:space="preserve">. </w:t>
      </w:r>
      <w:r w:rsidR="001752A0">
        <w:rPr>
          <w:lang w:val="en-GB" w:eastAsia="zh-CN"/>
        </w:rPr>
        <w:t xml:space="preserve">The physical separation </w:t>
      </w:r>
      <w:r w:rsidR="004C21C1">
        <w:rPr>
          <w:lang w:val="en-GB" w:eastAsia="zh-CN"/>
        </w:rPr>
        <w:t xml:space="preserve">typically in the range of few wavelengths. Exact number </w:t>
      </w:r>
      <w:r w:rsidR="00E5794A">
        <w:rPr>
          <w:lang w:val="en-GB" w:eastAsia="zh-CN"/>
        </w:rPr>
        <w:t>cannot</w:t>
      </w:r>
      <w:r w:rsidR="00E727A7">
        <w:rPr>
          <w:lang w:val="en-GB" w:eastAsia="zh-CN"/>
        </w:rPr>
        <w:t xml:space="preserve"> </w:t>
      </w:r>
      <w:r w:rsidR="003E767B">
        <w:rPr>
          <w:lang w:val="en-GB" w:eastAsia="zh-CN"/>
        </w:rPr>
        <w:t>be specified</w:t>
      </w:r>
      <w:r w:rsidR="00E727A7">
        <w:rPr>
          <w:lang w:val="en-GB" w:eastAsia="zh-CN"/>
        </w:rPr>
        <w:t xml:space="preserve"> for the </w:t>
      </w:r>
      <w:r w:rsidR="00B01F3E">
        <w:rPr>
          <w:lang w:val="en-GB" w:eastAsia="zh-CN"/>
        </w:rPr>
        <w:t xml:space="preserve">SBFD </w:t>
      </w:r>
      <w:r w:rsidR="00571FF6">
        <w:rPr>
          <w:lang w:val="en-GB" w:eastAsia="zh-CN"/>
        </w:rPr>
        <w:t xml:space="preserve">simulation </w:t>
      </w:r>
      <w:r w:rsidR="00B01F3E">
        <w:rPr>
          <w:lang w:val="en-GB" w:eastAsia="zh-CN"/>
        </w:rPr>
        <w:t>evaluation,</w:t>
      </w:r>
      <w:r w:rsidR="00E727A7">
        <w:rPr>
          <w:lang w:val="en-GB" w:eastAsia="zh-CN"/>
        </w:rPr>
        <w:t xml:space="preserve"> and it depends on </w:t>
      </w:r>
      <w:proofErr w:type="spellStart"/>
      <w:r w:rsidR="00E727A7">
        <w:rPr>
          <w:lang w:val="en-GB" w:eastAsia="zh-CN"/>
        </w:rPr>
        <w:t>gNB</w:t>
      </w:r>
      <w:proofErr w:type="spellEnd"/>
      <w:r w:rsidR="00E727A7">
        <w:rPr>
          <w:lang w:val="en-GB" w:eastAsia="zh-CN"/>
        </w:rPr>
        <w:t xml:space="preserve"> implementation</w:t>
      </w:r>
      <w:r w:rsidR="00864824">
        <w:rPr>
          <w:lang w:val="en-GB" w:eastAsia="zh-CN"/>
        </w:rPr>
        <w:t xml:space="preserve"> so companies may report the assumed </w:t>
      </w:r>
      <w:r w:rsidR="00D95623">
        <w:rPr>
          <w:lang w:val="en-GB" w:eastAsia="zh-CN"/>
        </w:rPr>
        <w:t>physical panels</w:t>
      </w:r>
      <w:r w:rsidR="006A56F8">
        <w:t xml:space="preserve"> separation</w:t>
      </w:r>
      <w:r w:rsidR="00D95623">
        <w:t>.</w:t>
      </w:r>
    </w:p>
    <w:p w14:paraId="72250853" w14:textId="6E6E5CEB" w:rsidR="00E45116" w:rsidRDefault="001F7FCF" w:rsidP="00D704E1">
      <w:pPr>
        <w:jc w:val="both"/>
        <w:rPr>
          <w:lang w:val="en-GB" w:eastAsia="zh-CN"/>
        </w:rPr>
      </w:pPr>
      <w:r>
        <w:rPr>
          <w:lang w:val="en-GB" w:eastAsia="zh-CN"/>
        </w:rPr>
        <w:t xml:space="preserve">For legacy TDD deployment scenario, base station antenna configuration </w:t>
      </w:r>
      <w:r w:rsidR="005A63EE">
        <w:rPr>
          <w:lang w:val="en-GB" w:eastAsia="zh-CN"/>
        </w:rPr>
        <w:t>should</w:t>
      </w:r>
      <w:r>
        <w:rPr>
          <w:lang w:val="en-GB" w:eastAsia="zh-CN"/>
        </w:rPr>
        <w:t xml:space="preserve"> be based on single panel configuration for either downlink transmission or uplink reception</w:t>
      </w:r>
      <w:r w:rsidR="005D1B3E">
        <w:rPr>
          <w:lang w:val="en-GB" w:eastAsia="zh-CN"/>
        </w:rPr>
        <w:t>. The single big panel shall have</w:t>
      </w:r>
      <w:r w:rsidR="00297801">
        <w:rPr>
          <w:lang w:val="en-GB" w:eastAsia="zh-CN"/>
        </w:rPr>
        <w:t xml:space="preserve"> the same total number of antenna elements </w:t>
      </w:r>
      <w:r w:rsidR="006B6ED9">
        <w:rPr>
          <w:lang w:val="en-GB" w:eastAsia="zh-CN"/>
        </w:rPr>
        <w:t xml:space="preserve">as </w:t>
      </w:r>
      <w:r w:rsidR="00954693">
        <w:rPr>
          <w:lang w:val="en-GB" w:eastAsia="zh-CN"/>
        </w:rPr>
        <w:t xml:space="preserve">used for </w:t>
      </w:r>
      <w:r w:rsidR="007A595A">
        <w:rPr>
          <w:lang w:val="en-GB" w:eastAsia="zh-CN"/>
        </w:rPr>
        <w:t xml:space="preserve">separate panels for </w:t>
      </w:r>
      <w:proofErr w:type="spellStart"/>
      <w:r w:rsidR="007A595A">
        <w:rPr>
          <w:lang w:val="en-GB" w:eastAsia="zh-CN"/>
        </w:rPr>
        <w:t>subband</w:t>
      </w:r>
      <w:proofErr w:type="spellEnd"/>
      <w:r w:rsidR="007A595A">
        <w:rPr>
          <w:lang w:val="en-GB" w:eastAsia="zh-CN"/>
        </w:rPr>
        <w:t xml:space="preserve"> full duplex</w:t>
      </w:r>
      <w:r w:rsidR="00954693" w:rsidRPr="00954693">
        <w:rPr>
          <w:lang w:val="en-GB" w:eastAsia="zh-CN"/>
        </w:rPr>
        <w:t xml:space="preserve"> </w:t>
      </w:r>
      <w:r w:rsidR="00954693">
        <w:rPr>
          <w:lang w:val="en-GB" w:eastAsia="zh-CN"/>
        </w:rPr>
        <w:t>deployment scenario</w:t>
      </w:r>
      <w:r w:rsidR="00FD6A14">
        <w:rPr>
          <w:lang w:val="en-GB" w:eastAsia="zh-CN"/>
        </w:rPr>
        <w:t xml:space="preserve"> </w:t>
      </w:r>
      <w:r w:rsidR="002B7660">
        <w:rPr>
          <w:lang w:val="en-GB" w:eastAsia="zh-CN"/>
        </w:rPr>
        <w:t>for fair comparison and ev</w:t>
      </w:r>
      <w:r w:rsidR="00A046A7">
        <w:rPr>
          <w:lang w:val="en-GB" w:eastAsia="zh-CN"/>
        </w:rPr>
        <w:t>aluation</w:t>
      </w:r>
      <w:r w:rsidR="0056773E">
        <w:rPr>
          <w:lang w:val="en-GB" w:eastAsia="zh-CN"/>
        </w:rPr>
        <w:t>, as illustrated in</w:t>
      </w:r>
      <w:r w:rsidR="004E6643">
        <w:rPr>
          <w:lang w:val="en-GB" w:eastAsia="zh-CN"/>
        </w:rPr>
        <w:t xml:space="preserve"> </w:t>
      </w:r>
      <w:r w:rsidR="004E6643">
        <w:rPr>
          <w:lang w:val="en-GB" w:eastAsia="zh-CN"/>
        </w:rPr>
        <w:fldChar w:fldCharType="begin"/>
      </w:r>
      <w:r w:rsidR="004E6643">
        <w:rPr>
          <w:lang w:val="en-GB" w:eastAsia="zh-CN"/>
        </w:rPr>
        <w:instrText xml:space="preserve"> REF _Ref101945987 \h </w:instrText>
      </w:r>
      <w:r w:rsidR="004E6643">
        <w:rPr>
          <w:lang w:val="en-GB" w:eastAsia="zh-CN"/>
        </w:rPr>
      </w:r>
      <w:r w:rsidR="004E6643">
        <w:rPr>
          <w:lang w:val="en-GB" w:eastAsia="zh-CN"/>
        </w:rPr>
        <w:fldChar w:fldCharType="separate"/>
      </w:r>
      <w:r w:rsidR="008B69C8">
        <w:t xml:space="preserve">Figure </w:t>
      </w:r>
      <w:r w:rsidR="008B69C8">
        <w:rPr>
          <w:noProof/>
        </w:rPr>
        <w:t>2</w:t>
      </w:r>
      <w:r w:rsidR="008B69C8">
        <w:noBreakHyphen/>
      </w:r>
      <w:r w:rsidR="008B69C8">
        <w:rPr>
          <w:noProof/>
        </w:rPr>
        <w:t>1</w:t>
      </w:r>
      <w:r w:rsidR="004E6643">
        <w:rPr>
          <w:lang w:val="en-GB" w:eastAsia="zh-CN"/>
        </w:rPr>
        <w:fldChar w:fldCharType="end"/>
      </w:r>
      <w:r w:rsidR="00A046A7">
        <w:rPr>
          <w:lang w:val="en-GB" w:eastAsia="zh-CN"/>
        </w:rPr>
        <w:t>.</w:t>
      </w:r>
      <w:r w:rsidR="00483D51">
        <w:rPr>
          <w:lang w:val="en-GB" w:eastAsia="zh-CN"/>
        </w:rPr>
        <w:t xml:space="preserve"> </w:t>
      </w:r>
    </w:p>
    <w:p w14:paraId="6761A44E" w14:textId="74BF6307" w:rsidR="00C35811" w:rsidRDefault="000477F2" w:rsidP="00C35811">
      <w:pPr>
        <w:jc w:val="both"/>
        <w:rPr>
          <w:b/>
          <w:bCs/>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5</w:t>
      </w:r>
      <w:r w:rsidRPr="00370331">
        <w:rPr>
          <w:rFonts w:eastAsia="Batang"/>
          <w:b/>
          <w:szCs w:val="24"/>
          <w:u w:val="single"/>
          <w:lang w:val="en-GB"/>
        </w:rPr>
        <w:fldChar w:fldCharType="end"/>
      </w:r>
      <w:r w:rsidR="00C35811" w:rsidRPr="00370331">
        <w:rPr>
          <w:b/>
          <w:iCs/>
          <w:szCs w:val="16"/>
          <w:lang w:val="en-GB" w:eastAsia="ko-KR"/>
        </w:rPr>
        <w:t>:</w:t>
      </w:r>
      <w:r w:rsidR="00C35811">
        <w:rPr>
          <w:b/>
          <w:iCs/>
          <w:szCs w:val="16"/>
          <w:lang w:val="en-GB" w:eastAsia="ko-KR"/>
        </w:rPr>
        <w:t xml:space="preserve"> </w:t>
      </w:r>
      <w:r w:rsidR="00E43112" w:rsidRPr="0040284C">
        <w:rPr>
          <w:b/>
          <w:iCs/>
          <w:szCs w:val="16"/>
          <w:lang w:val="en-GB" w:eastAsia="ko-KR"/>
        </w:rPr>
        <w:t>Support s</w:t>
      </w:r>
      <w:r w:rsidR="00920279" w:rsidRPr="0040284C">
        <w:rPr>
          <w:b/>
          <w:iCs/>
          <w:szCs w:val="16"/>
          <w:lang w:val="en-GB" w:eastAsia="ko-KR"/>
        </w:rPr>
        <w:t xml:space="preserve">eparate panels </w:t>
      </w:r>
      <w:r w:rsidR="00E43112" w:rsidRPr="0040284C">
        <w:rPr>
          <w:b/>
          <w:bCs/>
          <w:lang w:val="en-GB" w:eastAsia="zh-CN"/>
        </w:rPr>
        <w:t xml:space="preserve">configuration with split of the antenna elements for simultaneous downlink transmission and uplink reception for </w:t>
      </w:r>
      <w:proofErr w:type="spellStart"/>
      <w:r w:rsidR="00E43112" w:rsidRPr="0040284C">
        <w:rPr>
          <w:b/>
          <w:bCs/>
          <w:lang w:val="en-GB" w:eastAsia="zh-CN"/>
        </w:rPr>
        <w:t>subband</w:t>
      </w:r>
      <w:proofErr w:type="spellEnd"/>
      <w:r w:rsidR="00E43112" w:rsidRPr="0040284C">
        <w:rPr>
          <w:b/>
          <w:bCs/>
          <w:lang w:val="en-GB" w:eastAsia="zh-CN"/>
        </w:rPr>
        <w:t xml:space="preserve"> full duplex.</w:t>
      </w:r>
      <w:r w:rsidR="0033194B">
        <w:rPr>
          <w:b/>
          <w:bCs/>
          <w:lang w:val="en-GB" w:eastAsia="zh-CN"/>
        </w:rPr>
        <w:t xml:space="preserve"> Companies can report assumed physical panels separation.</w:t>
      </w:r>
    </w:p>
    <w:p w14:paraId="401B1846" w14:textId="578FF1C2" w:rsidR="003C2C6B" w:rsidRPr="00FB770E" w:rsidRDefault="008B4F15" w:rsidP="00C35811">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6</w:t>
      </w:r>
      <w:r w:rsidRPr="00370331">
        <w:rPr>
          <w:rFonts w:eastAsia="Batang"/>
          <w:b/>
          <w:szCs w:val="24"/>
          <w:u w:val="single"/>
          <w:lang w:val="en-GB"/>
        </w:rPr>
        <w:fldChar w:fldCharType="end"/>
      </w:r>
      <w:r w:rsidR="003C2C6B" w:rsidRPr="00370331">
        <w:rPr>
          <w:b/>
          <w:iCs/>
          <w:szCs w:val="16"/>
          <w:lang w:val="en-GB" w:eastAsia="ko-KR"/>
        </w:rPr>
        <w:t>:</w:t>
      </w:r>
      <w:r w:rsidR="003C2C6B">
        <w:rPr>
          <w:b/>
          <w:iCs/>
          <w:szCs w:val="16"/>
          <w:lang w:val="en-GB" w:eastAsia="ko-KR"/>
        </w:rPr>
        <w:t xml:space="preserve"> Support single panel </w:t>
      </w:r>
      <w:r w:rsidR="003C2C6B" w:rsidRPr="00E43112">
        <w:rPr>
          <w:b/>
          <w:bCs/>
          <w:lang w:val="en-GB" w:eastAsia="zh-CN"/>
        </w:rPr>
        <w:t xml:space="preserve">configuration with </w:t>
      </w:r>
      <w:r w:rsidR="003C2C6B">
        <w:rPr>
          <w:b/>
          <w:bCs/>
          <w:lang w:val="en-GB" w:eastAsia="zh-CN"/>
        </w:rPr>
        <w:t>same total number of</w:t>
      </w:r>
      <w:r w:rsidR="003C2C6B" w:rsidRPr="00E43112">
        <w:rPr>
          <w:b/>
          <w:bCs/>
          <w:lang w:val="en-GB" w:eastAsia="zh-CN"/>
        </w:rPr>
        <w:t xml:space="preserve"> antenna elements for downlink transmission </w:t>
      </w:r>
      <w:r w:rsidR="003C2C6B">
        <w:rPr>
          <w:b/>
          <w:bCs/>
          <w:lang w:val="en-GB" w:eastAsia="zh-CN"/>
        </w:rPr>
        <w:t>or</w:t>
      </w:r>
      <w:r w:rsidR="003C2C6B" w:rsidRPr="00E43112">
        <w:rPr>
          <w:b/>
          <w:bCs/>
          <w:lang w:val="en-GB" w:eastAsia="zh-CN"/>
        </w:rPr>
        <w:t xml:space="preserve"> uplink reception</w:t>
      </w:r>
      <w:r w:rsidR="003C2C6B">
        <w:rPr>
          <w:b/>
          <w:bCs/>
          <w:lang w:val="en-GB" w:eastAsia="zh-CN"/>
        </w:rPr>
        <w:t xml:space="preserve"> for legacy TDD.</w:t>
      </w:r>
    </w:p>
    <w:p w14:paraId="54FFC88F" w14:textId="5FDE1D81" w:rsidR="00311603" w:rsidRDefault="00556BEC" w:rsidP="00311603">
      <w:pPr>
        <w:keepNext/>
        <w:jc w:val="center"/>
      </w:pPr>
      <w:r>
        <w:object w:dxaOrig="6601" w:dyaOrig="3901" w14:anchorId="7DFF18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1pt;height:194.95pt" o:ole="">
            <v:imagedata r:id="rId12" o:title=""/>
          </v:shape>
          <o:OLEObject Type="Embed" ProgID="Visio.Drawing.15" ShapeID="_x0000_i1025" DrawAspect="Content" ObjectID="_1712741323" r:id="rId13"/>
        </w:object>
      </w:r>
    </w:p>
    <w:p w14:paraId="457D995E" w14:textId="25069F9F" w:rsidR="00782621" w:rsidRDefault="00311603" w:rsidP="00311603">
      <w:pPr>
        <w:pStyle w:val="Caption"/>
        <w:jc w:val="center"/>
        <w:rPr>
          <w:b w:val="0"/>
          <w:iCs/>
          <w:szCs w:val="16"/>
          <w:u w:val="single"/>
          <w:lang w:val="en-GB" w:eastAsia="ko-KR"/>
        </w:rPr>
      </w:pPr>
      <w:bookmarkStart w:id="9" w:name="_Ref101945987"/>
      <w:r>
        <w:t xml:space="preserve">Figure </w:t>
      </w:r>
      <w:fldSimple w:instr=" STYLEREF 1 \s ">
        <w:r w:rsidR="008B69C8">
          <w:rPr>
            <w:noProof/>
          </w:rPr>
          <w:t>2</w:t>
        </w:r>
      </w:fldSimple>
      <w:r w:rsidR="00E46315">
        <w:noBreakHyphen/>
      </w:r>
      <w:fldSimple w:instr=" SEQ Figure \* ARABIC \s 1 ">
        <w:r w:rsidR="008B69C8">
          <w:rPr>
            <w:noProof/>
          </w:rPr>
          <w:t>1</w:t>
        </w:r>
      </w:fldSimple>
      <w:bookmarkEnd w:id="9"/>
      <w:r>
        <w:t xml:space="preserve"> </w:t>
      </w:r>
      <w:r w:rsidRPr="00AA657F">
        <w:t>Base-station antenna</w:t>
      </w:r>
      <w:r w:rsidR="00EB7E2B">
        <w:t>/</w:t>
      </w:r>
      <w:r w:rsidRPr="00AA657F">
        <w:t>panels configuration in TDD and SBFD modes</w:t>
      </w:r>
    </w:p>
    <w:p w14:paraId="68624861" w14:textId="705979BA" w:rsidR="00121EF0" w:rsidRDefault="00121EF0" w:rsidP="006F66B0">
      <w:pPr>
        <w:jc w:val="center"/>
        <w:rPr>
          <w:b/>
          <w:iCs/>
          <w:szCs w:val="16"/>
          <w:u w:val="single"/>
          <w:lang w:val="en-GB" w:eastAsia="ko-KR"/>
        </w:rPr>
      </w:pPr>
    </w:p>
    <w:p w14:paraId="39201306" w14:textId="0691E6FF" w:rsidR="002314C6" w:rsidRDefault="0006759D" w:rsidP="002314C6">
      <w:pPr>
        <w:rPr>
          <w:b/>
          <w:bCs/>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9</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2314C6">
        <w:rPr>
          <w:b/>
          <w:iCs/>
          <w:szCs w:val="16"/>
          <w:lang w:val="en-GB" w:eastAsia="ko-KR"/>
        </w:rPr>
        <w:t xml:space="preserve">For </w:t>
      </w:r>
      <w:proofErr w:type="spellStart"/>
      <w:r w:rsidR="002314C6">
        <w:rPr>
          <w:b/>
          <w:iCs/>
          <w:szCs w:val="16"/>
          <w:lang w:val="en-GB" w:eastAsia="ko-KR"/>
        </w:rPr>
        <w:t>subband</w:t>
      </w:r>
      <w:proofErr w:type="spellEnd"/>
      <w:r w:rsidR="002314C6">
        <w:rPr>
          <w:b/>
          <w:iCs/>
          <w:szCs w:val="16"/>
          <w:lang w:val="en-GB" w:eastAsia="ko-KR"/>
        </w:rPr>
        <w:t xml:space="preserve"> full duplex deployment scenario, BS antenna configuration is based on </w:t>
      </w:r>
      <w:r w:rsidR="00F91EFA">
        <w:rPr>
          <w:b/>
          <w:iCs/>
          <w:szCs w:val="16"/>
          <w:lang w:val="en-GB" w:eastAsia="ko-KR"/>
        </w:rPr>
        <w:t>two panels with split of the antenna elements for simultaneous</w:t>
      </w:r>
      <w:r w:rsidR="002314C6">
        <w:rPr>
          <w:b/>
          <w:iCs/>
          <w:szCs w:val="16"/>
          <w:lang w:val="en-GB" w:eastAsia="ko-KR"/>
        </w:rPr>
        <w:t xml:space="preserve"> </w:t>
      </w:r>
      <w:r w:rsidR="002314C6" w:rsidRPr="001A4DEB">
        <w:rPr>
          <w:b/>
          <w:bCs/>
          <w:lang w:val="en-GB" w:eastAsia="zh-CN"/>
        </w:rPr>
        <w:t xml:space="preserve">downlink transmission </w:t>
      </w:r>
      <w:r w:rsidR="00F91EFA">
        <w:rPr>
          <w:b/>
          <w:bCs/>
          <w:lang w:val="en-GB" w:eastAsia="zh-CN"/>
        </w:rPr>
        <w:t>and</w:t>
      </w:r>
      <w:r w:rsidR="002314C6" w:rsidRPr="001A4DEB">
        <w:rPr>
          <w:b/>
          <w:bCs/>
          <w:lang w:val="en-GB" w:eastAsia="zh-CN"/>
        </w:rPr>
        <w:t xml:space="preserve"> uplink reception</w:t>
      </w:r>
      <w:r w:rsidR="00D909DE">
        <w:rPr>
          <w:b/>
          <w:bCs/>
          <w:lang w:val="en-GB" w:eastAsia="zh-CN"/>
        </w:rPr>
        <w:t>.</w:t>
      </w:r>
    </w:p>
    <w:p w14:paraId="3CB75750" w14:textId="0703670D" w:rsidR="00DC36A8" w:rsidRDefault="0006759D" w:rsidP="00DC36A8">
      <w:pPr>
        <w:rPr>
          <w:b/>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10</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DC36A8">
        <w:rPr>
          <w:b/>
          <w:iCs/>
          <w:szCs w:val="16"/>
          <w:lang w:val="en-GB" w:eastAsia="ko-KR"/>
        </w:rPr>
        <w:t xml:space="preserve">For legacy TDD deployment scenario, BS antenna configuration is based on single panel for </w:t>
      </w:r>
      <w:r w:rsidR="00DC36A8" w:rsidRPr="001A4DEB">
        <w:rPr>
          <w:b/>
          <w:bCs/>
          <w:lang w:val="en-GB" w:eastAsia="zh-CN"/>
        </w:rPr>
        <w:t>downlink transmission or uplink reception</w:t>
      </w:r>
      <w:r w:rsidR="00D909DE">
        <w:rPr>
          <w:b/>
          <w:bCs/>
          <w:lang w:val="en-GB" w:eastAsia="zh-CN"/>
        </w:rPr>
        <w:t>.</w:t>
      </w:r>
    </w:p>
    <w:p w14:paraId="23A45AE7" w14:textId="270AD9C7" w:rsidR="003711D9" w:rsidRPr="003711D9" w:rsidRDefault="00DC36A8" w:rsidP="003711D9">
      <w:pPr>
        <w:jc w:val="both"/>
        <w:rPr>
          <w:lang w:val="en-GB" w:eastAsia="zh-CN"/>
        </w:rPr>
      </w:pPr>
      <w:r>
        <w:rPr>
          <w:lang w:val="en-GB" w:eastAsia="zh-CN"/>
        </w:rPr>
        <w:t xml:space="preserve">For </w:t>
      </w:r>
      <w:r w:rsidR="002A6033">
        <w:rPr>
          <w:lang w:val="en-GB" w:eastAsia="zh-CN"/>
        </w:rPr>
        <w:t xml:space="preserve">the </w:t>
      </w:r>
      <w:proofErr w:type="spellStart"/>
      <w:r w:rsidR="003711D9" w:rsidRPr="003711D9">
        <w:rPr>
          <w:lang w:val="en-GB" w:eastAsia="zh-CN"/>
        </w:rPr>
        <w:t>subband</w:t>
      </w:r>
      <w:proofErr w:type="spellEnd"/>
      <w:r w:rsidR="003711D9" w:rsidRPr="003711D9">
        <w:rPr>
          <w:lang w:val="en-GB" w:eastAsia="zh-CN"/>
        </w:rPr>
        <w:t xml:space="preserve"> full duplex</w:t>
      </w:r>
      <w:r w:rsidR="001D3F04">
        <w:rPr>
          <w:lang w:val="en-GB" w:eastAsia="zh-CN"/>
        </w:rPr>
        <w:t xml:space="preserve"> evaluation</w:t>
      </w:r>
      <w:r w:rsidR="003711D9" w:rsidRPr="003711D9">
        <w:rPr>
          <w:lang w:val="en-GB" w:eastAsia="zh-CN"/>
        </w:rPr>
        <w:t xml:space="preserve">, </w:t>
      </w:r>
      <w:r w:rsidR="001D3F04">
        <w:rPr>
          <w:lang w:val="en-GB" w:eastAsia="zh-CN"/>
        </w:rPr>
        <w:t xml:space="preserve">the </w:t>
      </w:r>
      <w:r w:rsidR="003711D9" w:rsidRPr="003711D9">
        <w:rPr>
          <w:lang w:val="en-GB" w:eastAsia="zh-CN"/>
        </w:rPr>
        <w:t xml:space="preserve">baseline assumption </w:t>
      </w:r>
      <w:r w:rsidR="00352EF1">
        <w:rPr>
          <w:lang w:val="en-GB" w:eastAsia="zh-CN"/>
        </w:rPr>
        <w:t xml:space="preserve">is </w:t>
      </w:r>
      <w:r w:rsidR="003711D9" w:rsidRPr="003711D9">
        <w:rPr>
          <w:lang w:val="en-GB" w:eastAsia="zh-CN"/>
        </w:rPr>
        <w:t xml:space="preserve">static panel partition with the two separate panels across all slots. However, among the </w:t>
      </w:r>
      <w:proofErr w:type="spellStart"/>
      <w:r w:rsidR="003711D9" w:rsidRPr="003711D9">
        <w:rPr>
          <w:lang w:val="en-GB" w:eastAsia="zh-CN"/>
        </w:rPr>
        <w:t>subband</w:t>
      </w:r>
      <w:proofErr w:type="spellEnd"/>
      <w:r w:rsidR="003711D9" w:rsidRPr="003711D9">
        <w:rPr>
          <w:lang w:val="en-GB" w:eastAsia="zh-CN"/>
        </w:rPr>
        <w:t xml:space="preserve"> full duplex slots, although simultaneous downlink and uplink is allowed on both directions on every slot, the actual scheduling to conduct simultaneous downlink and uplink, or just downlink, or just uplink is </w:t>
      </w:r>
      <w:r w:rsidR="00526AAD">
        <w:t>according to</w:t>
      </w:r>
      <w:r w:rsidR="003711D9">
        <w:t xml:space="preserve"> traffic</w:t>
      </w:r>
      <w:r w:rsidR="00526AAD">
        <w:t xml:space="preserve"> conditions</w:t>
      </w:r>
      <w:r w:rsidR="003711D9" w:rsidRPr="003711D9">
        <w:rPr>
          <w:lang w:val="en-GB" w:eastAsia="zh-CN"/>
        </w:rPr>
        <w:t xml:space="preserve">. To further optimize the performance of </w:t>
      </w:r>
      <w:proofErr w:type="spellStart"/>
      <w:r w:rsidR="003711D9" w:rsidRPr="003711D9">
        <w:rPr>
          <w:lang w:val="en-GB" w:eastAsia="zh-CN"/>
        </w:rPr>
        <w:t>subband</w:t>
      </w:r>
      <w:proofErr w:type="spellEnd"/>
      <w:r w:rsidR="003711D9" w:rsidRPr="003711D9">
        <w:rPr>
          <w:lang w:val="en-GB" w:eastAsia="zh-CN"/>
        </w:rPr>
        <w:t xml:space="preserve"> full duplex, adaptive antenna array configuration across slots could be considered in the evaluation, in which case the separate panels configuration shall be used on the </w:t>
      </w:r>
      <w:proofErr w:type="spellStart"/>
      <w:r w:rsidR="003711D9" w:rsidRPr="003711D9">
        <w:rPr>
          <w:lang w:val="en-GB" w:eastAsia="zh-CN"/>
        </w:rPr>
        <w:t>subband</w:t>
      </w:r>
      <w:proofErr w:type="spellEnd"/>
      <w:r w:rsidR="003711D9" w:rsidRPr="003711D9">
        <w:rPr>
          <w:lang w:val="en-GB" w:eastAsia="zh-CN"/>
        </w:rPr>
        <w:t xml:space="preserve"> full duplex slots with scheduled simultaneous downlink and uplink, the single panel configuration same as legacy TDD shall be used on the dynamic TDD slots with scheduled either downlink or uplink</w:t>
      </w:r>
      <w:r w:rsidR="00015994">
        <w:rPr>
          <w:lang w:val="en-GB" w:eastAsia="zh-CN"/>
        </w:rPr>
        <w:t>, as illustrated in</w:t>
      </w:r>
      <w:r w:rsidR="00C302FD">
        <w:rPr>
          <w:lang w:val="en-GB" w:eastAsia="zh-CN"/>
        </w:rPr>
        <w:t xml:space="preserve"> </w:t>
      </w:r>
      <w:r w:rsidR="00C302FD">
        <w:rPr>
          <w:lang w:val="en-GB" w:eastAsia="zh-CN"/>
        </w:rPr>
        <w:fldChar w:fldCharType="begin"/>
      </w:r>
      <w:r w:rsidR="00C302FD">
        <w:rPr>
          <w:lang w:val="en-GB" w:eastAsia="zh-CN"/>
        </w:rPr>
        <w:instrText xml:space="preserve"> REF _Ref102046456 \h </w:instrText>
      </w:r>
      <w:r w:rsidR="00C302FD">
        <w:rPr>
          <w:lang w:val="en-GB" w:eastAsia="zh-CN"/>
        </w:rPr>
      </w:r>
      <w:r w:rsidR="00C302FD">
        <w:rPr>
          <w:lang w:val="en-GB" w:eastAsia="zh-CN"/>
        </w:rPr>
        <w:fldChar w:fldCharType="separate"/>
      </w:r>
      <w:r w:rsidR="008B69C8">
        <w:t xml:space="preserve">Figure </w:t>
      </w:r>
      <w:r w:rsidR="008B69C8">
        <w:rPr>
          <w:noProof/>
        </w:rPr>
        <w:t>2</w:t>
      </w:r>
      <w:r w:rsidR="008B69C8">
        <w:noBreakHyphen/>
      </w:r>
      <w:r w:rsidR="008B69C8">
        <w:rPr>
          <w:noProof/>
        </w:rPr>
        <w:t>2</w:t>
      </w:r>
      <w:r w:rsidR="00C302FD">
        <w:rPr>
          <w:lang w:val="en-GB" w:eastAsia="zh-CN"/>
        </w:rPr>
        <w:fldChar w:fldCharType="end"/>
      </w:r>
      <w:r w:rsidR="003711D9" w:rsidRPr="003711D9">
        <w:rPr>
          <w:lang w:val="en-GB" w:eastAsia="zh-CN"/>
        </w:rPr>
        <w:t xml:space="preserve">. </w:t>
      </w:r>
    </w:p>
    <w:p w14:paraId="322A9503" w14:textId="77777777" w:rsidR="00364EB1" w:rsidRDefault="00364EB1" w:rsidP="0037054C">
      <w:pPr>
        <w:jc w:val="both"/>
        <w:rPr>
          <w:b/>
          <w:iCs/>
          <w:szCs w:val="16"/>
          <w:u w:val="single"/>
          <w:lang w:val="en-GB" w:eastAsia="ko-KR"/>
        </w:rPr>
      </w:pPr>
      <w:r>
        <w:rPr>
          <w:noProof/>
          <w:highlight w:val="yellow"/>
          <w:lang w:val="en-GB" w:eastAsia="zh-CN"/>
        </w:rPr>
        <w:lastRenderedPageBreak/>
        <w:drawing>
          <wp:anchor distT="0" distB="0" distL="114300" distR="114300" simplePos="0" relativeHeight="251689472" behindDoc="1" locked="0" layoutInCell="1" allowOverlap="1" wp14:anchorId="7E2E2CCA" wp14:editId="63D639A8">
            <wp:simplePos x="0" y="0"/>
            <wp:positionH relativeFrom="margin">
              <wp:posOffset>400050</wp:posOffset>
            </wp:positionH>
            <wp:positionV relativeFrom="paragraph">
              <wp:posOffset>0</wp:posOffset>
            </wp:positionV>
            <wp:extent cx="5391150" cy="4476115"/>
            <wp:effectExtent l="0" t="0" r="0" b="635"/>
            <wp:wrapTight wrapText="bothSides">
              <wp:wrapPolygon edited="0">
                <wp:start x="0" y="0"/>
                <wp:lineTo x="0" y="21511"/>
                <wp:lineTo x="21524" y="21511"/>
                <wp:lineTo x="21524"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1150" cy="4476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C9AF06" w14:textId="77777777" w:rsidR="00364EB1" w:rsidRDefault="00364EB1" w:rsidP="0037054C">
      <w:pPr>
        <w:jc w:val="both"/>
        <w:rPr>
          <w:b/>
          <w:iCs/>
          <w:szCs w:val="16"/>
          <w:u w:val="single"/>
          <w:lang w:val="en-GB" w:eastAsia="ko-KR"/>
        </w:rPr>
      </w:pPr>
    </w:p>
    <w:p w14:paraId="62E3F47E" w14:textId="77777777" w:rsidR="00364EB1" w:rsidRDefault="00364EB1" w:rsidP="0037054C">
      <w:pPr>
        <w:jc w:val="both"/>
        <w:rPr>
          <w:b/>
          <w:iCs/>
          <w:szCs w:val="16"/>
          <w:u w:val="single"/>
          <w:lang w:val="en-GB" w:eastAsia="ko-KR"/>
        </w:rPr>
      </w:pPr>
    </w:p>
    <w:p w14:paraId="36441D9B" w14:textId="77777777" w:rsidR="00364EB1" w:rsidRDefault="00364EB1" w:rsidP="0037054C">
      <w:pPr>
        <w:jc w:val="both"/>
        <w:rPr>
          <w:b/>
          <w:iCs/>
          <w:szCs w:val="16"/>
          <w:u w:val="single"/>
          <w:lang w:val="en-GB" w:eastAsia="ko-KR"/>
        </w:rPr>
      </w:pPr>
    </w:p>
    <w:p w14:paraId="56C7FFC4" w14:textId="77777777" w:rsidR="00364EB1" w:rsidRDefault="00364EB1" w:rsidP="0037054C">
      <w:pPr>
        <w:jc w:val="both"/>
        <w:rPr>
          <w:b/>
          <w:iCs/>
          <w:szCs w:val="16"/>
          <w:u w:val="single"/>
          <w:lang w:val="en-GB" w:eastAsia="ko-KR"/>
        </w:rPr>
      </w:pPr>
    </w:p>
    <w:p w14:paraId="4C613E6C" w14:textId="77777777" w:rsidR="00364EB1" w:rsidRDefault="00364EB1" w:rsidP="0037054C">
      <w:pPr>
        <w:jc w:val="both"/>
        <w:rPr>
          <w:b/>
          <w:iCs/>
          <w:szCs w:val="16"/>
          <w:u w:val="single"/>
          <w:lang w:val="en-GB" w:eastAsia="ko-KR"/>
        </w:rPr>
      </w:pPr>
    </w:p>
    <w:p w14:paraId="495C5A36" w14:textId="77777777" w:rsidR="00364EB1" w:rsidRDefault="00364EB1" w:rsidP="0037054C">
      <w:pPr>
        <w:jc w:val="both"/>
        <w:rPr>
          <w:b/>
          <w:iCs/>
          <w:szCs w:val="16"/>
          <w:u w:val="single"/>
          <w:lang w:val="en-GB" w:eastAsia="ko-KR"/>
        </w:rPr>
      </w:pPr>
    </w:p>
    <w:p w14:paraId="7C94043D" w14:textId="77777777" w:rsidR="00364EB1" w:rsidRDefault="00364EB1" w:rsidP="0037054C">
      <w:pPr>
        <w:jc w:val="both"/>
        <w:rPr>
          <w:b/>
          <w:iCs/>
          <w:szCs w:val="16"/>
          <w:u w:val="single"/>
          <w:lang w:val="en-GB" w:eastAsia="ko-KR"/>
        </w:rPr>
      </w:pPr>
    </w:p>
    <w:p w14:paraId="5018E8FA" w14:textId="77777777" w:rsidR="00364EB1" w:rsidRDefault="00364EB1" w:rsidP="0037054C">
      <w:pPr>
        <w:jc w:val="both"/>
        <w:rPr>
          <w:b/>
          <w:iCs/>
          <w:szCs w:val="16"/>
          <w:u w:val="single"/>
          <w:lang w:val="en-GB" w:eastAsia="ko-KR"/>
        </w:rPr>
      </w:pPr>
    </w:p>
    <w:p w14:paraId="558D6143" w14:textId="77777777" w:rsidR="00364EB1" w:rsidRDefault="00364EB1" w:rsidP="0037054C">
      <w:pPr>
        <w:jc w:val="both"/>
        <w:rPr>
          <w:b/>
          <w:iCs/>
          <w:szCs w:val="16"/>
          <w:u w:val="single"/>
          <w:lang w:val="en-GB" w:eastAsia="ko-KR"/>
        </w:rPr>
      </w:pPr>
    </w:p>
    <w:p w14:paraId="433C9A7F" w14:textId="77777777" w:rsidR="00364EB1" w:rsidRDefault="00364EB1" w:rsidP="0037054C">
      <w:pPr>
        <w:jc w:val="both"/>
        <w:rPr>
          <w:b/>
          <w:iCs/>
          <w:szCs w:val="16"/>
          <w:u w:val="single"/>
          <w:lang w:val="en-GB" w:eastAsia="ko-KR"/>
        </w:rPr>
      </w:pPr>
    </w:p>
    <w:p w14:paraId="1EDB9659" w14:textId="77777777" w:rsidR="00364EB1" w:rsidRDefault="00364EB1" w:rsidP="0037054C">
      <w:pPr>
        <w:jc w:val="both"/>
        <w:rPr>
          <w:b/>
          <w:iCs/>
          <w:szCs w:val="16"/>
          <w:u w:val="single"/>
          <w:lang w:val="en-GB" w:eastAsia="ko-KR"/>
        </w:rPr>
      </w:pPr>
    </w:p>
    <w:p w14:paraId="170914BD" w14:textId="77777777" w:rsidR="00364EB1" w:rsidRDefault="00364EB1" w:rsidP="0037054C">
      <w:pPr>
        <w:jc w:val="both"/>
        <w:rPr>
          <w:b/>
          <w:iCs/>
          <w:szCs w:val="16"/>
          <w:u w:val="single"/>
          <w:lang w:val="en-GB" w:eastAsia="ko-KR"/>
        </w:rPr>
      </w:pPr>
    </w:p>
    <w:p w14:paraId="489EF169" w14:textId="77777777" w:rsidR="00364EB1" w:rsidRDefault="00364EB1" w:rsidP="0037054C">
      <w:pPr>
        <w:jc w:val="both"/>
        <w:rPr>
          <w:b/>
          <w:iCs/>
          <w:szCs w:val="16"/>
          <w:u w:val="single"/>
          <w:lang w:val="en-GB" w:eastAsia="ko-KR"/>
        </w:rPr>
      </w:pPr>
    </w:p>
    <w:p w14:paraId="5C17E9FD" w14:textId="77777777" w:rsidR="00364EB1" w:rsidRDefault="00364EB1" w:rsidP="0037054C">
      <w:pPr>
        <w:jc w:val="both"/>
        <w:rPr>
          <w:b/>
          <w:iCs/>
          <w:szCs w:val="16"/>
          <w:u w:val="single"/>
          <w:lang w:val="en-GB" w:eastAsia="ko-KR"/>
        </w:rPr>
      </w:pPr>
    </w:p>
    <w:p w14:paraId="53A1F08C" w14:textId="77777777" w:rsidR="00364EB1" w:rsidRDefault="00364EB1" w:rsidP="0037054C">
      <w:pPr>
        <w:jc w:val="both"/>
        <w:rPr>
          <w:b/>
          <w:iCs/>
          <w:szCs w:val="16"/>
          <w:u w:val="single"/>
          <w:lang w:val="en-GB" w:eastAsia="ko-KR"/>
        </w:rPr>
      </w:pPr>
    </w:p>
    <w:p w14:paraId="47E54EAB" w14:textId="77777777" w:rsidR="00364EB1" w:rsidRDefault="00364EB1" w:rsidP="0037054C">
      <w:pPr>
        <w:jc w:val="both"/>
        <w:rPr>
          <w:b/>
          <w:iCs/>
          <w:szCs w:val="16"/>
          <w:u w:val="single"/>
          <w:lang w:val="en-GB" w:eastAsia="ko-KR"/>
        </w:rPr>
      </w:pPr>
    </w:p>
    <w:p w14:paraId="394FCF95" w14:textId="77777777" w:rsidR="00BD7523" w:rsidRDefault="00BD7523" w:rsidP="00BD7523">
      <w:pPr>
        <w:pStyle w:val="Caption"/>
        <w:jc w:val="center"/>
      </w:pPr>
    </w:p>
    <w:p w14:paraId="1E31FCFF" w14:textId="31D03E87" w:rsidR="00364EB1" w:rsidRDefault="00BD7523" w:rsidP="00BD7523">
      <w:pPr>
        <w:pStyle w:val="Caption"/>
        <w:jc w:val="center"/>
        <w:rPr>
          <w:bCs w:val="0"/>
          <w:iCs/>
          <w:szCs w:val="16"/>
          <w:lang w:val="en-GB" w:eastAsia="ko-KR"/>
        </w:rPr>
      </w:pPr>
      <w:bookmarkStart w:id="10" w:name="_Ref102046456"/>
      <w:r>
        <w:t xml:space="preserve">Figure </w:t>
      </w:r>
      <w:fldSimple w:instr=" STYLEREF 1 \s ">
        <w:r w:rsidR="008B69C8">
          <w:rPr>
            <w:noProof/>
          </w:rPr>
          <w:t>2</w:t>
        </w:r>
      </w:fldSimple>
      <w:r w:rsidR="00E46315">
        <w:noBreakHyphen/>
      </w:r>
      <w:fldSimple w:instr=" SEQ Figure \* ARABIC \s 1 ">
        <w:r w:rsidR="008B69C8">
          <w:rPr>
            <w:noProof/>
          </w:rPr>
          <w:t>2</w:t>
        </w:r>
      </w:fldSimple>
      <w:bookmarkEnd w:id="10"/>
      <w:r>
        <w:t xml:space="preserve"> </w:t>
      </w:r>
      <w:r w:rsidRPr="00BD7523">
        <w:rPr>
          <w:bCs w:val="0"/>
          <w:iCs/>
          <w:szCs w:val="16"/>
          <w:lang w:val="en-GB" w:eastAsia="ko-KR"/>
        </w:rPr>
        <w:t xml:space="preserve">Adaptive antenna array configuration across </w:t>
      </w:r>
      <w:proofErr w:type="spellStart"/>
      <w:r w:rsidRPr="00BD7523">
        <w:rPr>
          <w:bCs w:val="0"/>
          <w:iCs/>
          <w:szCs w:val="16"/>
          <w:lang w:val="en-GB" w:eastAsia="ko-KR"/>
        </w:rPr>
        <w:t>subband</w:t>
      </w:r>
      <w:proofErr w:type="spellEnd"/>
      <w:r w:rsidRPr="00BD7523">
        <w:rPr>
          <w:bCs w:val="0"/>
          <w:iCs/>
          <w:szCs w:val="16"/>
          <w:lang w:val="en-GB" w:eastAsia="ko-KR"/>
        </w:rPr>
        <w:t xml:space="preserve"> full duplex slots</w:t>
      </w:r>
      <w:r w:rsidR="00820EA6">
        <w:rPr>
          <w:bCs w:val="0"/>
          <w:iCs/>
          <w:szCs w:val="16"/>
          <w:lang w:val="en-GB" w:eastAsia="ko-KR"/>
        </w:rPr>
        <w:t xml:space="preserve"> </w:t>
      </w:r>
      <w:r w:rsidR="003D3AC1">
        <w:rPr>
          <w:bCs w:val="0"/>
          <w:iCs/>
          <w:szCs w:val="16"/>
          <w:lang w:val="en-GB" w:eastAsia="ko-KR"/>
        </w:rPr>
        <w:t>according to traffic</w:t>
      </w:r>
    </w:p>
    <w:p w14:paraId="199D71EC" w14:textId="77777777" w:rsidR="00C004C5" w:rsidRDefault="00C004C5" w:rsidP="00C004C5">
      <w:pPr>
        <w:rPr>
          <w:lang w:val="en-GB" w:eastAsia="ko-KR"/>
        </w:rPr>
      </w:pPr>
    </w:p>
    <w:p w14:paraId="0CC18E72" w14:textId="5D79921E" w:rsidR="00C302FD" w:rsidRPr="00FB770E" w:rsidRDefault="00C302FD" w:rsidP="00C302FD">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w:t>
      </w:r>
      <w:r w:rsidR="00FC25C1">
        <w:rPr>
          <w:b/>
          <w:iCs/>
          <w:szCs w:val="16"/>
          <w:lang w:val="en-GB" w:eastAsia="ko-KR"/>
        </w:rPr>
        <w:t xml:space="preserve"> </w:t>
      </w:r>
      <w:r w:rsidR="00FC25C1" w:rsidRPr="00FC25C1">
        <w:rPr>
          <w:b/>
          <w:bCs/>
          <w:lang w:val="en-GB" w:eastAsia="zh-CN"/>
        </w:rPr>
        <w:t xml:space="preserve">To further optimize the performance of </w:t>
      </w:r>
      <w:proofErr w:type="spellStart"/>
      <w:r w:rsidR="00FC25C1" w:rsidRPr="00FC25C1">
        <w:rPr>
          <w:b/>
          <w:bCs/>
          <w:lang w:val="en-GB" w:eastAsia="zh-CN"/>
        </w:rPr>
        <w:t>subband</w:t>
      </w:r>
      <w:proofErr w:type="spellEnd"/>
      <w:r w:rsidR="00FC25C1" w:rsidRPr="00FC25C1">
        <w:rPr>
          <w:b/>
          <w:bCs/>
          <w:lang w:val="en-GB" w:eastAsia="zh-CN"/>
        </w:rPr>
        <w:t xml:space="preserve"> full</w:t>
      </w:r>
      <w:r w:rsidR="00FC25C1" w:rsidRPr="003711D9">
        <w:rPr>
          <w:lang w:val="en-GB" w:eastAsia="zh-CN"/>
        </w:rPr>
        <w:t xml:space="preserve"> </w:t>
      </w:r>
      <w:r w:rsidR="005B3189">
        <w:rPr>
          <w:b/>
          <w:bCs/>
          <w:lang w:val="en-GB" w:eastAsia="zh-CN"/>
        </w:rPr>
        <w:t>duplex</w:t>
      </w:r>
      <w:r w:rsidR="00DB427C">
        <w:rPr>
          <w:b/>
          <w:bCs/>
          <w:lang w:val="en-GB" w:eastAsia="zh-CN"/>
        </w:rPr>
        <w:t xml:space="preserve"> when traffic is single direction in SBFD slot</w:t>
      </w:r>
      <w:r w:rsidR="00FC25C1">
        <w:rPr>
          <w:b/>
          <w:bCs/>
          <w:lang w:val="en-GB" w:eastAsia="zh-CN"/>
        </w:rPr>
        <w:t xml:space="preserve">, </w:t>
      </w:r>
      <w:r w:rsidR="00FA009C">
        <w:rPr>
          <w:b/>
          <w:iCs/>
          <w:szCs w:val="16"/>
          <w:lang w:val="en-GB" w:eastAsia="ko-KR"/>
        </w:rPr>
        <w:t xml:space="preserve">TDD-like </w:t>
      </w:r>
      <w:r w:rsidR="00FA009C" w:rsidRPr="003711D9">
        <w:rPr>
          <w:b/>
          <w:iCs/>
          <w:szCs w:val="16"/>
          <w:lang w:val="en-GB" w:eastAsia="ko-KR"/>
        </w:rPr>
        <w:t>single panel configuration</w:t>
      </w:r>
      <w:r w:rsidR="00FA009C">
        <w:rPr>
          <w:b/>
          <w:iCs/>
          <w:szCs w:val="16"/>
          <w:lang w:val="en-GB" w:eastAsia="ko-KR"/>
        </w:rPr>
        <w:t xml:space="preserve"> </w:t>
      </w:r>
      <w:r w:rsidR="009B22A7">
        <w:rPr>
          <w:b/>
          <w:iCs/>
          <w:szCs w:val="16"/>
          <w:lang w:val="en-GB" w:eastAsia="ko-KR"/>
        </w:rPr>
        <w:t>could be used</w:t>
      </w:r>
      <w:r w:rsidR="009269E9">
        <w:rPr>
          <w:b/>
          <w:iCs/>
          <w:szCs w:val="16"/>
          <w:lang w:val="en-GB" w:eastAsia="ko-KR"/>
        </w:rPr>
        <w:t xml:space="preserve"> to </w:t>
      </w:r>
      <w:r w:rsidR="00FF2860">
        <w:rPr>
          <w:b/>
          <w:iCs/>
          <w:szCs w:val="16"/>
          <w:lang w:val="en-GB" w:eastAsia="ko-KR"/>
        </w:rPr>
        <w:t>improve the beamforming gain</w:t>
      </w:r>
      <w:r w:rsidR="009B22A7">
        <w:rPr>
          <w:b/>
          <w:iCs/>
          <w:szCs w:val="16"/>
          <w:lang w:val="en-GB" w:eastAsia="ko-KR"/>
        </w:rPr>
        <w:t xml:space="preserve">. </w:t>
      </w:r>
    </w:p>
    <w:p w14:paraId="49158DC5" w14:textId="16BB1EB9" w:rsidR="003711D9" w:rsidRPr="00046EE3" w:rsidRDefault="00E01FA1" w:rsidP="00046EE3">
      <w:pPr>
        <w:jc w:val="both"/>
        <w:rPr>
          <w:b/>
          <w:iCs/>
          <w:szCs w:val="16"/>
          <w:u w:val="single"/>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11</w:t>
      </w:r>
      <w:r w:rsidRPr="00AD3B9D">
        <w:rPr>
          <w:b/>
          <w:iCs/>
          <w:szCs w:val="16"/>
          <w:u w:val="single"/>
          <w:lang w:val="en-GB" w:eastAsia="ko-KR"/>
        </w:rPr>
        <w:fldChar w:fldCharType="end"/>
      </w:r>
      <w:r w:rsidRPr="00AD3B9D">
        <w:rPr>
          <w:b/>
          <w:iCs/>
          <w:szCs w:val="16"/>
          <w:u w:val="single"/>
          <w:lang w:val="en-GB" w:eastAsia="ko-KR"/>
        </w:rPr>
        <w:t>:</w:t>
      </w:r>
      <w:r w:rsidR="006E3883" w:rsidRPr="006E3883">
        <w:rPr>
          <w:b/>
          <w:iCs/>
          <w:szCs w:val="16"/>
          <w:lang w:val="en-GB" w:eastAsia="ko-KR"/>
        </w:rPr>
        <w:t xml:space="preserve"> </w:t>
      </w:r>
      <w:r w:rsidR="00E73AD3">
        <w:rPr>
          <w:b/>
          <w:iCs/>
          <w:szCs w:val="16"/>
          <w:lang w:val="en-GB" w:eastAsia="ko-KR"/>
        </w:rPr>
        <w:t xml:space="preserve">At least for FR2, </w:t>
      </w:r>
      <w:r w:rsidR="006C0620">
        <w:rPr>
          <w:b/>
          <w:iCs/>
          <w:szCs w:val="16"/>
          <w:lang w:val="en-GB" w:eastAsia="ko-KR"/>
        </w:rPr>
        <w:t>optionally</w:t>
      </w:r>
      <w:r w:rsidR="006C0620" w:rsidRPr="003711D9">
        <w:rPr>
          <w:b/>
          <w:iCs/>
          <w:szCs w:val="16"/>
          <w:lang w:val="en-GB" w:eastAsia="ko-KR"/>
        </w:rPr>
        <w:t xml:space="preserve"> </w:t>
      </w:r>
      <w:r w:rsidR="00E73AD3">
        <w:rPr>
          <w:b/>
          <w:iCs/>
          <w:szCs w:val="16"/>
          <w:lang w:val="en-GB" w:eastAsia="ko-KR"/>
        </w:rPr>
        <w:t xml:space="preserve">support </w:t>
      </w:r>
      <w:r w:rsidR="003711D9" w:rsidRPr="003711D9">
        <w:rPr>
          <w:b/>
          <w:iCs/>
          <w:szCs w:val="16"/>
          <w:lang w:val="en-GB" w:eastAsia="ko-KR"/>
        </w:rPr>
        <w:t xml:space="preserve">adaptive antenna array configuration across slots </w:t>
      </w:r>
      <w:r w:rsidR="00977681">
        <w:rPr>
          <w:b/>
          <w:iCs/>
          <w:szCs w:val="16"/>
          <w:lang w:val="en-GB" w:eastAsia="ko-KR"/>
        </w:rPr>
        <w:t>for</w:t>
      </w:r>
      <w:r w:rsidR="003711D9" w:rsidRPr="003711D9">
        <w:rPr>
          <w:b/>
          <w:iCs/>
          <w:szCs w:val="16"/>
          <w:lang w:val="en-GB" w:eastAsia="ko-KR"/>
        </w:rPr>
        <w:t xml:space="preserve"> the </w:t>
      </w:r>
      <w:proofErr w:type="spellStart"/>
      <w:r w:rsidR="003711D9" w:rsidRPr="003711D9">
        <w:rPr>
          <w:b/>
          <w:iCs/>
          <w:szCs w:val="16"/>
          <w:lang w:val="en-GB" w:eastAsia="ko-KR"/>
        </w:rPr>
        <w:t>subband</w:t>
      </w:r>
      <w:proofErr w:type="spellEnd"/>
      <w:r w:rsidR="003711D9" w:rsidRPr="003711D9">
        <w:rPr>
          <w:b/>
          <w:iCs/>
          <w:szCs w:val="16"/>
          <w:lang w:val="en-GB" w:eastAsia="ko-KR"/>
        </w:rPr>
        <w:t xml:space="preserve"> full duplex evaluation. </w:t>
      </w:r>
      <w:r w:rsidR="00C46989" w:rsidRPr="00C46989">
        <w:rPr>
          <w:b/>
          <w:bCs/>
        </w:rPr>
        <w:t>According to</w:t>
      </w:r>
      <w:r w:rsidR="003711D9" w:rsidRPr="00C46989">
        <w:rPr>
          <w:b/>
        </w:rPr>
        <w:t xml:space="preserve"> traffic</w:t>
      </w:r>
      <w:r w:rsidR="00C46989" w:rsidRPr="00C46989">
        <w:rPr>
          <w:b/>
          <w:bCs/>
        </w:rPr>
        <w:t xml:space="preserve"> conditions</w:t>
      </w:r>
      <w:r w:rsidR="003711D9" w:rsidRPr="003711D9">
        <w:rPr>
          <w:b/>
          <w:iCs/>
          <w:szCs w:val="16"/>
          <w:lang w:val="en-GB" w:eastAsia="ko-KR"/>
        </w:rPr>
        <w:t xml:space="preserve">, separate panels configuration shall be used on the </w:t>
      </w:r>
      <w:proofErr w:type="spellStart"/>
      <w:r w:rsidR="003711D9" w:rsidRPr="003711D9">
        <w:rPr>
          <w:b/>
          <w:iCs/>
          <w:szCs w:val="16"/>
          <w:lang w:val="en-GB" w:eastAsia="ko-KR"/>
        </w:rPr>
        <w:t>subband</w:t>
      </w:r>
      <w:proofErr w:type="spellEnd"/>
      <w:r w:rsidR="003711D9" w:rsidRPr="003711D9">
        <w:rPr>
          <w:b/>
          <w:iCs/>
          <w:szCs w:val="16"/>
          <w:lang w:val="en-GB" w:eastAsia="ko-KR"/>
        </w:rPr>
        <w:t xml:space="preserve"> full duplex slots with scheduled simultaneous downlink and uplink,</w:t>
      </w:r>
      <w:r w:rsidR="000E4FAB">
        <w:rPr>
          <w:b/>
          <w:iCs/>
          <w:szCs w:val="16"/>
          <w:lang w:val="en-GB" w:eastAsia="ko-KR"/>
        </w:rPr>
        <w:t xml:space="preserve"> </w:t>
      </w:r>
      <w:r w:rsidR="000A2270">
        <w:rPr>
          <w:b/>
          <w:iCs/>
          <w:szCs w:val="16"/>
          <w:lang w:val="en-GB" w:eastAsia="ko-KR"/>
        </w:rPr>
        <w:t>and</w:t>
      </w:r>
      <w:r w:rsidR="000E4FAB">
        <w:rPr>
          <w:b/>
          <w:iCs/>
          <w:szCs w:val="16"/>
          <w:lang w:val="en-GB" w:eastAsia="ko-KR"/>
        </w:rPr>
        <w:t xml:space="preserve"> </w:t>
      </w:r>
      <w:r w:rsidR="00156537">
        <w:rPr>
          <w:b/>
          <w:iCs/>
          <w:szCs w:val="16"/>
          <w:lang w:val="en-GB" w:eastAsia="ko-KR"/>
        </w:rPr>
        <w:t xml:space="preserve">TDD-like </w:t>
      </w:r>
      <w:r w:rsidR="000A2270" w:rsidRPr="003711D9">
        <w:rPr>
          <w:b/>
          <w:iCs/>
          <w:szCs w:val="16"/>
          <w:lang w:val="en-GB" w:eastAsia="ko-KR"/>
        </w:rPr>
        <w:t xml:space="preserve">single </w:t>
      </w:r>
      <w:r w:rsidR="003711D9" w:rsidRPr="003711D9">
        <w:rPr>
          <w:b/>
          <w:iCs/>
          <w:szCs w:val="16"/>
          <w:lang w:val="en-GB" w:eastAsia="ko-KR"/>
        </w:rPr>
        <w:t>panel configuration shall be used on the dynamic TDD slots with scheduled either downlink or uplink.</w:t>
      </w:r>
    </w:p>
    <w:p w14:paraId="1D3000A0" w14:textId="26F8C0FA" w:rsidR="0075491A" w:rsidRDefault="0075491A" w:rsidP="002A0705">
      <w:pPr>
        <w:pStyle w:val="Heading3"/>
        <w:rPr>
          <w:lang w:eastAsia="zh-CN"/>
        </w:rPr>
      </w:pPr>
      <w:r>
        <w:rPr>
          <w:lang w:eastAsia="zh-CN"/>
        </w:rPr>
        <w:t xml:space="preserve">Slot structure and UL/DL </w:t>
      </w:r>
      <w:proofErr w:type="spellStart"/>
      <w:r>
        <w:rPr>
          <w:lang w:eastAsia="zh-CN"/>
        </w:rPr>
        <w:t>subband</w:t>
      </w:r>
      <w:proofErr w:type="spellEnd"/>
      <w:r w:rsidR="00B819F4">
        <w:rPr>
          <w:lang w:eastAsia="zh-CN"/>
        </w:rPr>
        <w:t xml:space="preserve"> configurations</w:t>
      </w:r>
    </w:p>
    <w:p w14:paraId="3BD0A732" w14:textId="1D70E137" w:rsidR="000511DC" w:rsidRDefault="00BB3152" w:rsidP="0034555D">
      <w:pPr>
        <w:jc w:val="both"/>
        <w:rPr>
          <w:lang w:eastAsia="zh-CN"/>
        </w:rPr>
      </w:pPr>
      <w:r>
        <w:rPr>
          <w:lang w:val="en-GB" w:eastAsia="zh-CN"/>
        </w:rPr>
        <w:t xml:space="preserve">For legacy TDD deployment scenario, </w:t>
      </w:r>
      <w:r w:rsidR="00D20D8F">
        <w:rPr>
          <w:lang w:val="en-GB" w:eastAsia="zh-CN"/>
        </w:rPr>
        <w:t xml:space="preserve">it makes sense to leverage the </w:t>
      </w:r>
      <w:r w:rsidR="008D0118">
        <w:rPr>
          <w:lang w:val="en-GB" w:eastAsia="zh-CN"/>
        </w:rPr>
        <w:t xml:space="preserve">agreed slot format </w:t>
      </w:r>
      <w:r w:rsidR="00674371">
        <w:rPr>
          <w:lang w:val="en-GB" w:eastAsia="zh-CN"/>
        </w:rPr>
        <w:t xml:space="preserve">from earlier </w:t>
      </w:r>
      <w:r w:rsidR="00F634A3">
        <w:rPr>
          <w:lang w:val="en-GB" w:eastAsia="zh-CN"/>
        </w:rPr>
        <w:t>3GPP studies</w:t>
      </w:r>
      <w:r w:rsidR="00030E2D">
        <w:rPr>
          <w:lang w:val="en-GB" w:eastAsia="zh-CN"/>
        </w:rPr>
        <w:t xml:space="preserve"> </w:t>
      </w:r>
      <w:r w:rsidR="00D67D40">
        <w:rPr>
          <w:lang w:val="en-GB" w:eastAsia="zh-CN"/>
        </w:rPr>
        <w:t>–</w:t>
      </w:r>
      <w:r w:rsidR="00030E2D">
        <w:rPr>
          <w:lang w:val="en-GB" w:eastAsia="zh-CN"/>
        </w:rPr>
        <w:t xml:space="preserve"> </w:t>
      </w:r>
      <w:r w:rsidR="00D67D40">
        <w:rPr>
          <w:lang w:val="en-GB" w:eastAsia="zh-CN"/>
        </w:rPr>
        <w:t xml:space="preserve">to use </w:t>
      </w:r>
      <w:r w:rsidR="001F303A" w:rsidRPr="001F303A">
        <w:rPr>
          <w:lang w:val="en-GB" w:eastAsia="zh-CN"/>
        </w:rPr>
        <w:t xml:space="preserve">DDDSU as defined in </w:t>
      </w:r>
      <w:r w:rsidR="001F303A" w:rsidRPr="001F303A">
        <w:rPr>
          <w:lang w:eastAsia="zh-CN"/>
        </w:rPr>
        <w:t xml:space="preserve">Table A.1-2 of 38.838 </w:t>
      </w:r>
      <w:r w:rsidR="004F5C9F">
        <w:rPr>
          <w:lang w:eastAsia="zh-CN"/>
        </w:rPr>
        <w:t xml:space="preserve">of Rel-17 XR study </w:t>
      </w:r>
      <w:r w:rsidR="00785298" w:rsidRPr="00A42240">
        <w:rPr>
          <w:lang w:eastAsia="zh-CN"/>
        </w:rPr>
        <w:t>[</w:t>
      </w:r>
      <w:r w:rsidR="00A42240" w:rsidRPr="00A42240">
        <w:rPr>
          <w:lang w:eastAsia="zh-CN"/>
        </w:rPr>
        <w:t>3</w:t>
      </w:r>
      <w:r w:rsidR="00785298" w:rsidRPr="00A42240">
        <w:rPr>
          <w:lang w:eastAsia="zh-CN"/>
        </w:rPr>
        <w:t>]</w:t>
      </w:r>
      <w:r w:rsidR="00CB3EF1" w:rsidRPr="00A42240">
        <w:rPr>
          <w:lang w:eastAsia="zh-CN"/>
        </w:rPr>
        <w:t>.</w:t>
      </w:r>
      <w:r w:rsidR="00866D08" w:rsidRPr="00A42240">
        <w:rPr>
          <w:lang w:eastAsia="zh-CN"/>
        </w:rPr>
        <w:t xml:space="preserve"> </w:t>
      </w:r>
      <w:r w:rsidR="00360727">
        <w:rPr>
          <w:lang w:eastAsia="zh-CN"/>
        </w:rPr>
        <w:t xml:space="preserve">For </w:t>
      </w:r>
      <w:proofErr w:type="spellStart"/>
      <w:r w:rsidR="00360727">
        <w:rPr>
          <w:lang w:eastAsia="zh-CN"/>
        </w:rPr>
        <w:t>subband</w:t>
      </w:r>
      <w:proofErr w:type="spellEnd"/>
      <w:r w:rsidR="00360727">
        <w:rPr>
          <w:lang w:eastAsia="zh-CN"/>
        </w:rPr>
        <w:t xml:space="preserve"> full duplex deployment scenario, </w:t>
      </w:r>
      <w:r w:rsidR="00A474EF">
        <w:rPr>
          <w:lang w:eastAsia="zh-CN"/>
        </w:rPr>
        <w:t xml:space="preserve">support </w:t>
      </w:r>
      <w:r w:rsidR="00EE3E6A">
        <w:rPr>
          <w:lang w:eastAsia="zh-CN"/>
        </w:rPr>
        <w:t xml:space="preserve">to use </w:t>
      </w:r>
      <w:r w:rsidR="00067BE9">
        <w:rPr>
          <w:lang w:eastAsia="zh-CN"/>
        </w:rPr>
        <w:t xml:space="preserve">same </w:t>
      </w:r>
      <w:r w:rsidR="001E13AE">
        <w:rPr>
          <w:lang w:eastAsia="zh-CN"/>
        </w:rPr>
        <w:t xml:space="preserve">full duplex </w:t>
      </w:r>
      <w:r w:rsidR="00067BE9">
        <w:rPr>
          <w:lang w:eastAsia="zh-CN"/>
        </w:rPr>
        <w:t>slot format</w:t>
      </w:r>
      <w:r w:rsidR="00B438AD">
        <w:rPr>
          <w:lang w:eastAsia="zh-CN"/>
        </w:rPr>
        <w:t xml:space="preserve"> </w:t>
      </w:r>
      <w:r w:rsidR="00A474EF">
        <w:rPr>
          <w:lang w:eastAsia="zh-CN"/>
        </w:rPr>
        <w:t>of XXXXX (X=FD=D+U)</w:t>
      </w:r>
      <w:r w:rsidR="0077583C">
        <w:rPr>
          <w:lang w:eastAsia="zh-CN"/>
        </w:rPr>
        <w:t xml:space="preserve"> </w:t>
      </w:r>
      <w:r w:rsidR="00EE3E6A">
        <w:rPr>
          <w:lang w:eastAsia="zh-CN"/>
        </w:rPr>
        <w:t>across slots</w:t>
      </w:r>
      <w:r w:rsidR="0077583C">
        <w:rPr>
          <w:lang w:eastAsia="zh-CN"/>
        </w:rPr>
        <w:t xml:space="preserve"> to a</w:t>
      </w:r>
      <w:r w:rsidR="0077583C" w:rsidRPr="0077583C">
        <w:rPr>
          <w:lang w:eastAsia="zh-CN"/>
        </w:rPr>
        <w:t>llow for adaptive</w:t>
      </w:r>
      <w:r w:rsidR="0041689D">
        <w:rPr>
          <w:lang w:eastAsia="zh-CN"/>
        </w:rPr>
        <w:t xml:space="preserve">, </w:t>
      </w:r>
      <w:proofErr w:type="gramStart"/>
      <w:r w:rsidR="0041689D">
        <w:rPr>
          <w:lang w:eastAsia="zh-CN"/>
        </w:rPr>
        <w:t>flexible</w:t>
      </w:r>
      <w:proofErr w:type="gramEnd"/>
      <w:r w:rsidR="0077583C" w:rsidRPr="0077583C">
        <w:rPr>
          <w:lang w:eastAsia="zh-CN"/>
        </w:rPr>
        <w:t xml:space="preserve"> and simultaneous (lower latency) DL</w:t>
      </w:r>
      <w:r w:rsidR="00817B72">
        <w:rPr>
          <w:lang w:eastAsia="zh-CN"/>
        </w:rPr>
        <w:t xml:space="preserve"> and </w:t>
      </w:r>
      <w:r w:rsidR="0077583C" w:rsidRPr="0077583C">
        <w:rPr>
          <w:lang w:eastAsia="zh-CN"/>
        </w:rPr>
        <w:t>UL scheduling</w:t>
      </w:r>
      <w:r w:rsidR="00817B72">
        <w:rPr>
          <w:lang w:eastAsia="zh-CN"/>
        </w:rPr>
        <w:t>.</w:t>
      </w:r>
      <w:r w:rsidR="00067BE9">
        <w:rPr>
          <w:lang w:eastAsia="zh-CN"/>
        </w:rPr>
        <w:t xml:space="preserve"> </w:t>
      </w:r>
      <w:r w:rsidR="00D11638">
        <w:rPr>
          <w:lang w:eastAsia="zh-CN"/>
        </w:rPr>
        <w:t xml:space="preserve"> From the UE perspectives, all slots can be considered as </w:t>
      </w:r>
      <w:r w:rsidR="007743E9">
        <w:rPr>
          <w:lang w:eastAsia="zh-CN"/>
        </w:rPr>
        <w:t>flexible</w:t>
      </w:r>
      <w:r w:rsidR="00D11638">
        <w:rPr>
          <w:lang w:eastAsia="zh-CN"/>
        </w:rPr>
        <w:t xml:space="preserve"> slot</w:t>
      </w:r>
      <w:r w:rsidR="007743E9">
        <w:rPr>
          <w:lang w:eastAsia="zh-CN"/>
        </w:rPr>
        <w:t xml:space="preserve">. </w:t>
      </w:r>
      <w:proofErr w:type="spellStart"/>
      <w:r w:rsidR="007743E9">
        <w:rPr>
          <w:lang w:eastAsia="zh-CN"/>
        </w:rPr>
        <w:t>gNB</w:t>
      </w:r>
      <w:proofErr w:type="spellEnd"/>
      <w:r w:rsidR="007743E9">
        <w:rPr>
          <w:lang w:eastAsia="zh-CN"/>
        </w:rPr>
        <w:t xml:space="preserve"> by dynamic scheduling can </w:t>
      </w:r>
      <w:r w:rsidR="00B0440E">
        <w:rPr>
          <w:lang w:eastAsia="zh-CN"/>
        </w:rPr>
        <w:t>grant UE UL</w:t>
      </w:r>
      <w:r w:rsidR="00576AF8">
        <w:rPr>
          <w:lang w:eastAsia="zh-CN"/>
        </w:rPr>
        <w:t>/DL</w:t>
      </w:r>
      <w:r w:rsidR="00B0440E">
        <w:rPr>
          <w:lang w:eastAsia="zh-CN"/>
        </w:rPr>
        <w:t xml:space="preserve"> transmission </w:t>
      </w:r>
      <w:r w:rsidR="00576AF8">
        <w:rPr>
          <w:lang w:eastAsia="zh-CN"/>
        </w:rPr>
        <w:t xml:space="preserve">or reception </w:t>
      </w:r>
      <w:r w:rsidR="00B0440E">
        <w:rPr>
          <w:lang w:eastAsia="zh-CN"/>
        </w:rPr>
        <w:t>in UL</w:t>
      </w:r>
      <w:r w:rsidR="00576AF8">
        <w:rPr>
          <w:lang w:eastAsia="zh-CN"/>
        </w:rPr>
        <w:t>/DL</w:t>
      </w:r>
      <w:r w:rsidR="00B0440E">
        <w:rPr>
          <w:lang w:eastAsia="zh-CN"/>
        </w:rPr>
        <w:t xml:space="preserve"> </w:t>
      </w:r>
      <w:proofErr w:type="spellStart"/>
      <w:r w:rsidR="00B0440E">
        <w:rPr>
          <w:lang w:eastAsia="zh-CN"/>
        </w:rPr>
        <w:t>subband</w:t>
      </w:r>
      <w:proofErr w:type="spellEnd"/>
      <w:r w:rsidR="00576AF8">
        <w:rPr>
          <w:lang w:eastAsia="zh-CN"/>
        </w:rPr>
        <w:t xml:space="preserve">. </w:t>
      </w:r>
      <w:r w:rsidR="00B0440E">
        <w:rPr>
          <w:lang w:eastAsia="zh-CN"/>
        </w:rPr>
        <w:t xml:space="preserve"> </w:t>
      </w:r>
      <w:r w:rsidR="000511DC">
        <w:rPr>
          <w:lang w:eastAsia="zh-CN"/>
        </w:rPr>
        <w:t xml:space="preserve">For DL CSI acquisition, </w:t>
      </w:r>
      <w:proofErr w:type="spellStart"/>
      <w:r w:rsidR="000511DC">
        <w:rPr>
          <w:lang w:eastAsia="zh-CN"/>
        </w:rPr>
        <w:t>gNB</w:t>
      </w:r>
      <w:proofErr w:type="spellEnd"/>
      <w:r w:rsidR="000511DC">
        <w:rPr>
          <w:lang w:eastAsia="zh-CN"/>
        </w:rPr>
        <w:t xml:space="preserve"> can </w:t>
      </w:r>
      <w:r w:rsidR="00C657A2">
        <w:rPr>
          <w:lang w:eastAsia="zh-CN"/>
        </w:rPr>
        <w:t xml:space="preserve">utilize few symbols within a slot for wideband UL reception. </w:t>
      </w:r>
      <w:r w:rsidR="00ED2D9C">
        <w:rPr>
          <w:lang w:eastAsia="zh-CN"/>
        </w:rPr>
        <w:t xml:space="preserve">Similarly, </w:t>
      </w:r>
      <w:r w:rsidR="00EE1E7A">
        <w:rPr>
          <w:lang w:eastAsia="zh-CN"/>
        </w:rPr>
        <w:t>certain</w:t>
      </w:r>
      <w:r w:rsidR="00E149DC">
        <w:rPr>
          <w:lang w:eastAsia="zh-CN"/>
        </w:rPr>
        <w:t xml:space="preserve"> symbols</w:t>
      </w:r>
      <w:r w:rsidR="00EE1E7A">
        <w:rPr>
          <w:lang w:eastAsia="zh-CN"/>
        </w:rPr>
        <w:t xml:space="preserve"> can be used for wideband DL CSI-RS transmission.</w:t>
      </w:r>
    </w:p>
    <w:p w14:paraId="5275384C" w14:textId="5AB7E0AF" w:rsidR="00973567" w:rsidRDefault="00973567" w:rsidP="0085689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D33F7D">
        <w:rPr>
          <w:b/>
          <w:bCs/>
          <w:lang w:val="en-GB" w:eastAsia="zh-CN"/>
        </w:rPr>
        <w:t>For</w:t>
      </w:r>
      <w:r>
        <w:rPr>
          <w:b/>
          <w:bCs/>
          <w:lang w:val="en-GB" w:eastAsia="zh-CN"/>
        </w:rPr>
        <w:t xml:space="preserve"> </w:t>
      </w:r>
      <w:r w:rsidR="00D33F7D">
        <w:rPr>
          <w:b/>
          <w:bCs/>
          <w:lang w:val="en-GB" w:eastAsia="zh-CN"/>
        </w:rPr>
        <w:t xml:space="preserve">SLS </w:t>
      </w:r>
      <w:r w:rsidR="00000093">
        <w:rPr>
          <w:b/>
          <w:bCs/>
          <w:lang w:val="en-GB" w:eastAsia="zh-CN"/>
        </w:rPr>
        <w:t>evaluation, SBFD is transparent to the UE</w:t>
      </w:r>
      <w:r w:rsidR="00191714">
        <w:rPr>
          <w:b/>
          <w:bCs/>
          <w:lang w:val="en-GB" w:eastAsia="zh-CN"/>
        </w:rPr>
        <w:t xml:space="preserve"> where all slots are flexible</w:t>
      </w:r>
      <w:r w:rsidR="00D33F7D">
        <w:rPr>
          <w:b/>
          <w:iCs/>
          <w:szCs w:val="16"/>
          <w:lang w:val="en-GB" w:eastAsia="ko-KR"/>
        </w:rPr>
        <w:t xml:space="preserve"> from UE </w:t>
      </w:r>
      <w:r w:rsidR="00474A5E">
        <w:rPr>
          <w:b/>
          <w:iCs/>
          <w:szCs w:val="16"/>
          <w:lang w:val="en-GB" w:eastAsia="ko-KR"/>
        </w:rPr>
        <w:t>perspective</w:t>
      </w:r>
      <w:r w:rsidR="00D33F7D">
        <w:rPr>
          <w:b/>
          <w:iCs/>
          <w:szCs w:val="16"/>
          <w:lang w:val="en-GB" w:eastAsia="ko-KR"/>
        </w:rPr>
        <w:t>.</w:t>
      </w:r>
      <w:r w:rsidR="00474A5E">
        <w:rPr>
          <w:b/>
          <w:iCs/>
          <w:szCs w:val="16"/>
          <w:lang w:val="en-GB" w:eastAsia="ko-KR"/>
        </w:rPr>
        <w:t xml:space="preserve"> </w:t>
      </w:r>
      <w:proofErr w:type="spellStart"/>
      <w:r w:rsidR="00F173B1">
        <w:rPr>
          <w:b/>
          <w:iCs/>
          <w:szCs w:val="16"/>
          <w:lang w:val="en-GB" w:eastAsia="ko-KR"/>
        </w:rPr>
        <w:t>gNB</w:t>
      </w:r>
      <w:proofErr w:type="spellEnd"/>
      <w:r w:rsidR="00F173B1">
        <w:rPr>
          <w:b/>
          <w:iCs/>
          <w:szCs w:val="16"/>
          <w:lang w:val="en-GB" w:eastAsia="ko-KR"/>
        </w:rPr>
        <w:t xml:space="preserve"> </w:t>
      </w:r>
      <w:r w:rsidR="00844048">
        <w:rPr>
          <w:b/>
          <w:iCs/>
          <w:szCs w:val="16"/>
          <w:lang w:val="en-GB" w:eastAsia="ko-KR"/>
        </w:rPr>
        <w:t>dynamically</w:t>
      </w:r>
      <w:r w:rsidR="00563C90">
        <w:rPr>
          <w:b/>
          <w:iCs/>
          <w:szCs w:val="16"/>
          <w:lang w:val="en-GB" w:eastAsia="ko-KR"/>
        </w:rPr>
        <w:t xml:space="preserve"> </w:t>
      </w:r>
      <w:r w:rsidR="00844048">
        <w:rPr>
          <w:b/>
          <w:iCs/>
          <w:szCs w:val="16"/>
          <w:lang w:val="en-GB" w:eastAsia="ko-KR"/>
        </w:rPr>
        <w:t xml:space="preserve">schedules the UE within the UL or DL </w:t>
      </w:r>
      <w:proofErr w:type="spellStart"/>
      <w:r w:rsidR="00844048">
        <w:rPr>
          <w:b/>
          <w:iCs/>
          <w:szCs w:val="16"/>
          <w:lang w:val="en-GB" w:eastAsia="ko-KR"/>
        </w:rPr>
        <w:t>subbands</w:t>
      </w:r>
      <w:proofErr w:type="spellEnd"/>
      <w:r w:rsidR="00844048">
        <w:rPr>
          <w:b/>
          <w:iCs/>
          <w:szCs w:val="16"/>
          <w:lang w:val="en-GB" w:eastAsia="ko-KR"/>
        </w:rPr>
        <w:t xml:space="preserve"> of the SBFD slot. </w:t>
      </w:r>
    </w:p>
    <w:p w14:paraId="35FED49C" w14:textId="729814BC" w:rsidR="0092207B" w:rsidRPr="00F76497" w:rsidRDefault="00856890" w:rsidP="00BC44B1">
      <w:pPr>
        <w:pStyle w:val="ListParagraph"/>
        <w:numPr>
          <w:ilvl w:val="0"/>
          <w:numId w:val="43"/>
        </w:numPr>
        <w:jc w:val="both"/>
        <w:rPr>
          <w:b/>
          <w:szCs w:val="16"/>
          <w:lang w:val="en-GB" w:eastAsia="ko-KR"/>
        </w:rPr>
      </w:pPr>
      <w:r w:rsidRPr="00F76497">
        <w:rPr>
          <w:rFonts w:ascii="Times New Roman" w:eastAsia="SimSun" w:hAnsi="Times New Roman"/>
          <w:b/>
          <w:iCs/>
          <w:sz w:val="20"/>
          <w:szCs w:val="16"/>
          <w:lang w:val="en-GB" w:eastAsia="ko-KR"/>
        </w:rPr>
        <w:t>Full band CSI (</w:t>
      </w:r>
      <w:r w:rsidR="00B254F4" w:rsidRPr="00F76497">
        <w:rPr>
          <w:rFonts w:ascii="Times New Roman" w:eastAsia="SimSun" w:hAnsi="Times New Roman"/>
          <w:b/>
          <w:iCs/>
          <w:sz w:val="20"/>
          <w:szCs w:val="16"/>
          <w:lang w:val="en-GB" w:eastAsia="ko-KR"/>
        </w:rPr>
        <w:t>SRS</w:t>
      </w:r>
      <w:r w:rsidR="00E10682" w:rsidRPr="00F76497">
        <w:rPr>
          <w:rFonts w:ascii="Times New Roman" w:eastAsia="SimSun" w:hAnsi="Times New Roman"/>
          <w:b/>
          <w:iCs/>
          <w:sz w:val="20"/>
          <w:szCs w:val="16"/>
          <w:lang w:val="en-GB" w:eastAsia="ko-KR"/>
        </w:rPr>
        <w:t xml:space="preserve"> </w:t>
      </w:r>
      <w:r w:rsidR="00B254F4" w:rsidRPr="00F76497">
        <w:rPr>
          <w:rFonts w:ascii="Times New Roman" w:eastAsia="SimSun" w:hAnsi="Times New Roman"/>
          <w:b/>
          <w:iCs/>
          <w:sz w:val="20"/>
          <w:szCs w:val="16"/>
          <w:lang w:val="en-GB" w:eastAsia="ko-KR"/>
        </w:rPr>
        <w:t>and CSI-RS</w:t>
      </w:r>
      <w:r w:rsidRPr="00F76497">
        <w:rPr>
          <w:rFonts w:ascii="Times New Roman" w:eastAsia="SimSun" w:hAnsi="Times New Roman"/>
          <w:b/>
          <w:iCs/>
          <w:sz w:val="20"/>
          <w:szCs w:val="16"/>
          <w:lang w:val="en-GB" w:eastAsia="ko-KR"/>
        </w:rPr>
        <w:t>) can be enabled at som</w:t>
      </w:r>
      <w:r w:rsidR="00566648" w:rsidRPr="00F76497">
        <w:rPr>
          <w:rFonts w:ascii="Times New Roman" w:eastAsia="SimSun" w:hAnsi="Times New Roman"/>
          <w:b/>
          <w:iCs/>
          <w:sz w:val="20"/>
          <w:szCs w:val="16"/>
          <w:lang w:val="en-GB" w:eastAsia="ko-KR"/>
        </w:rPr>
        <w:t xml:space="preserve">e </w:t>
      </w:r>
      <w:r w:rsidR="00B74D61" w:rsidRPr="00F76497">
        <w:rPr>
          <w:rFonts w:ascii="Times New Roman" w:eastAsia="SimSun" w:hAnsi="Times New Roman"/>
          <w:b/>
          <w:iCs/>
          <w:sz w:val="20"/>
          <w:szCs w:val="16"/>
          <w:lang w:val="en-GB" w:eastAsia="ko-KR"/>
        </w:rPr>
        <w:t xml:space="preserve">non-SBFD symbols </w:t>
      </w:r>
    </w:p>
    <w:p w14:paraId="662B6ECF" w14:textId="77777777" w:rsidR="00F76497" w:rsidRDefault="00F76497" w:rsidP="00F76497">
      <w:pPr>
        <w:pStyle w:val="ListParagraph"/>
        <w:jc w:val="both"/>
        <w:rPr>
          <w:rFonts w:ascii="Times New Roman" w:eastAsia="SimSun" w:hAnsi="Times New Roman"/>
          <w:b/>
          <w:iCs/>
          <w:sz w:val="20"/>
          <w:szCs w:val="16"/>
          <w:lang w:val="en-GB" w:eastAsia="ko-KR"/>
        </w:rPr>
      </w:pPr>
    </w:p>
    <w:p w14:paraId="2529DD31" w14:textId="77777777" w:rsidR="00E46B17" w:rsidRPr="00F76497" w:rsidRDefault="00E46B17" w:rsidP="00F76497">
      <w:pPr>
        <w:pStyle w:val="ListParagraph"/>
        <w:jc w:val="both"/>
        <w:rPr>
          <w:b/>
          <w:szCs w:val="16"/>
          <w:lang w:val="en-GB" w:eastAsia="ko-KR"/>
        </w:rPr>
      </w:pPr>
    </w:p>
    <w:p w14:paraId="7A6A0114" w14:textId="5F586142" w:rsidR="005226AE" w:rsidRDefault="005226AE" w:rsidP="00696341">
      <w:pPr>
        <w:spacing w:after="0"/>
        <w:rPr>
          <w:b/>
          <w:iCs/>
          <w:szCs w:val="16"/>
          <w:u w:val="single"/>
          <w:lang w:val="en-GB" w:eastAsia="ko-KR"/>
        </w:rPr>
      </w:pPr>
      <w:r w:rsidRPr="00AD3B9D">
        <w:rPr>
          <w:b/>
          <w:iCs/>
          <w:szCs w:val="16"/>
          <w:u w:val="single"/>
          <w:lang w:val="en-GB" w:eastAsia="ko-KR"/>
        </w:rPr>
        <w:lastRenderedPageBreak/>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12</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696341">
        <w:rPr>
          <w:b/>
          <w:iCs/>
          <w:szCs w:val="16"/>
          <w:lang w:val="en-GB" w:eastAsia="ko-KR"/>
        </w:rPr>
        <w:t xml:space="preserve"> Support the following</w:t>
      </w:r>
      <w:r w:rsidRPr="009B13D5">
        <w:rPr>
          <w:b/>
          <w:iCs/>
          <w:szCs w:val="16"/>
          <w:lang w:val="en-GB" w:eastAsia="ko-KR"/>
        </w:rPr>
        <w:t xml:space="preserve"> slot format</w:t>
      </w:r>
      <w:r w:rsidR="00881482">
        <w:rPr>
          <w:b/>
          <w:iCs/>
          <w:szCs w:val="16"/>
          <w:lang w:val="en-GB" w:eastAsia="ko-KR"/>
        </w:rPr>
        <w:t xml:space="preserve"> </w:t>
      </w:r>
      <w:r w:rsidR="00417551">
        <w:rPr>
          <w:b/>
          <w:iCs/>
          <w:szCs w:val="16"/>
          <w:lang w:val="en-GB" w:eastAsia="ko-KR"/>
        </w:rPr>
        <w:t>configurations</w:t>
      </w:r>
      <w:r w:rsidR="00696341">
        <w:rPr>
          <w:b/>
          <w:iCs/>
          <w:szCs w:val="16"/>
          <w:lang w:val="en-GB" w:eastAsia="ko-KR"/>
        </w:rPr>
        <w:t xml:space="preserve"> for the evaluation of </w:t>
      </w:r>
      <w:proofErr w:type="spellStart"/>
      <w:r w:rsidR="00696341">
        <w:rPr>
          <w:b/>
          <w:iCs/>
          <w:szCs w:val="16"/>
          <w:lang w:val="en-GB" w:eastAsia="ko-KR"/>
        </w:rPr>
        <w:t>subband</w:t>
      </w:r>
      <w:proofErr w:type="spellEnd"/>
      <w:r w:rsidR="00696341">
        <w:rPr>
          <w:b/>
          <w:iCs/>
          <w:szCs w:val="16"/>
          <w:lang w:val="en-GB" w:eastAsia="ko-KR"/>
        </w:rPr>
        <w:t xml:space="preserve"> full duplex.</w:t>
      </w:r>
    </w:p>
    <w:p w14:paraId="09D16196" w14:textId="44A1D321" w:rsidR="00696341" w:rsidRPr="008A6992" w:rsidRDefault="00696341" w:rsidP="00696341">
      <w:pPr>
        <w:pStyle w:val="ListParagraph"/>
        <w:numPr>
          <w:ilvl w:val="0"/>
          <w:numId w:val="32"/>
        </w:numPr>
        <w:rPr>
          <w:rFonts w:ascii="Times New Roman" w:eastAsia="SimSun" w:hAnsi="Times New Roman"/>
          <w:b/>
          <w:iCs/>
          <w:sz w:val="20"/>
          <w:szCs w:val="16"/>
          <w:lang w:val="en-GB" w:eastAsia="ko-KR"/>
        </w:rPr>
      </w:pPr>
      <w:r w:rsidRPr="00BC085F">
        <w:rPr>
          <w:rFonts w:ascii="Times New Roman" w:eastAsia="SimSun" w:hAnsi="Times New Roman"/>
          <w:b/>
          <w:iCs/>
          <w:sz w:val="20"/>
          <w:szCs w:val="16"/>
          <w:lang w:val="en-GB" w:eastAsia="ko-KR"/>
        </w:rPr>
        <w:t xml:space="preserve">For </w:t>
      </w:r>
      <w:proofErr w:type="spellStart"/>
      <w:r w:rsidRPr="00BC085F">
        <w:rPr>
          <w:rFonts w:ascii="Times New Roman" w:eastAsia="SimSun" w:hAnsi="Times New Roman"/>
          <w:b/>
          <w:iCs/>
          <w:sz w:val="20"/>
          <w:szCs w:val="16"/>
          <w:lang w:val="en-GB" w:eastAsia="ko-KR"/>
        </w:rPr>
        <w:t>subband</w:t>
      </w:r>
      <w:proofErr w:type="spellEnd"/>
      <w:r w:rsidRPr="00BC085F">
        <w:rPr>
          <w:rFonts w:ascii="Times New Roman" w:eastAsia="SimSun" w:hAnsi="Times New Roman"/>
          <w:b/>
          <w:iCs/>
          <w:sz w:val="20"/>
          <w:szCs w:val="16"/>
          <w:lang w:val="en-GB" w:eastAsia="ko-KR"/>
        </w:rPr>
        <w:t xml:space="preserve"> full duplex deployment scenario, use same full duplex slot format </w:t>
      </w:r>
      <w:r w:rsidRPr="00BC085F">
        <w:rPr>
          <w:rFonts w:ascii="Times New Roman" w:eastAsia="SimSun" w:hAnsi="Times New Roman"/>
          <w:b/>
          <w:iCs/>
          <w:sz w:val="20"/>
          <w:szCs w:val="16"/>
          <w:lang w:eastAsia="ko-KR"/>
        </w:rPr>
        <w:t>XXXXX (X=FD=D+U)</w:t>
      </w:r>
      <w:r>
        <w:rPr>
          <w:rFonts w:ascii="Times New Roman" w:eastAsia="SimSun" w:hAnsi="Times New Roman"/>
          <w:b/>
          <w:iCs/>
          <w:sz w:val="20"/>
          <w:szCs w:val="16"/>
          <w:lang w:eastAsia="ko-KR"/>
        </w:rPr>
        <w:t>.</w:t>
      </w:r>
    </w:p>
    <w:p w14:paraId="6FCFB232" w14:textId="19BCAA19" w:rsidR="008A6992" w:rsidRPr="00696341" w:rsidRDefault="008A6992" w:rsidP="008A6992">
      <w:pPr>
        <w:pStyle w:val="ListParagraph"/>
        <w:numPr>
          <w:ilvl w:val="1"/>
          <w:numId w:val="3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Note: all slots are flexible from the UE </w:t>
      </w:r>
      <w:r w:rsidR="00636F1B">
        <w:rPr>
          <w:rFonts w:ascii="Times New Roman" w:eastAsia="SimSun" w:hAnsi="Times New Roman"/>
          <w:b/>
          <w:iCs/>
          <w:sz w:val="20"/>
          <w:szCs w:val="16"/>
          <w:lang w:val="en-GB" w:eastAsia="ko-KR"/>
        </w:rPr>
        <w:t>perspective</w:t>
      </w:r>
      <w:r w:rsidR="00AD2C6D">
        <w:rPr>
          <w:rFonts w:ascii="Times New Roman" w:eastAsia="SimSun" w:hAnsi="Times New Roman"/>
          <w:b/>
          <w:iCs/>
          <w:sz w:val="20"/>
          <w:szCs w:val="16"/>
          <w:lang w:val="en-GB" w:eastAsia="ko-KR"/>
        </w:rPr>
        <w:t>.</w:t>
      </w:r>
    </w:p>
    <w:p w14:paraId="4FB84610" w14:textId="703058F3" w:rsidR="005226AE" w:rsidRPr="005917F4" w:rsidRDefault="005226AE" w:rsidP="005226AE">
      <w:pPr>
        <w:pStyle w:val="ListParagraph"/>
        <w:numPr>
          <w:ilvl w:val="0"/>
          <w:numId w:val="32"/>
        </w:numPr>
        <w:rPr>
          <w:rFonts w:ascii="Times New Roman" w:eastAsia="SimSun" w:hAnsi="Times New Roman"/>
          <w:b/>
          <w:iCs/>
          <w:sz w:val="20"/>
          <w:szCs w:val="16"/>
          <w:lang w:val="en-GB" w:eastAsia="ko-KR"/>
        </w:rPr>
      </w:pPr>
      <w:r w:rsidRPr="009B13D5">
        <w:rPr>
          <w:rFonts w:ascii="Times New Roman" w:eastAsia="SimSun" w:hAnsi="Times New Roman"/>
          <w:b/>
          <w:iCs/>
          <w:sz w:val="20"/>
          <w:szCs w:val="16"/>
          <w:lang w:val="en-GB" w:eastAsia="ko-KR"/>
        </w:rPr>
        <w:t xml:space="preserve">For legacy TDD deployment scenario, </w:t>
      </w:r>
      <w:r>
        <w:rPr>
          <w:rFonts w:ascii="Times New Roman" w:eastAsia="SimSun" w:hAnsi="Times New Roman"/>
          <w:b/>
          <w:iCs/>
          <w:sz w:val="20"/>
          <w:szCs w:val="16"/>
          <w:lang w:val="en-GB" w:eastAsia="ko-KR"/>
        </w:rPr>
        <w:t xml:space="preserve">use </w:t>
      </w:r>
      <w:r w:rsidRPr="009B13D5">
        <w:rPr>
          <w:rFonts w:ascii="Times New Roman" w:eastAsia="SimSun" w:hAnsi="Times New Roman"/>
          <w:b/>
          <w:iCs/>
          <w:sz w:val="20"/>
          <w:szCs w:val="16"/>
          <w:lang w:val="en-GB" w:eastAsia="ko-KR"/>
        </w:rPr>
        <w:t>DDDSU</w:t>
      </w:r>
      <w:r>
        <w:rPr>
          <w:rFonts w:ascii="Times New Roman" w:eastAsia="SimSun" w:hAnsi="Times New Roman"/>
          <w:b/>
          <w:iCs/>
          <w:sz w:val="20"/>
          <w:szCs w:val="16"/>
          <w:lang w:val="en-GB" w:eastAsia="ko-KR"/>
        </w:rPr>
        <w:t xml:space="preserve"> </w:t>
      </w:r>
      <w:r w:rsidRPr="007B2490">
        <w:rPr>
          <w:rFonts w:ascii="Times New Roman" w:eastAsia="SimSun" w:hAnsi="Times New Roman"/>
          <w:b/>
          <w:iCs/>
          <w:sz w:val="20"/>
          <w:szCs w:val="16"/>
          <w:lang w:val="en-GB" w:eastAsia="ko-KR"/>
        </w:rPr>
        <w:t xml:space="preserve">as defined in </w:t>
      </w:r>
      <w:r w:rsidRPr="007B2490">
        <w:rPr>
          <w:rFonts w:ascii="Times New Roman" w:eastAsia="SimSun" w:hAnsi="Times New Roman"/>
          <w:b/>
          <w:iCs/>
          <w:sz w:val="20"/>
          <w:szCs w:val="16"/>
          <w:lang w:eastAsia="ko-KR"/>
        </w:rPr>
        <w:t>Table A.1-2 of 38.838</w:t>
      </w:r>
      <w:r>
        <w:rPr>
          <w:rFonts w:ascii="Times New Roman" w:eastAsia="SimSun" w:hAnsi="Times New Roman"/>
          <w:b/>
          <w:iCs/>
          <w:sz w:val="20"/>
          <w:szCs w:val="16"/>
          <w:lang w:eastAsia="ko-KR"/>
        </w:rPr>
        <w:t>.</w:t>
      </w:r>
    </w:p>
    <w:p w14:paraId="49D70D54" w14:textId="77777777" w:rsidR="005226AE" w:rsidRDefault="005226AE" w:rsidP="0034555D">
      <w:pPr>
        <w:jc w:val="both"/>
        <w:rPr>
          <w:lang w:eastAsia="zh-CN"/>
        </w:rPr>
      </w:pPr>
    </w:p>
    <w:p w14:paraId="0FA11786" w14:textId="4F0468A6" w:rsidR="00C14805" w:rsidRDefault="00565474" w:rsidP="00493CEE">
      <w:pPr>
        <w:jc w:val="both"/>
        <w:rPr>
          <w:lang w:eastAsia="zh-CN"/>
        </w:rPr>
      </w:pPr>
      <w:r>
        <w:rPr>
          <w:lang w:eastAsia="zh-CN"/>
        </w:rPr>
        <w:t xml:space="preserve">For FR2, </w:t>
      </w:r>
      <w:r w:rsidR="0049709D">
        <w:rPr>
          <w:lang w:eastAsia="zh-CN"/>
        </w:rPr>
        <w:t>f</w:t>
      </w:r>
      <w:r w:rsidR="0049709D">
        <w:rPr>
          <w:lang w:val="en-GB" w:eastAsia="zh-CN"/>
        </w:rPr>
        <w:t>or legacy TDD deployment scenario</w:t>
      </w:r>
      <w:r w:rsidR="00C965A8">
        <w:rPr>
          <w:lang w:val="en-GB" w:eastAsia="zh-CN"/>
        </w:rPr>
        <w:t xml:space="preserve"> (and </w:t>
      </w:r>
      <w:r w:rsidR="000838D0">
        <w:rPr>
          <w:lang w:val="en-GB" w:eastAsia="zh-CN"/>
        </w:rPr>
        <w:t>dynamic TDD</w:t>
      </w:r>
      <w:r w:rsidR="00C965A8">
        <w:rPr>
          <w:lang w:val="en-GB" w:eastAsia="zh-CN"/>
        </w:rPr>
        <w:t>)</w:t>
      </w:r>
      <w:r w:rsidR="0049709D">
        <w:rPr>
          <w:lang w:val="en-GB" w:eastAsia="zh-CN"/>
        </w:rPr>
        <w:t xml:space="preserve"> and </w:t>
      </w:r>
      <w:proofErr w:type="spellStart"/>
      <w:r w:rsidR="0049709D">
        <w:rPr>
          <w:lang w:val="en-GB" w:eastAsia="zh-CN"/>
        </w:rPr>
        <w:t>subband</w:t>
      </w:r>
      <w:proofErr w:type="spellEnd"/>
      <w:r w:rsidR="0049709D">
        <w:rPr>
          <w:lang w:val="en-GB" w:eastAsia="zh-CN"/>
        </w:rPr>
        <w:t xml:space="preserve"> full duplex deployment scenario,</w:t>
      </w:r>
      <w:r w:rsidR="0049709D">
        <w:rPr>
          <w:lang w:eastAsia="zh-CN"/>
        </w:rPr>
        <w:t xml:space="preserve"> </w:t>
      </w:r>
      <w:r w:rsidR="00283BAF">
        <w:rPr>
          <w:lang w:eastAsia="zh-CN"/>
        </w:rPr>
        <w:t>it makes sense to support periodic reserved DL-only slots and UL-only slots for common control channels</w:t>
      </w:r>
      <w:r w:rsidR="00AC6462">
        <w:rPr>
          <w:lang w:eastAsia="zh-CN"/>
        </w:rPr>
        <w:t xml:space="preserve">. </w:t>
      </w:r>
      <w:r w:rsidR="006B5F0B">
        <w:rPr>
          <w:lang w:eastAsia="zh-CN"/>
        </w:rPr>
        <w:t xml:space="preserve">For example, assume SSB periodicity </w:t>
      </w:r>
      <w:r w:rsidR="001F4A8B">
        <w:rPr>
          <w:lang w:eastAsia="zh-CN"/>
        </w:rPr>
        <w:t xml:space="preserve">is 20ms </w:t>
      </w:r>
      <w:r w:rsidR="006D42AB">
        <w:rPr>
          <w:lang w:eastAsia="zh-CN"/>
        </w:rPr>
        <w:t xml:space="preserve">and </w:t>
      </w:r>
      <w:r w:rsidR="006372F1">
        <w:rPr>
          <w:lang w:eastAsia="zh-CN"/>
        </w:rPr>
        <w:t xml:space="preserve">there are 32 SSBs, </w:t>
      </w:r>
      <w:r w:rsidR="00234173">
        <w:rPr>
          <w:lang w:eastAsia="zh-CN"/>
        </w:rPr>
        <w:t xml:space="preserve">with </w:t>
      </w:r>
      <w:r w:rsidR="00706E8E">
        <w:rPr>
          <w:lang w:eastAsia="zh-CN"/>
        </w:rPr>
        <w:t xml:space="preserve">two SSBs configured per slot, </w:t>
      </w:r>
      <w:r w:rsidR="001F02DC">
        <w:rPr>
          <w:lang w:eastAsia="zh-CN"/>
        </w:rPr>
        <w:t xml:space="preserve">it needs at least 16 DL slots to transmit all SSBs in every 20 </w:t>
      </w:r>
      <w:proofErr w:type="spellStart"/>
      <w:r w:rsidR="001F02DC">
        <w:rPr>
          <w:lang w:eastAsia="zh-CN"/>
        </w:rPr>
        <w:t>ms</w:t>
      </w:r>
      <w:proofErr w:type="spellEnd"/>
      <w:r w:rsidR="001F02DC">
        <w:rPr>
          <w:lang w:eastAsia="zh-CN"/>
        </w:rPr>
        <w:t xml:space="preserve"> / 160 slots</w:t>
      </w:r>
      <w:r w:rsidR="00E8421F">
        <w:rPr>
          <w:lang w:eastAsia="zh-CN"/>
        </w:rPr>
        <w:t xml:space="preserve"> </w:t>
      </w:r>
      <w:r w:rsidR="003B417E">
        <w:rPr>
          <w:lang w:eastAsia="zh-CN"/>
        </w:rPr>
        <w:t xml:space="preserve">(SCS = 120 kHz). </w:t>
      </w:r>
      <w:r w:rsidR="00213EDF">
        <w:rPr>
          <w:lang w:eastAsia="zh-CN"/>
        </w:rPr>
        <w:t xml:space="preserve">Consider the defined slot </w:t>
      </w:r>
      <w:r w:rsidR="008B64FF">
        <w:rPr>
          <w:lang w:eastAsia="zh-CN"/>
        </w:rPr>
        <w:t xml:space="preserve">format has a repeated slot pattern of every 5 slots, </w:t>
      </w:r>
      <w:r w:rsidR="00BE708B">
        <w:rPr>
          <w:lang w:eastAsia="zh-CN"/>
        </w:rPr>
        <w:t xml:space="preserve">could </w:t>
      </w:r>
      <w:r w:rsidR="004A41DD">
        <w:rPr>
          <w:lang w:eastAsia="zh-CN"/>
        </w:rPr>
        <w:t xml:space="preserve">round </w:t>
      </w:r>
      <w:r w:rsidR="00C13471">
        <w:rPr>
          <w:lang w:eastAsia="zh-CN"/>
        </w:rPr>
        <w:t xml:space="preserve">the </w:t>
      </w:r>
      <w:r w:rsidR="004A41DD">
        <w:rPr>
          <w:lang w:eastAsia="zh-CN"/>
        </w:rPr>
        <w:t>16</w:t>
      </w:r>
      <w:r w:rsidR="00E722BE">
        <w:rPr>
          <w:lang w:eastAsia="zh-CN"/>
        </w:rPr>
        <w:t xml:space="preserve"> SSB</w:t>
      </w:r>
      <w:r w:rsidR="004A41DD">
        <w:rPr>
          <w:lang w:eastAsia="zh-CN"/>
        </w:rPr>
        <w:t xml:space="preserve"> </w:t>
      </w:r>
      <w:r w:rsidR="001E5CF7">
        <w:rPr>
          <w:lang w:eastAsia="zh-CN"/>
        </w:rPr>
        <w:t xml:space="preserve">slots up to 20 </w:t>
      </w:r>
      <w:r w:rsidR="00297E9B">
        <w:rPr>
          <w:lang w:eastAsia="zh-CN"/>
        </w:rPr>
        <w:t>slots reserved as DL-only slots for SSB transmissions</w:t>
      </w:r>
      <w:r w:rsidR="00922E75">
        <w:rPr>
          <w:lang w:eastAsia="zh-CN"/>
        </w:rPr>
        <w:t xml:space="preserve">. Similarly, </w:t>
      </w:r>
      <w:r w:rsidR="00C52387">
        <w:rPr>
          <w:lang w:eastAsia="zh-CN"/>
        </w:rPr>
        <w:t xml:space="preserve">assume RO periodicity is </w:t>
      </w:r>
      <w:r w:rsidR="004709E3">
        <w:rPr>
          <w:lang w:eastAsia="zh-CN"/>
        </w:rPr>
        <w:t xml:space="preserve">160 </w:t>
      </w:r>
      <w:proofErr w:type="spellStart"/>
      <w:r w:rsidR="004709E3">
        <w:rPr>
          <w:lang w:eastAsia="zh-CN"/>
        </w:rPr>
        <w:t>ms</w:t>
      </w:r>
      <w:proofErr w:type="spellEnd"/>
      <w:r w:rsidR="004709E3">
        <w:rPr>
          <w:lang w:eastAsia="zh-CN"/>
        </w:rPr>
        <w:t xml:space="preserve"> </w:t>
      </w:r>
      <w:r w:rsidR="005A7E78">
        <w:rPr>
          <w:lang w:eastAsia="zh-CN"/>
        </w:rPr>
        <w:t xml:space="preserve">/ </w:t>
      </w:r>
      <w:r w:rsidR="00663571">
        <w:rPr>
          <w:lang w:eastAsia="zh-CN"/>
        </w:rPr>
        <w:t>1280 slots (SCS = 120 kHz)</w:t>
      </w:r>
      <w:r w:rsidR="006731D4">
        <w:rPr>
          <w:lang w:eastAsia="zh-CN"/>
        </w:rPr>
        <w:t xml:space="preserve"> with </w:t>
      </w:r>
      <w:r w:rsidR="00065F6D">
        <w:rPr>
          <w:lang w:eastAsia="zh-CN"/>
        </w:rPr>
        <w:t xml:space="preserve">configuration of </w:t>
      </w:r>
      <w:proofErr w:type="spellStart"/>
      <w:r w:rsidR="007E0D89" w:rsidRPr="007E0D89">
        <w:rPr>
          <w:lang w:eastAsia="zh-CN"/>
        </w:rPr>
        <w:t>ssb</w:t>
      </w:r>
      <w:proofErr w:type="spellEnd"/>
      <w:r w:rsidR="007E0D89" w:rsidRPr="007E0D89">
        <w:rPr>
          <w:lang w:eastAsia="zh-CN"/>
        </w:rPr>
        <w:t>-</w:t>
      </w:r>
      <w:proofErr w:type="spellStart"/>
      <w:r w:rsidR="007E0D89" w:rsidRPr="007E0D89">
        <w:rPr>
          <w:lang w:eastAsia="zh-CN"/>
        </w:rPr>
        <w:t>perRACH</w:t>
      </w:r>
      <w:proofErr w:type="spellEnd"/>
      <w:r w:rsidR="007E0D89" w:rsidRPr="007E0D89">
        <w:rPr>
          <w:lang w:eastAsia="zh-CN"/>
        </w:rPr>
        <w:t>-Occasion = 1</w:t>
      </w:r>
      <w:r w:rsidR="00F861E6">
        <w:rPr>
          <w:lang w:eastAsia="zh-CN"/>
        </w:rPr>
        <w:t xml:space="preserve">, with </w:t>
      </w:r>
      <w:r w:rsidR="00B32616">
        <w:rPr>
          <w:lang w:eastAsia="zh-CN"/>
        </w:rPr>
        <w:t xml:space="preserve">2 ROs configured per slot, </w:t>
      </w:r>
      <w:r w:rsidR="005151D4">
        <w:rPr>
          <w:lang w:eastAsia="zh-CN"/>
        </w:rPr>
        <w:t>it needs at lea</w:t>
      </w:r>
      <w:r w:rsidR="000F3A72">
        <w:rPr>
          <w:lang w:eastAsia="zh-CN"/>
        </w:rPr>
        <w:t xml:space="preserve">st 16 slots for all ROs in every 160 </w:t>
      </w:r>
      <w:proofErr w:type="spellStart"/>
      <w:r w:rsidR="000F3A72">
        <w:rPr>
          <w:lang w:eastAsia="zh-CN"/>
        </w:rPr>
        <w:t>ms</w:t>
      </w:r>
      <w:proofErr w:type="spellEnd"/>
      <w:r w:rsidR="000F3A72">
        <w:rPr>
          <w:lang w:eastAsia="zh-CN"/>
        </w:rPr>
        <w:t xml:space="preserve"> / 1280 slots. </w:t>
      </w:r>
      <w:r w:rsidR="00CC763B">
        <w:rPr>
          <w:lang w:eastAsia="zh-CN"/>
        </w:rPr>
        <w:t xml:space="preserve">Same as SSB, </w:t>
      </w:r>
      <w:r w:rsidR="002A1AF6">
        <w:rPr>
          <w:lang w:eastAsia="zh-CN"/>
        </w:rPr>
        <w:t xml:space="preserve">could round </w:t>
      </w:r>
      <w:r w:rsidR="00065F6D">
        <w:rPr>
          <w:lang w:eastAsia="zh-CN"/>
        </w:rPr>
        <w:t>the</w:t>
      </w:r>
      <w:r w:rsidR="002A1AF6">
        <w:rPr>
          <w:lang w:eastAsia="zh-CN"/>
        </w:rPr>
        <w:t xml:space="preserve"> 16 </w:t>
      </w:r>
      <w:r w:rsidR="00065F6D">
        <w:rPr>
          <w:lang w:eastAsia="zh-CN"/>
        </w:rPr>
        <w:t>RO</w:t>
      </w:r>
      <w:r w:rsidR="002A1AF6">
        <w:rPr>
          <w:lang w:eastAsia="zh-CN"/>
        </w:rPr>
        <w:t xml:space="preserve"> slots up to 20 slots reserved as UL-only slots for PRACH transmissions.</w:t>
      </w:r>
      <w:r w:rsidR="00775048">
        <w:rPr>
          <w:lang w:eastAsia="zh-CN"/>
        </w:rPr>
        <w:t xml:space="preserve"> </w:t>
      </w:r>
      <w:r w:rsidR="00B910AE">
        <w:rPr>
          <w:lang w:eastAsia="zh-CN"/>
        </w:rPr>
        <w:t xml:space="preserve">The rest of the slots </w:t>
      </w:r>
      <w:r w:rsidR="00570A37">
        <w:rPr>
          <w:lang w:eastAsia="zh-CN"/>
        </w:rPr>
        <w:t xml:space="preserve">of every 20 </w:t>
      </w:r>
      <w:proofErr w:type="spellStart"/>
      <w:r w:rsidR="00570A37">
        <w:rPr>
          <w:lang w:eastAsia="zh-CN"/>
        </w:rPr>
        <w:t>ms</w:t>
      </w:r>
      <w:proofErr w:type="spellEnd"/>
      <w:r w:rsidR="00570A37">
        <w:rPr>
          <w:lang w:eastAsia="zh-CN"/>
        </w:rPr>
        <w:t xml:space="preserve"> </w:t>
      </w:r>
      <w:r w:rsidR="0026457D">
        <w:rPr>
          <w:lang w:eastAsia="zh-CN"/>
        </w:rPr>
        <w:t xml:space="preserve">/ </w:t>
      </w:r>
      <w:r w:rsidR="003B0D06">
        <w:rPr>
          <w:lang w:eastAsia="zh-CN"/>
        </w:rPr>
        <w:t xml:space="preserve">every </w:t>
      </w:r>
      <w:r w:rsidR="0026457D">
        <w:rPr>
          <w:lang w:eastAsia="zh-CN"/>
        </w:rPr>
        <w:t xml:space="preserve">160 </w:t>
      </w:r>
      <w:proofErr w:type="spellStart"/>
      <w:r w:rsidR="0026457D">
        <w:rPr>
          <w:lang w:eastAsia="zh-CN"/>
        </w:rPr>
        <w:t>ms</w:t>
      </w:r>
      <w:proofErr w:type="spellEnd"/>
      <w:r w:rsidR="0026457D">
        <w:rPr>
          <w:lang w:eastAsia="zh-CN"/>
        </w:rPr>
        <w:t xml:space="preserve"> </w:t>
      </w:r>
      <w:r w:rsidR="008B7B39">
        <w:rPr>
          <w:lang w:eastAsia="zh-CN"/>
        </w:rPr>
        <w:t xml:space="preserve">could follow the defined </w:t>
      </w:r>
      <w:r w:rsidR="00FD5592">
        <w:rPr>
          <w:lang w:eastAsia="zh-CN"/>
        </w:rPr>
        <w:t xml:space="preserve">legacy TDD or </w:t>
      </w:r>
      <w:proofErr w:type="spellStart"/>
      <w:r w:rsidR="00FD5592">
        <w:rPr>
          <w:lang w:eastAsia="zh-CN"/>
        </w:rPr>
        <w:t>subband</w:t>
      </w:r>
      <w:proofErr w:type="spellEnd"/>
      <w:r w:rsidR="00FD5592">
        <w:rPr>
          <w:lang w:eastAsia="zh-CN"/>
        </w:rPr>
        <w:t xml:space="preserve"> full duplex slot </w:t>
      </w:r>
      <w:r w:rsidR="008107E6">
        <w:rPr>
          <w:lang w:eastAsia="zh-CN"/>
        </w:rPr>
        <w:t>format</w:t>
      </w:r>
      <w:r w:rsidR="007B6EC8">
        <w:rPr>
          <w:lang w:eastAsia="zh-CN"/>
        </w:rPr>
        <w:t>, as illustrate</w:t>
      </w:r>
      <w:r w:rsidR="00C34201">
        <w:rPr>
          <w:lang w:eastAsia="zh-CN"/>
        </w:rPr>
        <w:t>d</w:t>
      </w:r>
      <w:r w:rsidR="007B6EC8">
        <w:rPr>
          <w:lang w:eastAsia="zh-CN"/>
        </w:rPr>
        <w:t xml:space="preserve"> in </w:t>
      </w:r>
      <w:r w:rsidR="007B6EC8" w:rsidRPr="00467E99">
        <w:rPr>
          <w:lang w:eastAsia="zh-CN"/>
        </w:rPr>
        <w:t>Figure 2-</w:t>
      </w:r>
      <w:r w:rsidR="00015994">
        <w:rPr>
          <w:lang w:eastAsia="zh-CN"/>
        </w:rPr>
        <w:t>3</w:t>
      </w:r>
      <w:r w:rsidR="007B6EC8">
        <w:rPr>
          <w:lang w:eastAsia="zh-CN"/>
        </w:rPr>
        <w:t>.</w:t>
      </w:r>
      <w:r w:rsidR="002940F1">
        <w:rPr>
          <w:lang w:eastAsia="zh-CN"/>
        </w:rPr>
        <w:t xml:space="preserve"> </w:t>
      </w:r>
    </w:p>
    <w:p w14:paraId="4593362C" w14:textId="69765FA0" w:rsidR="0000263C" w:rsidRDefault="002940F1" w:rsidP="00474C6C">
      <w:pPr>
        <w:rPr>
          <w:lang w:eastAsia="zh-CN"/>
        </w:rPr>
      </w:pPr>
      <w:r>
        <w:rPr>
          <w:lang w:eastAsia="zh-CN"/>
        </w:rPr>
        <w:t xml:space="preserve">For </w:t>
      </w:r>
      <w:proofErr w:type="spellStart"/>
      <w:r>
        <w:rPr>
          <w:lang w:val="en-GB" w:eastAsia="zh-CN"/>
        </w:rPr>
        <w:t>subband</w:t>
      </w:r>
      <w:proofErr w:type="spellEnd"/>
      <w:r>
        <w:rPr>
          <w:lang w:val="en-GB" w:eastAsia="zh-CN"/>
        </w:rPr>
        <w:t xml:space="preserve"> full duplex deployment scenario, </w:t>
      </w:r>
      <w:r w:rsidR="008337BC">
        <w:rPr>
          <w:lang w:val="en-GB" w:eastAsia="zh-CN"/>
        </w:rPr>
        <w:t xml:space="preserve">in the </w:t>
      </w:r>
      <w:r w:rsidR="00D277AD">
        <w:rPr>
          <w:lang w:eastAsia="zh-CN"/>
        </w:rPr>
        <w:t xml:space="preserve">periodic </w:t>
      </w:r>
      <w:r w:rsidR="008337BC">
        <w:rPr>
          <w:lang w:eastAsia="zh-CN"/>
        </w:rPr>
        <w:t xml:space="preserve">reserved </w:t>
      </w:r>
      <w:r w:rsidR="005A4EAE">
        <w:rPr>
          <w:lang w:eastAsia="zh-CN"/>
        </w:rPr>
        <w:t>DL</w:t>
      </w:r>
      <w:r w:rsidR="00D277AD">
        <w:rPr>
          <w:lang w:eastAsia="zh-CN"/>
        </w:rPr>
        <w:t>-only</w:t>
      </w:r>
      <w:r w:rsidR="005A4EAE">
        <w:rPr>
          <w:lang w:eastAsia="zh-CN"/>
        </w:rPr>
        <w:t xml:space="preserve"> slots</w:t>
      </w:r>
      <w:r w:rsidR="00D277AD">
        <w:rPr>
          <w:lang w:eastAsia="zh-CN"/>
        </w:rPr>
        <w:t xml:space="preserve"> and UL-only slots, baseline option </w:t>
      </w:r>
      <w:r w:rsidR="00001C92">
        <w:rPr>
          <w:lang w:eastAsia="zh-CN"/>
        </w:rPr>
        <w:t xml:space="preserve">for the base station </w:t>
      </w:r>
      <w:r w:rsidR="00D277AD">
        <w:rPr>
          <w:lang w:eastAsia="zh-CN"/>
        </w:rPr>
        <w:t xml:space="preserve">could be no </w:t>
      </w:r>
      <w:r w:rsidR="00770F07">
        <w:rPr>
          <w:lang w:eastAsia="zh-CN"/>
        </w:rPr>
        <w:t xml:space="preserve">simultaneous </w:t>
      </w:r>
      <w:r w:rsidR="00D277AD">
        <w:rPr>
          <w:lang w:eastAsia="zh-CN"/>
        </w:rPr>
        <w:t xml:space="preserve">data transmission on the </w:t>
      </w:r>
      <w:r w:rsidR="00770F07">
        <w:rPr>
          <w:lang w:eastAsia="zh-CN"/>
        </w:rPr>
        <w:t>opposite direction</w:t>
      </w:r>
      <w:r w:rsidR="001E48E5">
        <w:rPr>
          <w:lang w:eastAsia="zh-CN"/>
        </w:rPr>
        <w:t xml:space="preserve">. </w:t>
      </w:r>
      <w:r w:rsidR="007C619E">
        <w:rPr>
          <w:lang w:eastAsia="zh-CN"/>
        </w:rPr>
        <w:t>The first e</w:t>
      </w:r>
      <w:r w:rsidR="00F3110F">
        <w:rPr>
          <w:lang w:eastAsia="zh-CN"/>
        </w:rPr>
        <w:t>x</w:t>
      </w:r>
      <w:r w:rsidR="008F0C7F">
        <w:rPr>
          <w:lang w:eastAsia="zh-CN"/>
        </w:rPr>
        <w:t>tension option</w:t>
      </w:r>
      <w:r w:rsidR="007C619E">
        <w:rPr>
          <w:lang w:eastAsia="zh-CN"/>
        </w:rPr>
        <w:t xml:space="preserve"> could be </w:t>
      </w:r>
      <w:r w:rsidR="00EE196E">
        <w:rPr>
          <w:lang w:eastAsia="zh-CN"/>
        </w:rPr>
        <w:t>to</w:t>
      </w:r>
      <w:r w:rsidR="007C619E">
        <w:rPr>
          <w:lang w:eastAsia="zh-CN"/>
        </w:rPr>
        <w:t xml:space="preserve"> allow </w:t>
      </w:r>
      <w:r w:rsidR="0053587B">
        <w:rPr>
          <w:lang w:eastAsia="zh-CN"/>
        </w:rPr>
        <w:t xml:space="preserve">simultaneous </w:t>
      </w:r>
      <w:r w:rsidR="007C619E">
        <w:rPr>
          <w:lang w:eastAsia="zh-CN"/>
        </w:rPr>
        <w:t xml:space="preserve">DL data transmission on the periodic reserved RO </w:t>
      </w:r>
      <w:r w:rsidR="00B97DA1">
        <w:rPr>
          <w:lang w:eastAsia="zh-CN"/>
        </w:rPr>
        <w:t xml:space="preserve">UL </w:t>
      </w:r>
      <w:r w:rsidR="007C619E">
        <w:rPr>
          <w:lang w:eastAsia="zh-CN"/>
        </w:rPr>
        <w:t>slots</w:t>
      </w:r>
      <w:r w:rsidR="00EE196E">
        <w:rPr>
          <w:lang w:eastAsia="zh-CN"/>
        </w:rPr>
        <w:t xml:space="preserve">. The second extension option could be to </w:t>
      </w:r>
      <w:r w:rsidR="00C06E60">
        <w:rPr>
          <w:lang w:eastAsia="zh-CN"/>
        </w:rPr>
        <w:t xml:space="preserve">also </w:t>
      </w:r>
      <w:r w:rsidR="00EE196E">
        <w:rPr>
          <w:lang w:eastAsia="zh-CN"/>
        </w:rPr>
        <w:t xml:space="preserve">allow </w:t>
      </w:r>
      <w:r w:rsidR="0053587B">
        <w:rPr>
          <w:lang w:eastAsia="zh-CN"/>
        </w:rPr>
        <w:t xml:space="preserve">simultaneous </w:t>
      </w:r>
      <w:r w:rsidR="00EE196E">
        <w:rPr>
          <w:lang w:eastAsia="zh-CN"/>
        </w:rPr>
        <w:t xml:space="preserve">UL data </w:t>
      </w:r>
      <w:r w:rsidR="00B97DA1">
        <w:rPr>
          <w:lang w:eastAsia="zh-CN"/>
        </w:rPr>
        <w:t>transmission</w:t>
      </w:r>
      <w:r w:rsidR="00EE196E">
        <w:rPr>
          <w:lang w:eastAsia="zh-CN"/>
        </w:rPr>
        <w:t xml:space="preserve"> on</w:t>
      </w:r>
      <w:r w:rsidR="00770F07">
        <w:rPr>
          <w:lang w:eastAsia="zh-CN"/>
        </w:rPr>
        <w:t xml:space="preserve"> </w:t>
      </w:r>
      <w:r w:rsidR="00B97DA1">
        <w:rPr>
          <w:lang w:eastAsia="zh-CN"/>
        </w:rPr>
        <w:t>the periodic reserved SSB DL slots.</w:t>
      </w:r>
    </w:p>
    <w:p w14:paraId="0EAD6A0A" w14:textId="05AC5338" w:rsidR="007B6EC8" w:rsidRDefault="0071072E" w:rsidP="00474C6C">
      <w:pPr>
        <w:rPr>
          <w:lang w:eastAsia="zh-CN"/>
        </w:rPr>
      </w:pPr>
      <w:r>
        <w:rPr>
          <w:noProof/>
          <w:lang w:eastAsia="zh-CN"/>
        </w:rPr>
        <w:drawing>
          <wp:inline distT="0" distB="0" distL="0" distR="0" wp14:anchorId="6EF88453" wp14:editId="3ECE269E">
            <wp:extent cx="6324600" cy="213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24600" cy="2133600"/>
                    </a:xfrm>
                    <a:prstGeom prst="rect">
                      <a:avLst/>
                    </a:prstGeom>
                    <a:noFill/>
                    <a:ln>
                      <a:noFill/>
                    </a:ln>
                  </pic:spPr>
                </pic:pic>
              </a:graphicData>
            </a:graphic>
          </wp:inline>
        </w:drawing>
      </w:r>
    </w:p>
    <w:p w14:paraId="0A16164D" w14:textId="1CE59BB8" w:rsidR="00190D13" w:rsidRPr="00BD16D3" w:rsidRDefault="00190D13" w:rsidP="00190D13">
      <w:pPr>
        <w:pStyle w:val="Caption"/>
        <w:jc w:val="center"/>
        <w:rPr>
          <w:iCs/>
          <w:szCs w:val="16"/>
          <w:lang w:eastAsia="ko-KR"/>
        </w:rPr>
      </w:pPr>
      <w:r>
        <w:t xml:space="preserve">Figure </w:t>
      </w:r>
      <w:fldSimple w:instr=" STYLEREF 1 \s ">
        <w:r w:rsidR="008B69C8">
          <w:rPr>
            <w:noProof/>
          </w:rPr>
          <w:t>2</w:t>
        </w:r>
      </w:fldSimple>
      <w:r w:rsidR="00E46315">
        <w:noBreakHyphen/>
      </w:r>
      <w:fldSimple w:instr=" SEQ Figure \* ARABIC \s 1 ">
        <w:r w:rsidR="008B69C8">
          <w:rPr>
            <w:noProof/>
          </w:rPr>
          <w:t>3</w:t>
        </w:r>
      </w:fldSimple>
      <w:r>
        <w:t xml:space="preserve"> </w:t>
      </w:r>
      <w:r w:rsidR="00DE58D2">
        <w:t>P</w:t>
      </w:r>
      <w:r>
        <w:t xml:space="preserve">eriodic reserved </w:t>
      </w:r>
      <w:r w:rsidR="001E3534">
        <w:t>DL-only slots and UL-only slots for common control channels</w:t>
      </w:r>
      <w:r w:rsidR="00C65F09">
        <w:t xml:space="preserve"> for FR2</w:t>
      </w:r>
    </w:p>
    <w:p w14:paraId="39741E08" w14:textId="77777777" w:rsidR="00BC085F" w:rsidRPr="00BC085F" w:rsidRDefault="00BC085F" w:rsidP="00BC085F">
      <w:pPr>
        <w:pStyle w:val="ListParagraph"/>
        <w:rPr>
          <w:rFonts w:ascii="Times New Roman" w:eastAsia="SimSun" w:hAnsi="Times New Roman"/>
          <w:b/>
          <w:iCs/>
          <w:sz w:val="20"/>
          <w:szCs w:val="16"/>
          <w:lang w:val="en-GB" w:eastAsia="ko-KR"/>
        </w:rPr>
      </w:pPr>
    </w:p>
    <w:p w14:paraId="1AEE528E" w14:textId="4C781517" w:rsidR="00BC085F" w:rsidRDefault="0006759D" w:rsidP="00072FFA">
      <w:pPr>
        <w:spacing w:after="0"/>
        <w:rPr>
          <w:b/>
          <w:iCs/>
          <w:szCs w:val="16"/>
          <w:u w:val="single"/>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13</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0924EC" w:rsidRPr="009B13D5">
        <w:rPr>
          <w:b/>
          <w:iCs/>
          <w:szCs w:val="16"/>
          <w:lang w:val="en-GB" w:eastAsia="ko-KR"/>
        </w:rPr>
        <w:t xml:space="preserve">For </w:t>
      </w:r>
      <w:r w:rsidR="00A5542D" w:rsidRPr="00E04210">
        <w:rPr>
          <w:b/>
          <w:iCs/>
          <w:szCs w:val="16"/>
          <w:lang w:val="en-GB" w:eastAsia="ko-KR"/>
        </w:rPr>
        <w:t>FR2, f</w:t>
      </w:r>
      <w:r w:rsidR="000924EC" w:rsidRPr="00E04210">
        <w:rPr>
          <w:b/>
          <w:iCs/>
          <w:szCs w:val="16"/>
          <w:lang w:val="en-GB" w:eastAsia="ko-KR"/>
        </w:rPr>
        <w:t>or</w:t>
      </w:r>
      <w:r w:rsidR="000924EC" w:rsidRPr="009B13D5">
        <w:rPr>
          <w:b/>
          <w:iCs/>
          <w:szCs w:val="16"/>
          <w:lang w:val="en-GB" w:eastAsia="ko-KR"/>
        </w:rPr>
        <w:t xml:space="preserve"> legacy TDD deployment scenario</w:t>
      </w:r>
      <w:r w:rsidR="000924EC">
        <w:rPr>
          <w:b/>
          <w:iCs/>
          <w:szCs w:val="16"/>
          <w:lang w:val="en-GB" w:eastAsia="ko-KR"/>
        </w:rPr>
        <w:t xml:space="preserve"> and </w:t>
      </w:r>
      <w:proofErr w:type="spellStart"/>
      <w:r w:rsidR="000924EC" w:rsidRPr="00BC085F">
        <w:rPr>
          <w:b/>
          <w:iCs/>
          <w:szCs w:val="16"/>
          <w:lang w:val="en-GB" w:eastAsia="ko-KR"/>
        </w:rPr>
        <w:t>subband</w:t>
      </w:r>
      <w:proofErr w:type="spellEnd"/>
      <w:r w:rsidR="000924EC" w:rsidRPr="00BC085F">
        <w:rPr>
          <w:b/>
          <w:iCs/>
          <w:szCs w:val="16"/>
          <w:lang w:val="en-GB" w:eastAsia="ko-KR"/>
        </w:rPr>
        <w:t xml:space="preserve"> full duplex deployment scenario</w:t>
      </w:r>
      <w:r w:rsidR="00BC085F" w:rsidRPr="009B13D5">
        <w:rPr>
          <w:b/>
          <w:iCs/>
          <w:szCs w:val="16"/>
          <w:lang w:val="en-GB" w:eastAsia="ko-KR"/>
        </w:rPr>
        <w:t>,</w:t>
      </w:r>
      <w:r w:rsidR="00BC085F">
        <w:rPr>
          <w:b/>
          <w:iCs/>
          <w:szCs w:val="16"/>
          <w:u w:val="single"/>
          <w:lang w:val="en-GB" w:eastAsia="ko-KR"/>
        </w:rPr>
        <w:t xml:space="preserve"> </w:t>
      </w:r>
    </w:p>
    <w:p w14:paraId="72F9768A" w14:textId="77777777" w:rsidR="004767EB" w:rsidRPr="004767EB" w:rsidRDefault="004767EB" w:rsidP="004767EB">
      <w:pPr>
        <w:pStyle w:val="ListParagraph"/>
        <w:numPr>
          <w:ilvl w:val="0"/>
          <w:numId w:val="32"/>
        </w:numPr>
        <w:rPr>
          <w:rFonts w:ascii="Times New Roman" w:eastAsia="SimSun" w:hAnsi="Times New Roman"/>
          <w:b/>
          <w:iCs/>
          <w:sz w:val="20"/>
          <w:szCs w:val="16"/>
          <w:lang w:val="en-GB" w:eastAsia="ko-KR"/>
        </w:rPr>
      </w:pPr>
      <w:r w:rsidRPr="004767EB">
        <w:rPr>
          <w:rFonts w:ascii="Times New Roman" w:eastAsia="SimSun" w:hAnsi="Times New Roman"/>
          <w:b/>
          <w:iCs/>
          <w:sz w:val="20"/>
          <w:szCs w:val="16"/>
          <w:lang w:val="en-GB" w:eastAsia="ko-KR"/>
        </w:rPr>
        <w:t>Support periodic reserved DL-only slots and UL-only slots for common control channels</w:t>
      </w:r>
    </w:p>
    <w:p w14:paraId="7D269795" w14:textId="390ED805" w:rsidR="00190D13" w:rsidRPr="002377E2" w:rsidRDefault="004767EB" w:rsidP="00474C6C">
      <w:pPr>
        <w:pStyle w:val="ListParagraph"/>
        <w:numPr>
          <w:ilvl w:val="1"/>
          <w:numId w:val="32"/>
        </w:numPr>
        <w:rPr>
          <w:rFonts w:ascii="Times New Roman" w:eastAsia="SimSun" w:hAnsi="Times New Roman"/>
          <w:b/>
          <w:sz w:val="20"/>
          <w:szCs w:val="16"/>
          <w:lang w:val="en-GB" w:eastAsia="ko-KR"/>
        </w:rPr>
      </w:pPr>
      <w:proofErr w:type="gramStart"/>
      <w:r w:rsidRPr="004767EB">
        <w:rPr>
          <w:rFonts w:ascii="Times New Roman" w:eastAsia="SimSun" w:hAnsi="Times New Roman"/>
          <w:b/>
          <w:iCs/>
          <w:sz w:val="20"/>
          <w:szCs w:val="16"/>
          <w:lang w:val="en-GB" w:eastAsia="ko-KR"/>
        </w:rPr>
        <w:t>E.g.</w:t>
      </w:r>
      <w:proofErr w:type="gramEnd"/>
      <w:r w:rsidRPr="004767EB">
        <w:rPr>
          <w:rFonts w:ascii="Times New Roman" w:eastAsia="SimSun" w:hAnsi="Times New Roman"/>
          <w:b/>
          <w:iCs/>
          <w:sz w:val="20"/>
          <w:szCs w:val="16"/>
          <w:lang w:val="en-GB" w:eastAsia="ko-KR"/>
        </w:rPr>
        <w:t xml:space="preserve"> 20 slots per 20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SSB, 20 slots per 160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PRACH</w:t>
      </w:r>
    </w:p>
    <w:p w14:paraId="0AEAADF8" w14:textId="77777777" w:rsidR="008107E6" w:rsidRPr="00474C6C" w:rsidRDefault="008107E6" w:rsidP="00474C6C">
      <w:pPr>
        <w:rPr>
          <w:lang w:val="en-GB" w:eastAsia="zh-CN"/>
        </w:rPr>
      </w:pPr>
    </w:p>
    <w:p w14:paraId="494682AD" w14:textId="0C3F1D4E" w:rsidR="00FF2B1C" w:rsidRDefault="00AE742B" w:rsidP="00F83104">
      <w:pPr>
        <w:jc w:val="both"/>
        <w:rPr>
          <w:lang w:val="en-GB" w:eastAsia="zh-CN"/>
        </w:rPr>
      </w:pPr>
      <w:r>
        <w:rPr>
          <w:lang w:val="en-GB" w:eastAsia="zh-CN"/>
        </w:rPr>
        <w:t xml:space="preserve">For </w:t>
      </w:r>
      <w:r w:rsidR="006852C2">
        <w:rPr>
          <w:lang w:val="en-GB" w:eastAsia="zh-CN"/>
        </w:rPr>
        <w:t xml:space="preserve">the DL and UL </w:t>
      </w:r>
      <w:proofErr w:type="spellStart"/>
      <w:r>
        <w:rPr>
          <w:lang w:val="en-GB" w:eastAsia="zh-CN"/>
        </w:rPr>
        <w:t>subband</w:t>
      </w:r>
      <w:proofErr w:type="spellEnd"/>
      <w:r>
        <w:rPr>
          <w:lang w:val="en-GB" w:eastAsia="zh-CN"/>
        </w:rPr>
        <w:t xml:space="preserve"> full duplex</w:t>
      </w:r>
      <w:r w:rsidR="00E8378F">
        <w:rPr>
          <w:lang w:val="en-GB" w:eastAsia="zh-CN"/>
        </w:rPr>
        <w:t>,</w:t>
      </w:r>
      <w:r w:rsidR="00FF2B1C">
        <w:rPr>
          <w:lang w:val="en-GB" w:eastAsia="zh-CN"/>
        </w:rPr>
        <w:t xml:space="preserve"> there could be different UL and DL </w:t>
      </w:r>
      <w:proofErr w:type="spellStart"/>
      <w:r w:rsidR="00FF2B1C">
        <w:rPr>
          <w:lang w:val="en-GB" w:eastAsia="zh-CN"/>
        </w:rPr>
        <w:t>subbands</w:t>
      </w:r>
      <w:proofErr w:type="spellEnd"/>
      <w:r w:rsidR="00FF2B1C">
        <w:rPr>
          <w:lang w:val="en-GB" w:eastAsia="zh-CN"/>
        </w:rPr>
        <w:t xml:space="preserve"> slots configurations as shown in </w:t>
      </w:r>
      <w:r w:rsidR="00E46315">
        <w:rPr>
          <w:lang w:val="en-GB" w:eastAsia="zh-CN"/>
        </w:rPr>
        <w:fldChar w:fldCharType="begin"/>
      </w:r>
      <w:r w:rsidR="00E46315">
        <w:rPr>
          <w:lang w:val="en-GB" w:eastAsia="zh-CN"/>
        </w:rPr>
        <w:instrText xml:space="preserve"> REF _Ref102048670 \h </w:instrText>
      </w:r>
      <w:r w:rsidR="00E46315">
        <w:rPr>
          <w:lang w:val="en-GB" w:eastAsia="zh-CN"/>
        </w:rPr>
      </w:r>
      <w:r w:rsidR="00E46315">
        <w:rPr>
          <w:lang w:val="en-GB" w:eastAsia="zh-CN"/>
        </w:rPr>
        <w:fldChar w:fldCharType="separate"/>
      </w:r>
      <w:r w:rsidR="008B69C8">
        <w:t xml:space="preserve">Figure </w:t>
      </w:r>
      <w:r w:rsidR="008B69C8">
        <w:rPr>
          <w:noProof/>
        </w:rPr>
        <w:t>2</w:t>
      </w:r>
      <w:r w:rsidR="008B69C8">
        <w:noBreakHyphen/>
      </w:r>
      <w:r w:rsidR="008B69C8">
        <w:rPr>
          <w:noProof/>
        </w:rPr>
        <w:t>4</w:t>
      </w:r>
      <w:r w:rsidR="00E46315">
        <w:rPr>
          <w:lang w:val="en-GB" w:eastAsia="zh-CN"/>
        </w:rPr>
        <w:fldChar w:fldCharType="end"/>
      </w:r>
      <w:r w:rsidR="007002AE">
        <w:rPr>
          <w:lang w:val="en-GB" w:eastAsia="zh-CN"/>
        </w:rPr>
        <w:t xml:space="preserve">. </w:t>
      </w:r>
      <w:r w:rsidR="00EC1741">
        <w:rPr>
          <w:lang w:val="en-GB" w:eastAsia="zh-CN"/>
        </w:rPr>
        <w:t xml:space="preserve">For example, there could be one DL </w:t>
      </w:r>
      <w:proofErr w:type="spellStart"/>
      <w:r w:rsidR="00EC1741">
        <w:rPr>
          <w:lang w:val="en-GB" w:eastAsia="zh-CN"/>
        </w:rPr>
        <w:t>subband</w:t>
      </w:r>
      <w:proofErr w:type="spellEnd"/>
      <w:r w:rsidR="00EC1741">
        <w:rPr>
          <w:lang w:val="en-GB" w:eastAsia="zh-CN"/>
        </w:rPr>
        <w:t xml:space="preserve"> and one UL </w:t>
      </w:r>
      <w:proofErr w:type="spellStart"/>
      <w:r w:rsidR="00EC1741">
        <w:rPr>
          <w:lang w:val="en-GB" w:eastAsia="zh-CN"/>
        </w:rPr>
        <w:t>subbands</w:t>
      </w:r>
      <w:proofErr w:type="spellEnd"/>
      <w:r w:rsidR="00EC1741">
        <w:rPr>
          <w:lang w:val="en-GB" w:eastAsia="zh-CN"/>
        </w:rPr>
        <w:t xml:space="preserve"> or </w:t>
      </w:r>
      <w:proofErr w:type="spellStart"/>
      <w:r w:rsidR="00EC1741">
        <w:rPr>
          <w:lang w:val="en-GB" w:eastAsia="zh-CN"/>
        </w:rPr>
        <w:t>multile</w:t>
      </w:r>
      <w:proofErr w:type="spellEnd"/>
      <w:r w:rsidR="00EC1741">
        <w:rPr>
          <w:lang w:val="en-GB" w:eastAsia="zh-CN"/>
        </w:rPr>
        <w:t xml:space="preserve"> UL/DL </w:t>
      </w:r>
      <w:proofErr w:type="spellStart"/>
      <w:r w:rsidR="00EC1741">
        <w:rPr>
          <w:lang w:val="en-GB" w:eastAsia="zh-CN"/>
        </w:rPr>
        <w:t>subbands</w:t>
      </w:r>
      <w:proofErr w:type="spellEnd"/>
      <w:r w:rsidR="00EC1741">
        <w:rPr>
          <w:lang w:val="en-GB" w:eastAsia="zh-CN"/>
        </w:rPr>
        <w:t xml:space="preserve">. For example, to </w:t>
      </w:r>
      <w:r w:rsidR="006D6E7A">
        <w:rPr>
          <w:lang w:val="en-GB" w:eastAsia="zh-CN"/>
        </w:rPr>
        <w:t>enable inter</w:t>
      </w:r>
      <w:r w:rsidR="007002AE">
        <w:rPr>
          <w:lang w:val="en-GB" w:eastAsia="zh-CN"/>
        </w:rPr>
        <w:t>-operator coexistence</w:t>
      </w:r>
      <w:r w:rsidR="00EC1741">
        <w:rPr>
          <w:lang w:val="en-GB" w:eastAsia="zh-CN"/>
        </w:rPr>
        <w:t xml:space="preserve"> and align traffic direction at edge of the channel</w:t>
      </w:r>
      <w:r w:rsidR="007002AE">
        <w:rPr>
          <w:lang w:val="en-GB" w:eastAsia="zh-CN"/>
        </w:rPr>
        <w:t xml:space="preserve">, the </w:t>
      </w:r>
      <w:r w:rsidR="007A78B7">
        <w:rPr>
          <w:lang w:val="en-GB" w:eastAsia="zh-CN"/>
        </w:rPr>
        <w:t xml:space="preserve">dual DL </w:t>
      </w:r>
      <w:proofErr w:type="spellStart"/>
      <w:r w:rsidR="007A78B7">
        <w:rPr>
          <w:lang w:val="en-GB" w:eastAsia="zh-CN"/>
        </w:rPr>
        <w:t>subbands</w:t>
      </w:r>
      <w:proofErr w:type="spellEnd"/>
      <w:r w:rsidR="007A78B7">
        <w:rPr>
          <w:lang w:val="en-GB" w:eastAsia="zh-CN"/>
        </w:rPr>
        <w:t xml:space="preserve"> at edge </w:t>
      </w:r>
      <w:r w:rsidR="00815D15">
        <w:rPr>
          <w:lang w:val="en-GB" w:eastAsia="zh-CN"/>
        </w:rPr>
        <w:t xml:space="preserve">+ </w:t>
      </w:r>
      <w:r w:rsidR="007A78B7">
        <w:rPr>
          <w:lang w:val="en-GB" w:eastAsia="zh-CN"/>
        </w:rPr>
        <w:t>UL in middle</w:t>
      </w:r>
      <w:r w:rsidR="00E00E4D">
        <w:rPr>
          <w:lang w:val="en-GB" w:eastAsia="zh-CN"/>
        </w:rPr>
        <w:t xml:space="preserve"> or dual UL </w:t>
      </w:r>
      <w:proofErr w:type="spellStart"/>
      <w:r w:rsidR="00E00E4D">
        <w:rPr>
          <w:lang w:val="en-GB" w:eastAsia="zh-CN"/>
        </w:rPr>
        <w:t>subbands</w:t>
      </w:r>
      <w:proofErr w:type="spellEnd"/>
      <w:r w:rsidR="00E00E4D">
        <w:rPr>
          <w:lang w:val="en-GB" w:eastAsia="zh-CN"/>
        </w:rPr>
        <w:t xml:space="preserve"> </w:t>
      </w:r>
      <w:r w:rsidR="00BB75BD">
        <w:rPr>
          <w:lang w:val="en-GB" w:eastAsia="zh-CN"/>
        </w:rPr>
        <w:t xml:space="preserve">edge </w:t>
      </w:r>
      <w:r w:rsidR="00815D15">
        <w:rPr>
          <w:lang w:val="en-GB" w:eastAsia="zh-CN"/>
        </w:rPr>
        <w:t xml:space="preserve">+ DL </w:t>
      </w:r>
      <w:proofErr w:type="spellStart"/>
      <w:r w:rsidR="00815D15">
        <w:rPr>
          <w:lang w:val="en-GB" w:eastAsia="zh-CN"/>
        </w:rPr>
        <w:t>subbands</w:t>
      </w:r>
      <w:proofErr w:type="spellEnd"/>
      <w:r w:rsidR="00815D15">
        <w:rPr>
          <w:lang w:val="en-GB" w:eastAsia="zh-CN"/>
        </w:rPr>
        <w:t xml:space="preserve"> are essential</w:t>
      </w:r>
      <w:r w:rsidR="00515E7B">
        <w:rPr>
          <w:lang w:val="en-GB" w:eastAsia="zh-CN"/>
        </w:rPr>
        <w:t xml:space="preserve">s. </w:t>
      </w:r>
      <w:r w:rsidR="00815D15">
        <w:rPr>
          <w:lang w:val="en-GB" w:eastAsia="zh-CN"/>
        </w:rPr>
        <w:t xml:space="preserve"> </w:t>
      </w:r>
    </w:p>
    <w:p w14:paraId="3743C14A" w14:textId="77777777" w:rsidR="00E46315" w:rsidRDefault="00E46315" w:rsidP="00E46315">
      <w:pPr>
        <w:keepNext/>
        <w:jc w:val="center"/>
      </w:pPr>
      <w:r>
        <w:object w:dxaOrig="5415" w:dyaOrig="1411" w14:anchorId="7A2C3CF5">
          <v:shape id="_x0000_i1026" type="#_x0000_t75" style="width:270.7pt;height:70.6pt" o:ole="">
            <v:imagedata r:id="rId16" o:title=""/>
          </v:shape>
          <o:OLEObject Type="Embed" ProgID="Visio.Drawing.15" ShapeID="_x0000_i1026" DrawAspect="Content" ObjectID="_1712741324" r:id="rId17"/>
        </w:object>
      </w:r>
    </w:p>
    <w:p w14:paraId="28A4DF6A" w14:textId="4D9D3BC0" w:rsidR="00FF2B1C" w:rsidRDefault="00E46315" w:rsidP="00E46315">
      <w:pPr>
        <w:pStyle w:val="Caption"/>
        <w:jc w:val="center"/>
        <w:rPr>
          <w:lang w:val="en-GB" w:eastAsia="zh-CN"/>
        </w:rPr>
      </w:pPr>
      <w:bookmarkStart w:id="11" w:name="_Ref102048670"/>
      <w:r>
        <w:t xml:space="preserve">Figure </w:t>
      </w:r>
      <w:fldSimple w:instr=" STYLEREF 1 \s ">
        <w:r w:rsidR="008B69C8">
          <w:rPr>
            <w:noProof/>
          </w:rPr>
          <w:t>2</w:t>
        </w:r>
      </w:fldSimple>
      <w:r>
        <w:noBreakHyphen/>
      </w:r>
      <w:fldSimple w:instr=" SEQ Figure \* ARABIC \s 1 ">
        <w:r w:rsidR="008B69C8">
          <w:rPr>
            <w:noProof/>
          </w:rPr>
          <w:t>4</w:t>
        </w:r>
      </w:fldSimple>
      <w:bookmarkEnd w:id="11"/>
      <w:r>
        <w:t xml:space="preserve">: Different UL/DL </w:t>
      </w:r>
      <w:proofErr w:type="spellStart"/>
      <w:r>
        <w:t>subbands</w:t>
      </w:r>
      <w:proofErr w:type="spellEnd"/>
      <w:r>
        <w:t xml:space="preserve"> configuration within the SBFD slot</w:t>
      </w:r>
    </w:p>
    <w:p w14:paraId="244BB577" w14:textId="722D26D0" w:rsidR="006C148D" w:rsidRDefault="00515E7B" w:rsidP="00F83104">
      <w:pPr>
        <w:jc w:val="both"/>
        <w:rPr>
          <w:lang w:val="en-GB" w:eastAsia="zh-CN"/>
        </w:rPr>
      </w:pPr>
      <w:r>
        <w:rPr>
          <w:lang w:val="en-GB" w:eastAsia="zh-CN"/>
        </w:rPr>
        <w:lastRenderedPageBreak/>
        <w:t>F</w:t>
      </w:r>
      <w:r w:rsidR="005E0769">
        <w:rPr>
          <w:lang w:val="en-GB" w:eastAsia="zh-CN"/>
        </w:rPr>
        <w:t>or</w:t>
      </w:r>
      <w:r w:rsidR="00CD319F">
        <w:rPr>
          <w:lang w:val="en-GB" w:eastAsia="zh-CN"/>
        </w:rPr>
        <w:t xml:space="preserve"> SLS evaluation,</w:t>
      </w:r>
      <w:r w:rsidR="002C5F28">
        <w:rPr>
          <w:lang w:val="en-GB" w:eastAsia="zh-CN"/>
        </w:rPr>
        <w:t xml:space="preserve"> the DL heavy </w:t>
      </w:r>
      <w:r w:rsidR="00E2128B">
        <w:rPr>
          <w:lang w:val="en-GB" w:eastAsia="zh-CN"/>
        </w:rPr>
        <w:t xml:space="preserve">SBFD slots (UL </w:t>
      </w:r>
      <w:proofErr w:type="spellStart"/>
      <w:r w:rsidR="00E2128B">
        <w:rPr>
          <w:lang w:val="en-GB" w:eastAsia="zh-CN"/>
        </w:rPr>
        <w:t>subband</w:t>
      </w:r>
      <w:proofErr w:type="spellEnd"/>
      <w:r w:rsidR="00E2128B">
        <w:rPr>
          <w:lang w:val="en-GB" w:eastAsia="zh-CN"/>
        </w:rPr>
        <w:t xml:space="preserve"> in middle)</w:t>
      </w:r>
      <w:r w:rsidR="00CD319F">
        <w:rPr>
          <w:lang w:val="en-GB" w:eastAsia="zh-CN"/>
        </w:rPr>
        <w:t xml:space="preserve"> </w:t>
      </w:r>
      <w:r w:rsidR="00E2128B">
        <w:rPr>
          <w:lang w:val="en-GB" w:eastAsia="zh-CN"/>
        </w:rPr>
        <w:t>could be used as b</w:t>
      </w:r>
      <w:r w:rsidR="009278E5">
        <w:rPr>
          <w:lang w:val="en-GB" w:eastAsia="zh-CN"/>
        </w:rPr>
        <w:t>aseline. In general, f</w:t>
      </w:r>
      <w:r w:rsidR="00FB2227">
        <w:rPr>
          <w:lang w:val="en-GB" w:eastAsia="zh-CN"/>
        </w:rPr>
        <w:t xml:space="preserve">or DL and UL </w:t>
      </w:r>
      <w:proofErr w:type="spellStart"/>
      <w:r w:rsidR="00FB2227">
        <w:rPr>
          <w:lang w:val="en-GB" w:eastAsia="zh-CN"/>
        </w:rPr>
        <w:t>subbands</w:t>
      </w:r>
      <w:proofErr w:type="spellEnd"/>
      <w:r w:rsidR="00FB2227">
        <w:rPr>
          <w:lang w:val="en-GB" w:eastAsia="zh-CN"/>
        </w:rPr>
        <w:t xml:space="preserve"> configuration, </w:t>
      </w:r>
      <w:r w:rsidR="006C148D">
        <w:rPr>
          <w:lang w:val="en-GB" w:eastAsia="zh-CN"/>
        </w:rPr>
        <w:t xml:space="preserve">assume N1 is the number of RBs for DL </w:t>
      </w:r>
      <w:proofErr w:type="spellStart"/>
      <w:r w:rsidR="006C148D">
        <w:rPr>
          <w:lang w:val="en-GB" w:eastAsia="zh-CN"/>
        </w:rPr>
        <w:t>subbands</w:t>
      </w:r>
      <w:proofErr w:type="spellEnd"/>
      <w:r w:rsidR="006C148D">
        <w:rPr>
          <w:lang w:val="en-GB" w:eastAsia="zh-CN"/>
        </w:rPr>
        <w:t xml:space="preserve">, N2 is the number of RBs for UL </w:t>
      </w:r>
      <w:proofErr w:type="spellStart"/>
      <w:r w:rsidR="006C148D">
        <w:rPr>
          <w:lang w:val="en-GB" w:eastAsia="zh-CN"/>
        </w:rPr>
        <w:t>subbands</w:t>
      </w:r>
      <w:proofErr w:type="spellEnd"/>
      <w:r w:rsidR="006C148D">
        <w:rPr>
          <w:lang w:val="en-GB" w:eastAsia="zh-CN"/>
        </w:rPr>
        <w:t xml:space="preserve">, N3 is the number of RBs for the </w:t>
      </w:r>
      <w:r w:rsidR="009278E5">
        <w:rPr>
          <w:lang w:val="en-GB" w:eastAsia="zh-CN"/>
        </w:rPr>
        <w:t xml:space="preserve">guard </w:t>
      </w:r>
      <w:r w:rsidR="006C148D">
        <w:rPr>
          <w:lang w:val="en-GB" w:eastAsia="zh-CN"/>
        </w:rPr>
        <w:t xml:space="preserve">gap between the DL and UL </w:t>
      </w:r>
      <w:proofErr w:type="spellStart"/>
      <w:r w:rsidR="006C148D">
        <w:rPr>
          <w:lang w:val="en-GB" w:eastAsia="zh-CN"/>
        </w:rPr>
        <w:t>subbands</w:t>
      </w:r>
      <w:proofErr w:type="spellEnd"/>
      <w:r w:rsidR="006C148D">
        <w:rPr>
          <w:lang w:val="en-GB" w:eastAsia="zh-CN"/>
        </w:rPr>
        <w:t xml:space="preserve">. Therefore, N1+N2+N3 is the total bandwidth and N1, N2 and N3 are configurable. </w:t>
      </w:r>
    </w:p>
    <w:p w14:paraId="49166BAC" w14:textId="6E79584D" w:rsidR="00FD49A1" w:rsidRDefault="008745EE" w:rsidP="00F83104">
      <w:pPr>
        <w:jc w:val="both"/>
        <w:rPr>
          <w:lang w:val="en-GB" w:eastAsia="zh-CN"/>
        </w:rPr>
      </w:pPr>
      <w:r>
        <w:rPr>
          <w:lang w:val="en-GB" w:eastAsia="zh-CN"/>
        </w:rPr>
        <w:t>A typical configuration is 4</w:t>
      </w:r>
      <w:r w:rsidR="007873F1">
        <w:rPr>
          <w:lang w:val="en-GB" w:eastAsia="zh-CN"/>
        </w:rPr>
        <w:t xml:space="preserve"> to </w:t>
      </w:r>
      <w:r>
        <w:rPr>
          <w:lang w:val="en-GB" w:eastAsia="zh-CN"/>
        </w:rPr>
        <w:t xml:space="preserve">1 splits of the </w:t>
      </w:r>
      <w:r w:rsidR="007873F1">
        <w:rPr>
          <w:lang w:val="en-GB" w:eastAsia="zh-CN"/>
        </w:rPr>
        <w:t>frequency</w:t>
      </w:r>
      <w:r>
        <w:rPr>
          <w:lang w:val="en-GB" w:eastAsia="zh-CN"/>
        </w:rPr>
        <w:t xml:space="preserve"> resource between </w:t>
      </w:r>
      <w:proofErr w:type="gramStart"/>
      <w:r>
        <w:rPr>
          <w:lang w:val="en-GB" w:eastAsia="zh-CN"/>
        </w:rPr>
        <w:t>DL:UL</w:t>
      </w:r>
      <w:proofErr w:type="gramEnd"/>
      <w:r>
        <w:rPr>
          <w:lang w:val="en-GB" w:eastAsia="zh-CN"/>
        </w:rPr>
        <w:t xml:space="preserve"> </w:t>
      </w:r>
      <w:proofErr w:type="spellStart"/>
      <w:r>
        <w:rPr>
          <w:lang w:val="en-GB" w:eastAsia="zh-CN"/>
        </w:rPr>
        <w:t>subbands</w:t>
      </w:r>
      <w:proofErr w:type="spellEnd"/>
      <w:r>
        <w:rPr>
          <w:lang w:val="en-GB" w:eastAsia="zh-CN"/>
        </w:rPr>
        <w:t xml:space="preserve">. </w:t>
      </w:r>
      <w:r w:rsidR="00E118FD">
        <w:rPr>
          <w:lang w:val="en-GB" w:eastAsia="zh-CN"/>
        </w:rPr>
        <w:t>This will map to</w:t>
      </w:r>
      <w:r w:rsidR="00FB2227">
        <w:rPr>
          <w:lang w:val="en-GB" w:eastAsia="zh-CN"/>
        </w:rPr>
        <w:t xml:space="preserve"> </w:t>
      </w:r>
      <w:r w:rsidR="00621F95">
        <w:rPr>
          <w:lang w:val="en-GB" w:eastAsia="zh-CN"/>
        </w:rPr>
        <w:t>~40% RBs for each of the two DL RBs</w:t>
      </w:r>
      <w:r w:rsidR="006C148D">
        <w:rPr>
          <w:lang w:val="en-GB" w:eastAsia="zh-CN"/>
        </w:rPr>
        <w:t xml:space="preserve"> (</w:t>
      </w:r>
      <w:r w:rsidR="006E6B10">
        <w:rPr>
          <w:lang w:val="en-GB" w:eastAsia="zh-CN"/>
        </w:rPr>
        <w:t>N</w:t>
      </w:r>
      <w:r w:rsidR="006C148D">
        <w:rPr>
          <w:lang w:val="en-GB" w:eastAsia="zh-CN"/>
        </w:rPr>
        <w:t>1=2x~40% RBs)</w:t>
      </w:r>
      <w:r w:rsidR="00621F95">
        <w:rPr>
          <w:lang w:val="en-GB" w:eastAsia="zh-CN"/>
        </w:rPr>
        <w:t xml:space="preserve"> </w:t>
      </w:r>
      <w:r w:rsidR="0068434C">
        <w:rPr>
          <w:lang w:val="en-GB" w:eastAsia="zh-CN"/>
        </w:rPr>
        <w:t>and ~20% RBs for UL RBs in the middle</w:t>
      </w:r>
      <w:r w:rsidR="006C148D">
        <w:rPr>
          <w:lang w:val="en-GB" w:eastAsia="zh-CN"/>
        </w:rPr>
        <w:t xml:space="preserve"> (N2=~20% RBs)</w:t>
      </w:r>
      <w:r w:rsidR="0068434C">
        <w:rPr>
          <w:lang w:val="en-GB" w:eastAsia="zh-CN"/>
        </w:rPr>
        <w:t xml:space="preserve"> and guard band in between each DL and UL </w:t>
      </w:r>
      <w:proofErr w:type="spellStart"/>
      <w:r w:rsidR="004814AC">
        <w:rPr>
          <w:lang w:val="en-GB" w:eastAsia="zh-CN"/>
        </w:rPr>
        <w:t>subbands</w:t>
      </w:r>
      <w:proofErr w:type="spellEnd"/>
      <w:r w:rsidR="006C148D" w:rsidRPr="006C148D">
        <w:rPr>
          <w:lang w:eastAsia="zh-CN"/>
        </w:rPr>
        <w:t xml:space="preserve"> </w:t>
      </w:r>
      <w:r w:rsidR="006C148D">
        <w:rPr>
          <w:lang w:eastAsia="zh-CN"/>
        </w:rPr>
        <w:t xml:space="preserve">as illustrated in </w:t>
      </w:r>
      <w:r w:rsidR="0026002A">
        <w:rPr>
          <w:lang w:eastAsia="zh-CN"/>
        </w:rPr>
        <w:fldChar w:fldCharType="begin"/>
      </w:r>
      <w:r w:rsidR="0026002A">
        <w:rPr>
          <w:lang w:eastAsia="zh-CN"/>
        </w:rPr>
        <w:instrText xml:space="preserve"> REF _Ref102048956 \h </w:instrText>
      </w:r>
      <w:r w:rsidR="0026002A">
        <w:rPr>
          <w:lang w:eastAsia="zh-CN"/>
        </w:rPr>
      </w:r>
      <w:r w:rsidR="0026002A">
        <w:rPr>
          <w:lang w:eastAsia="zh-CN"/>
        </w:rPr>
        <w:fldChar w:fldCharType="separate"/>
      </w:r>
      <w:r w:rsidR="008B69C8">
        <w:t xml:space="preserve">Figure </w:t>
      </w:r>
      <w:r w:rsidR="008B69C8">
        <w:rPr>
          <w:noProof/>
        </w:rPr>
        <w:t>2</w:t>
      </w:r>
      <w:r w:rsidR="008B69C8">
        <w:noBreakHyphen/>
      </w:r>
      <w:r w:rsidR="008B69C8">
        <w:rPr>
          <w:noProof/>
        </w:rPr>
        <w:t>5</w:t>
      </w:r>
      <w:r w:rsidR="0026002A">
        <w:rPr>
          <w:lang w:eastAsia="zh-CN"/>
        </w:rPr>
        <w:fldChar w:fldCharType="end"/>
      </w:r>
      <w:r w:rsidR="004814AC">
        <w:rPr>
          <w:lang w:val="en-GB" w:eastAsia="zh-CN"/>
        </w:rPr>
        <w:t xml:space="preserve">. </w:t>
      </w:r>
      <w:r w:rsidR="0030578C">
        <w:rPr>
          <w:lang w:val="en-GB" w:eastAsia="zh-CN"/>
        </w:rPr>
        <w:t xml:space="preserve">The number of guard bands </w:t>
      </w:r>
      <w:r w:rsidR="00826A0B">
        <w:rPr>
          <w:lang w:val="en-GB" w:eastAsia="zh-CN"/>
        </w:rPr>
        <w:t xml:space="preserve">could be N or 0 RB </w:t>
      </w:r>
      <w:r w:rsidR="00B34316">
        <w:rPr>
          <w:lang w:val="en-GB" w:eastAsia="zh-CN"/>
        </w:rPr>
        <w:t xml:space="preserve">between each DL and UL </w:t>
      </w:r>
      <w:proofErr w:type="spellStart"/>
      <w:r w:rsidR="00B34316">
        <w:rPr>
          <w:lang w:val="en-GB" w:eastAsia="zh-CN"/>
        </w:rPr>
        <w:t>subbands</w:t>
      </w:r>
      <w:proofErr w:type="spellEnd"/>
      <w:r w:rsidR="006E6B10">
        <w:rPr>
          <w:lang w:val="en-GB" w:eastAsia="zh-CN"/>
        </w:rPr>
        <w:t xml:space="preserve"> (N3=2xN or 0 RB)</w:t>
      </w:r>
      <w:r w:rsidR="00B34316">
        <w:rPr>
          <w:lang w:val="en-GB" w:eastAsia="zh-CN"/>
        </w:rPr>
        <w:t>.</w:t>
      </w:r>
      <w:r w:rsidR="00BD7E51">
        <w:rPr>
          <w:lang w:val="en-GB" w:eastAsia="zh-CN"/>
        </w:rPr>
        <w:t xml:space="preserve"> </w:t>
      </w:r>
    </w:p>
    <w:p w14:paraId="3F7D8F33" w14:textId="0C550C30" w:rsidR="00AE742B" w:rsidRDefault="00BD7E51" w:rsidP="00F83104">
      <w:pPr>
        <w:jc w:val="both"/>
        <w:rPr>
          <w:lang w:val="en-GB" w:eastAsia="zh-CN"/>
        </w:rPr>
      </w:pPr>
      <w:r>
        <w:rPr>
          <w:lang w:val="en-GB" w:eastAsia="zh-CN"/>
        </w:rPr>
        <w:t xml:space="preserve">Other </w:t>
      </w:r>
      <w:r w:rsidR="00E91DA8">
        <w:rPr>
          <w:lang w:val="en-GB" w:eastAsia="zh-CN"/>
        </w:rPr>
        <w:t xml:space="preserve">DL and UL </w:t>
      </w:r>
      <w:proofErr w:type="spellStart"/>
      <w:r w:rsidR="00E91DA8">
        <w:rPr>
          <w:lang w:val="en-GB" w:eastAsia="zh-CN"/>
        </w:rPr>
        <w:t>subbands</w:t>
      </w:r>
      <w:proofErr w:type="spellEnd"/>
      <w:r w:rsidR="00E91DA8">
        <w:rPr>
          <w:lang w:val="en-GB" w:eastAsia="zh-CN"/>
        </w:rPr>
        <w:t xml:space="preserve"> configuration options could also be considered</w:t>
      </w:r>
      <w:r w:rsidR="002343B1">
        <w:rPr>
          <w:lang w:val="en-GB" w:eastAsia="zh-CN"/>
        </w:rPr>
        <w:t xml:space="preserve"> as optional</w:t>
      </w:r>
      <w:r w:rsidR="00304FA7">
        <w:rPr>
          <w:lang w:val="en-GB" w:eastAsia="zh-CN"/>
        </w:rPr>
        <w:t xml:space="preserve"> </w:t>
      </w:r>
      <w:r w:rsidR="00CD1B3B">
        <w:rPr>
          <w:lang w:val="en-GB" w:eastAsia="zh-CN"/>
        </w:rPr>
        <w:t>configurations</w:t>
      </w:r>
      <w:r w:rsidR="00B06CB9">
        <w:rPr>
          <w:lang w:val="en-GB" w:eastAsia="zh-CN"/>
        </w:rPr>
        <w:t xml:space="preserve">, </w:t>
      </w:r>
      <w:proofErr w:type="gramStart"/>
      <w:r w:rsidR="00EC0B59">
        <w:rPr>
          <w:lang w:val="en-GB" w:eastAsia="zh-CN"/>
        </w:rPr>
        <w:t>e.g.</w:t>
      </w:r>
      <w:proofErr w:type="gramEnd"/>
      <w:r w:rsidR="00EC0B59">
        <w:rPr>
          <w:lang w:val="en-GB" w:eastAsia="zh-CN"/>
        </w:rPr>
        <w:t xml:space="preserve"> </w:t>
      </w:r>
      <w:r w:rsidR="009D0C79">
        <w:rPr>
          <w:lang w:val="en-GB" w:eastAsia="zh-CN"/>
        </w:rPr>
        <w:t xml:space="preserve">DL </w:t>
      </w:r>
      <w:proofErr w:type="spellStart"/>
      <w:r w:rsidR="00AE4E45">
        <w:rPr>
          <w:lang w:val="en-GB" w:eastAsia="zh-CN"/>
        </w:rPr>
        <w:t>subband</w:t>
      </w:r>
      <w:proofErr w:type="spellEnd"/>
      <w:r w:rsidR="00AE4E45">
        <w:rPr>
          <w:lang w:val="en-GB" w:eastAsia="zh-CN"/>
        </w:rPr>
        <w:t xml:space="preserve"> in the middle and two UL </w:t>
      </w:r>
      <w:proofErr w:type="spellStart"/>
      <w:r w:rsidR="00AE4E45">
        <w:rPr>
          <w:lang w:val="en-GB" w:eastAsia="zh-CN"/>
        </w:rPr>
        <w:t>subbands</w:t>
      </w:r>
      <w:proofErr w:type="spellEnd"/>
      <w:r w:rsidR="00AE4E45">
        <w:rPr>
          <w:lang w:val="en-GB" w:eastAsia="zh-CN"/>
        </w:rPr>
        <w:t xml:space="preserve"> on the </w:t>
      </w:r>
      <w:r w:rsidR="0086092F">
        <w:rPr>
          <w:lang w:val="en-GB" w:eastAsia="zh-CN"/>
        </w:rPr>
        <w:t>side</w:t>
      </w:r>
      <w:r w:rsidR="00AE4E45">
        <w:rPr>
          <w:lang w:val="en-GB" w:eastAsia="zh-CN"/>
        </w:rPr>
        <w:t>s</w:t>
      </w:r>
      <w:r w:rsidR="0086092F">
        <w:rPr>
          <w:lang w:val="en-GB" w:eastAsia="zh-CN"/>
        </w:rPr>
        <w:t xml:space="preserve"> configuration</w:t>
      </w:r>
      <w:r w:rsidR="000171B8">
        <w:rPr>
          <w:lang w:val="en-GB" w:eastAsia="zh-CN"/>
        </w:rPr>
        <w:t xml:space="preserve"> or single DL </w:t>
      </w:r>
      <w:proofErr w:type="spellStart"/>
      <w:r w:rsidR="000171B8">
        <w:rPr>
          <w:lang w:val="en-GB" w:eastAsia="zh-CN"/>
        </w:rPr>
        <w:t>subband</w:t>
      </w:r>
      <w:proofErr w:type="spellEnd"/>
      <w:r w:rsidR="000171B8">
        <w:rPr>
          <w:lang w:val="en-GB" w:eastAsia="zh-CN"/>
        </w:rPr>
        <w:t xml:space="preserve"> and single UL </w:t>
      </w:r>
      <w:proofErr w:type="spellStart"/>
      <w:r w:rsidR="000171B8">
        <w:rPr>
          <w:lang w:val="en-GB" w:eastAsia="zh-CN"/>
        </w:rPr>
        <w:t>subband</w:t>
      </w:r>
      <w:proofErr w:type="spellEnd"/>
      <w:r w:rsidR="0086092F">
        <w:rPr>
          <w:lang w:val="en-GB" w:eastAsia="zh-CN"/>
        </w:rPr>
        <w:t xml:space="preserve"> configuration</w:t>
      </w:r>
      <w:r w:rsidR="00FD49A1">
        <w:rPr>
          <w:lang w:val="en-GB" w:eastAsia="zh-CN"/>
        </w:rPr>
        <w:t xml:space="preserve"> for </w:t>
      </w:r>
      <w:proofErr w:type="spellStart"/>
      <w:r w:rsidR="00FD49A1">
        <w:rPr>
          <w:lang w:val="en-GB" w:eastAsia="zh-CN"/>
        </w:rPr>
        <w:t>subband</w:t>
      </w:r>
      <w:proofErr w:type="spellEnd"/>
      <w:r w:rsidR="00FD49A1">
        <w:rPr>
          <w:lang w:val="en-GB" w:eastAsia="zh-CN"/>
        </w:rPr>
        <w:t xml:space="preserve"> full duplex</w:t>
      </w:r>
      <w:r w:rsidR="002E2580">
        <w:rPr>
          <w:lang w:val="en-GB" w:eastAsia="zh-CN"/>
        </w:rPr>
        <w:t xml:space="preserve">. </w:t>
      </w:r>
    </w:p>
    <w:p w14:paraId="6726BA1C" w14:textId="44473A2F" w:rsidR="00197641" w:rsidRDefault="00C35458" w:rsidP="00F83104">
      <w:pPr>
        <w:jc w:val="both"/>
        <w:rPr>
          <w:lang w:val="en-GB" w:eastAsia="zh-CN"/>
        </w:rPr>
      </w:pPr>
      <w:r>
        <w:rPr>
          <w:lang w:val="en-GB" w:eastAsia="zh-CN"/>
        </w:rPr>
        <w:t xml:space="preserve">For FR2, </w:t>
      </w:r>
      <w:r w:rsidR="009A79EC">
        <w:rPr>
          <w:lang w:val="en-GB" w:eastAsia="zh-CN"/>
        </w:rPr>
        <w:t xml:space="preserve">with narrower beams, </w:t>
      </w:r>
      <w:r w:rsidR="00FC2861">
        <w:rPr>
          <w:lang w:val="en-GB" w:eastAsia="zh-CN"/>
        </w:rPr>
        <w:t xml:space="preserve">support </w:t>
      </w:r>
      <w:r w:rsidR="005873A4">
        <w:rPr>
          <w:lang w:val="en-GB" w:eastAsia="zh-CN"/>
        </w:rPr>
        <w:t>fully overlapping DL and UL configuration</w:t>
      </w:r>
      <w:r w:rsidR="00C34201" w:rsidRPr="00C34201">
        <w:rPr>
          <w:lang w:eastAsia="zh-CN"/>
        </w:rPr>
        <w:t xml:space="preserve"> </w:t>
      </w:r>
      <w:r w:rsidR="00490E48">
        <w:rPr>
          <w:lang w:eastAsia="zh-CN"/>
        </w:rPr>
        <w:t xml:space="preserve">for in-band full duplex </w:t>
      </w:r>
      <w:r w:rsidR="00C34201">
        <w:rPr>
          <w:lang w:eastAsia="zh-CN"/>
        </w:rPr>
        <w:t xml:space="preserve">as </w:t>
      </w:r>
      <w:r w:rsidR="006E6B10">
        <w:rPr>
          <w:lang w:eastAsia="zh-CN"/>
        </w:rPr>
        <w:t xml:space="preserve">another </w:t>
      </w:r>
      <w:r w:rsidR="00C34201">
        <w:rPr>
          <w:lang w:eastAsia="zh-CN"/>
        </w:rPr>
        <w:t xml:space="preserve">option </w:t>
      </w:r>
      <w:r w:rsidR="006E6B10">
        <w:rPr>
          <w:lang w:eastAsia="zh-CN"/>
        </w:rPr>
        <w:t>for evaluation</w:t>
      </w:r>
      <w:r w:rsidR="000B7B2F" w:rsidRPr="00467E99">
        <w:rPr>
          <w:lang w:val="en-GB" w:eastAsia="zh-CN"/>
        </w:rPr>
        <w:t>,</w:t>
      </w:r>
      <w:r w:rsidR="000B7B2F">
        <w:rPr>
          <w:lang w:val="en-GB" w:eastAsia="zh-CN"/>
        </w:rPr>
        <w:t xml:space="preserve"> in which case </w:t>
      </w:r>
      <w:r w:rsidR="00255739">
        <w:rPr>
          <w:lang w:val="en-GB" w:eastAsia="zh-CN"/>
        </w:rPr>
        <w:t xml:space="preserve">frequency </w:t>
      </w:r>
      <w:r w:rsidR="000B7B2F">
        <w:rPr>
          <w:lang w:val="en-GB" w:eastAsia="zh-CN"/>
        </w:rPr>
        <w:t>resource</w:t>
      </w:r>
      <w:r w:rsidR="00255739">
        <w:rPr>
          <w:lang w:val="en-GB" w:eastAsia="zh-CN"/>
        </w:rPr>
        <w:t>s</w:t>
      </w:r>
      <w:r w:rsidR="000B7B2F">
        <w:rPr>
          <w:lang w:val="en-GB" w:eastAsia="zh-CN"/>
        </w:rPr>
        <w:t xml:space="preserve"> </w:t>
      </w:r>
      <w:r w:rsidR="009F6ECE">
        <w:rPr>
          <w:lang w:val="en-GB" w:eastAsia="zh-CN"/>
        </w:rPr>
        <w:t>can be</w:t>
      </w:r>
      <w:r w:rsidR="00255739">
        <w:rPr>
          <w:lang w:val="en-GB" w:eastAsia="zh-CN"/>
        </w:rPr>
        <w:t xml:space="preserve"> more efficiently utilized. </w:t>
      </w:r>
      <w:r w:rsidR="006E6B10">
        <w:rPr>
          <w:lang w:val="en-GB" w:eastAsia="zh-CN"/>
        </w:rPr>
        <w:t xml:space="preserve">In the fully overlapping DL and UL configuration, N1=N2 and N3=0. </w:t>
      </w:r>
      <w:r w:rsidR="00C156EF">
        <w:rPr>
          <w:lang w:val="en-GB" w:eastAsia="zh-CN"/>
        </w:rPr>
        <w:t>Initial performance evaluation</w:t>
      </w:r>
      <w:r w:rsidR="002051D8">
        <w:rPr>
          <w:lang w:val="en-GB" w:eastAsia="zh-CN"/>
        </w:rPr>
        <w:t xml:space="preserve"> results</w:t>
      </w:r>
      <w:r w:rsidR="00C156EF">
        <w:rPr>
          <w:lang w:val="en-GB" w:eastAsia="zh-CN"/>
        </w:rPr>
        <w:t xml:space="preserve"> in section 2.3</w:t>
      </w:r>
      <w:r w:rsidR="00854280">
        <w:rPr>
          <w:lang w:val="en-GB" w:eastAsia="zh-CN"/>
        </w:rPr>
        <w:t>.2</w:t>
      </w:r>
      <w:r w:rsidR="00C156EF">
        <w:rPr>
          <w:lang w:val="en-GB" w:eastAsia="zh-CN"/>
        </w:rPr>
        <w:t xml:space="preserve"> </w:t>
      </w:r>
      <w:r w:rsidR="00A01EEF">
        <w:rPr>
          <w:lang w:val="en-GB" w:eastAsia="zh-CN"/>
        </w:rPr>
        <w:t>for FR2</w:t>
      </w:r>
      <w:r w:rsidR="00C156EF">
        <w:rPr>
          <w:lang w:val="en-GB" w:eastAsia="zh-CN"/>
        </w:rPr>
        <w:t xml:space="preserve"> </w:t>
      </w:r>
      <w:r w:rsidR="0075570E">
        <w:rPr>
          <w:lang w:val="en-GB" w:eastAsia="zh-CN"/>
        </w:rPr>
        <w:t xml:space="preserve">will </w:t>
      </w:r>
      <w:r w:rsidR="00C156EF">
        <w:rPr>
          <w:lang w:val="en-GB" w:eastAsia="zh-CN"/>
        </w:rPr>
        <w:t>show the per</w:t>
      </w:r>
      <w:r w:rsidR="002E6C52">
        <w:rPr>
          <w:lang w:val="en-GB" w:eastAsia="zh-CN"/>
        </w:rPr>
        <w:t xml:space="preserve">formance </w:t>
      </w:r>
      <w:r w:rsidR="0075570E">
        <w:rPr>
          <w:lang w:val="en-GB" w:eastAsia="zh-CN"/>
        </w:rPr>
        <w:t xml:space="preserve">gain </w:t>
      </w:r>
      <w:r w:rsidR="002E6C52">
        <w:rPr>
          <w:lang w:val="en-GB" w:eastAsia="zh-CN"/>
        </w:rPr>
        <w:t xml:space="preserve">with </w:t>
      </w:r>
      <w:r w:rsidR="00AD68E1">
        <w:rPr>
          <w:lang w:val="en-GB" w:eastAsia="zh-CN"/>
        </w:rPr>
        <w:t>fully overlapping DL and UL</w:t>
      </w:r>
      <w:r w:rsidR="00246497">
        <w:rPr>
          <w:lang w:val="en-GB" w:eastAsia="zh-CN"/>
        </w:rPr>
        <w:t>.</w:t>
      </w:r>
    </w:p>
    <w:p w14:paraId="54B050E1" w14:textId="3718571E" w:rsidR="00246497" w:rsidRDefault="00AC7ADD" w:rsidP="00F83104">
      <w:pPr>
        <w:jc w:val="both"/>
        <w:rPr>
          <w:lang w:val="en-GB" w:eastAsia="zh-CN"/>
        </w:rPr>
      </w:pPr>
      <w:r>
        <w:rPr>
          <w:lang w:val="en-GB" w:eastAsia="zh-CN"/>
        </w:rPr>
        <w:t xml:space="preserve">The number of guard band RBs </w:t>
      </w:r>
      <w:r w:rsidR="00CF08F2">
        <w:rPr>
          <w:lang w:val="en-GB" w:eastAsia="zh-CN"/>
        </w:rPr>
        <w:t xml:space="preserve">between the DL and UL </w:t>
      </w:r>
      <w:proofErr w:type="spellStart"/>
      <w:r w:rsidR="00CF08F2">
        <w:rPr>
          <w:lang w:val="en-GB" w:eastAsia="zh-CN"/>
        </w:rPr>
        <w:t>subbands</w:t>
      </w:r>
      <w:proofErr w:type="spellEnd"/>
      <w:r w:rsidR="00CF08F2">
        <w:rPr>
          <w:lang w:val="en-GB" w:eastAsia="zh-CN"/>
        </w:rPr>
        <w:t xml:space="preserve"> </w:t>
      </w:r>
      <w:r>
        <w:rPr>
          <w:lang w:val="en-GB" w:eastAsia="zh-CN"/>
        </w:rPr>
        <w:t>could be a soft threshold. The larger the guard band, the smaller the “flat” residual interference we will model</w:t>
      </w:r>
      <w:r w:rsidR="00B007F5">
        <w:rPr>
          <w:lang w:val="en-GB" w:eastAsia="zh-CN"/>
        </w:rPr>
        <w:t>,</w:t>
      </w:r>
      <w:r>
        <w:rPr>
          <w:lang w:val="en-GB" w:eastAsia="zh-CN"/>
        </w:rPr>
        <w:t xml:space="preserve"> and vice versa. N RBs or 0 RB could be t</w:t>
      </w:r>
      <w:r w:rsidR="00B007F5">
        <w:rPr>
          <w:lang w:val="en-GB" w:eastAsia="zh-CN"/>
        </w:rPr>
        <w:t>he</w:t>
      </w:r>
      <w:r>
        <w:rPr>
          <w:lang w:val="en-GB" w:eastAsia="zh-CN"/>
        </w:rPr>
        <w:t xml:space="preserve"> </w:t>
      </w:r>
      <w:r w:rsidR="00B007F5">
        <w:rPr>
          <w:lang w:val="en-GB" w:eastAsia="zh-CN"/>
        </w:rPr>
        <w:t>choices</w:t>
      </w:r>
      <w:r>
        <w:rPr>
          <w:lang w:val="en-GB" w:eastAsia="zh-CN"/>
        </w:rPr>
        <w:t xml:space="preserve"> for the number of guard band RBs. The exact residual interference level will change accordingly.</w:t>
      </w:r>
    </w:p>
    <w:p w14:paraId="1C4D8411" w14:textId="060EC9FE" w:rsidR="006C148D" w:rsidRDefault="00E01FA1" w:rsidP="00246497">
      <w:pPr>
        <w:jc w:val="center"/>
        <w:rPr>
          <w:lang w:val="en-GB" w:eastAsia="zh-CN"/>
        </w:rPr>
      </w:pPr>
      <w:r w:rsidRPr="00175ECE">
        <w:rPr>
          <w:noProof/>
          <w:color w:val="C45911" w:themeColor="accent2" w:themeShade="BF"/>
          <w:lang w:val="en-GB" w:eastAsia="zh-CN"/>
        </w:rPr>
        <mc:AlternateContent>
          <mc:Choice Requires="wps">
            <w:drawing>
              <wp:anchor distT="0" distB="0" distL="114300" distR="114300" simplePos="0" relativeHeight="251615744" behindDoc="0" locked="0" layoutInCell="1" allowOverlap="1" wp14:anchorId="2A69B10C" wp14:editId="5ED750A5">
                <wp:simplePos x="0" y="0"/>
                <wp:positionH relativeFrom="margin">
                  <wp:posOffset>5090160</wp:posOffset>
                </wp:positionH>
                <wp:positionV relativeFrom="paragraph">
                  <wp:posOffset>383540</wp:posOffset>
                </wp:positionV>
                <wp:extent cx="1209675" cy="276225"/>
                <wp:effectExtent l="0" t="0" r="66675" b="85725"/>
                <wp:wrapNone/>
                <wp:docPr id="9" name="Straight Arrow Connector 9"/>
                <wp:cNvGraphicFramePr/>
                <a:graphic xmlns:a="http://schemas.openxmlformats.org/drawingml/2006/main">
                  <a:graphicData uri="http://schemas.microsoft.com/office/word/2010/wordprocessingShape">
                    <wps:wsp>
                      <wps:cNvCnPr/>
                      <wps:spPr>
                        <a:xfrm>
                          <a:off x="0" y="0"/>
                          <a:ext cx="1209675"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F9EB08C" id="_x0000_t32" coordsize="21600,21600" o:spt="32" o:oned="t" path="m,l21600,21600e" filled="f">
                <v:path arrowok="t" fillok="f" o:connecttype="none"/>
                <o:lock v:ext="edit" shapetype="t"/>
              </v:shapetype>
              <v:shape id="Straight Arrow Connector 9" o:spid="_x0000_s1026" type="#_x0000_t32" style="position:absolute;margin-left:400.8pt;margin-top:30.2pt;width:95.25pt;height:21.75pt;z-index:25161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" strokecolor="#5b9bd5 [3204]" strokeweight=".5pt">
                <v:stroke endarrow="block" joinstyle="miter"/>
                <w10:wrap anchorx="margin"/>
              </v:shape>
            </w:pict>
          </mc:Fallback>
        </mc:AlternateContent>
      </w:r>
      <w:r w:rsidRPr="00175ECE">
        <w:rPr>
          <w:noProof/>
          <w:color w:val="C45911" w:themeColor="accent2" w:themeShade="BF"/>
          <w:lang w:val="en-GB" w:eastAsia="zh-CN"/>
        </w:rPr>
        <mc:AlternateContent>
          <mc:Choice Requires="wps">
            <w:drawing>
              <wp:anchor distT="0" distB="0" distL="114300" distR="114300" simplePos="0" relativeHeight="251624960" behindDoc="0" locked="0" layoutInCell="1" allowOverlap="1" wp14:anchorId="77FB43B9" wp14:editId="23104E83">
                <wp:simplePos x="0" y="0"/>
                <wp:positionH relativeFrom="margin">
                  <wp:align>right</wp:align>
                </wp:positionH>
                <wp:positionV relativeFrom="paragraph">
                  <wp:posOffset>1050289</wp:posOffset>
                </wp:positionV>
                <wp:extent cx="1276350" cy="161925"/>
                <wp:effectExtent l="0" t="57150" r="19050" b="28575"/>
                <wp:wrapNone/>
                <wp:docPr id="10" name="Straight Arrow Connector 10"/>
                <wp:cNvGraphicFramePr/>
                <a:graphic xmlns:a="http://schemas.openxmlformats.org/drawingml/2006/main">
                  <a:graphicData uri="http://schemas.microsoft.com/office/word/2010/wordprocessingShape">
                    <wps:wsp>
                      <wps:cNvCnPr/>
                      <wps:spPr>
                        <a:xfrm flipV="1">
                          <a:off x="0" y="0"/>
                          <a:ext cx="1276350" cy="1619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83712E" id="Straight Arrow Connector 10" o:spid="_x0000_s1026" type="#_x0000_t32" style="position:absolute;margin-left:49.3pt;margin-top:82.7pt;width:100.5pt;height:12.75pt;flip:y;z-index:2516249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" strokecolor="#5b9bd5 [3204]" strokeweight=".5pt">
                <v:stroke endarrow="block" joinstyle="miter"/>
                <w10:wrap anchorx="margin"/>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71040" behindDoc="0" locked="0" layoutInCell="1" allowOverlap="1" wp14:anchorId="7052CEFA" wp14:editId="5955E31F">
                <wp:simplePos x="0" y="0"/>
                <wp:positionH relativeFrom="column">
                  <wp:posOffset>822325</wp:posOffset>
                </wp:positionH>
                <wp:positionV relativeFrom="paragraph">
                  <wp:posOffset>956945</wp:posOffset>
                </wp:positionV>
                <wp:extent cx="504825" cy="45719"/>
                <wp:effectExtent l="0" t="57150" r="28575" b="50165"/>
                <wp:wrapNone/>
                <wp:docPr id="19" name="Straight Arrow Connector 19"/>
                <wp:cNvGraphicFramePr/>
                <a:graphic xmlns:a="http://schemas.openxmlformats.org/drawingml/2006/main">
                  <a:graphicData uri="http://schemas.microsoft.com/office/word/2010/wordprocessingShape">
                    <wps:wsp>
                      <wps:cNvCnPr/>
                      <wps:spPr>
                        <a:xfrm flipH="1" flipV="1">
                          <a:off x="0" y="0"/>
                          <a:ext cx="504825"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3E625B" id="Straight Arrow Connector 19" o:spid="_x0000_s1026" type="#_x0000_t32" style="position:absolute;margin-left:64.75pt;margin-top:75.35pt;width:39.75pt;height:3.6pt;flip:x 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" strokecolor="#5b9bd5 [3204]" strokeweight=".5pt">
                <v:stroke endarrow="block" joinstyle="miter"/>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43392" behindDoc="0" locked="0" layoutInCell="1" allowOverlap="1" wp14:anchorId="614AC7C1" wp14:editId="4EE853E0">
                <wp:simplePos x="0" y="0"/>
                <wp:positionH relativeFrom="column">
                  <wp:posOffset>832484</wp:posOffset>
                </wp:positionH>
                <wp:positionV relativeFrom="paragraph">
                  <wp:posOffset>593090</wp:posOffset>
                </wp:positionV>
                <wp:extent cx="476250" cy="57150"/>
                <wp:effectExtent l="38100" t="19050" r="19050" b="95250"/>
                <wp:wrapNone/>
                <wp:docPr id="15" name="Straight Arrow Connector 15"/>
                <wp:cNvGraphicFramePr/>
                <a:graphic xmlns:a="http://schemas.openxmlformats.org/drawingml/2006/main">
                  <a:graphicData uri="http://schemas.microsoft.com/office/word/2010/wordprocessingShape">
                    <wps:wsp>
                      <wps:cNvCnPr/>
                      <wps:spPr>
                        <a:xfrm flipH="1">
                          <a:off x="0" y="0"/>
                          <a:ext cx="476250" cy="571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1B28BF" id="Straight Arrow Connector 15" o:spid="_x0000_s1026" type="#_x0000_t32" style="position:absolute;margin-left:65.55pt;margin-top:46.7pt;width:37.5pt;height:4.5pt;flip:x;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" strokecolor="#5b9bd5 [3204]" strokeweight=".5pt">
                <v:stroke endarrow="block" joinstyle="miter"/>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80256" behindDoc="0" locked="0" layoutInCell="1" allowOverlap="1" wp14:anchorId="64B86D07" wp14:editId="1F3551C6">
                <wp:simplePos x="0" y="0"/>
                <wp:positionH relativeFrom="margin">
                  <wp:posOffset>152400</wp:posOffset>
                </wp:positionH>
                <wp:positionV relativeFrom="paragraph">
                  <wp:posOffset>602615</wp:posOffset>
                </wp:positionV>
                <wp:extent cx="657225" cy="390525"/>
                <wp:effectExtent l="0" t="0" r="28575" b="28575"/>
                <wp:wrapNone/>
                <wp:docPr id="20" name="Rectangle 20"/>
                <wp:cNvGraphicFramePr/>
                <a:graphic xmlns:a="http://schemas.openxmlformats.org/drawingml/2006/main">
                  <a:graphicData uri="http://schemas.microsoft.com/office/word/2010/wordprocessingShape">
                    <wps:wsp>
                      <wps:cNvSpPr/>
                      <wps:spPr>
                        <a:xfrm>
                          <a:off x="0" y="0"/>
                          <a:ext cx="65722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67C59D" w14:textId="64E6FB97" w:rsidR="00175ECE" w:rsidRDefault="00175ECE" w:rsidP="00175ECE">
                            <w:pPr>
                              <w:jc w:val="center"/>
                            </w:pPr>
                            <w:r>
                              <w:t>GB: N3 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86D07" id="Rectangle 20" o:spid="_x0000_s1026" style="position:absolute;left:0;text-align:left;margin-left:12pt;margin-top:47.45pt;width:51.75pt;height:30.75pt;z-index:251680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" fillcolor="#5b9bd5 [3204]" strokecolor="#1f4d78 [1604]" strokeweight="1pt">
                <v:textbox>
                  <w:txbxContent>
                    <w:p w14:paraId="3E67C59D" w14:textId="64E6FB97" w:rsidR="00175ECE" w:rsidRDefault="00175ECE" w:rsidP="00175ECE">
                      <w:pPr>
                        <w:jc w:val="center"/>
                      </w:pPr>
                      <w:r>
                        <w:t>GB: N3 RBs</w:t>
                      </w:r>
                    </w:p>
                  </w:txbxContent>
                </v:textbox>
                <w10:wrap anchorx="margin"/>
              </v:rect>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61824" behindDoc="0" locked="0" layoutInCell="1" allowOverlap="1" wp14:anchorId="238B07C0" wp14:editId="02335D98">
                <wp:simplePos x="0" y="0"/>
                <wp:positionH relativeFrom="column">
                  <wp:posOffset>5042535</wp:posOffset>
                </wp:positionH>
                <wp:positionV relativeFrom="paragraph">
                  <wp:posOffset>774065</wp:posOffset>
                </wp:positionV>
                <wp:extent cx="152400" cy="9525"/>
                <wp:effectExtent l="0" t="57150" r="38100" b="85725"/>
                <wp:wrapNone/>
                <wp:docPr id="18" name="Straight Arrow Connector 18"/>
                <wp:cNvGraphicFramePr/>
                <a:graphic xmlns:a="http://schemas.openxmlformats.org/drawingml/2006/main">
                  <a:graphicData uri="http://schemas.microsoft.com/office/word/2010/wordprocessingShape">
                    <wps:wsp>
                      <wps:cNvCnPr/>
                      <wps:spPr>
                        <a:xfrm flipV="1">
                          <a:off x="0" y="0"/>
                          <a:ext cx="152400" cy="9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93B55D" id="Straight Arrow Connector 18" o:spid="_x0000_s1026" type="#_x0000_t32" style="position:absolute;margin-left:397.05pt;margin-top:60.95pt;width:12pt;height:.75pt;flip:y;z-index:25166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" strokecolor="#5b9bd5 [3204]" strokeweight=".5pt">
                <v:stroke endarrow="block" joinstyle="miter"/>
              </v:shape>
            </w:pict>
          </mc:Fallback>
        </mc:AlternateContent>
      </w:r>
      <w:r w:rsidR="00175ECE" w:rsidRPr="00175ECE">
        <w:rPr>
          <w:noProof/>
          <w:color w:val="C45911" w:themeColor="accent2" w:themeShade="BF"/>
          <w:lang w:val="en-GB" w:eastAsia="zh-CN"/>
        </w:rPr>
        <mc:AlternateContent>
          <mc:Choice Requires="wps">
            <w:drawing>
              <wp:anchor distT="0" distB="0" distL="114300" distR="114300" simplePos="0" relativeHeight="251652608" behindDoc="0" locked="0" layoutInCell="1" allowOverlap="1" wp14:anchorId="7D35DC9C" wp14:editId="057D6AD9">
                <wp:simplePos x="0" y="0"/>
                <wp:positionH relativeFrom="column">
                  <wp:posOffset>5242560</wp:posOffset>
                </wp:positionH>
                <wp:positionV relativeFrom="paragraph">
                  <wp:posOffset>621665</wp:posOffset>
                </wp:positionV>
                <wp:extent cx="657225" cy="390525"/>
                <wp:effectExtent l="0" t="0" r="28575" b="28575"/>
                <wp:wrapNone/>
                <wp:docPr id="16" name="Rectangle 16"/>
                <wp:cNvGraphicFramePr/>
                <a:graphic xmlns:a="http://schemas.openxmlformats.org/drawingml/2006/main">
                  <a:graphicData uri="http://schemas.microsoft.com/office/word/2010/wordprocessingShape">
                    <wps:wsp>
                      <wps:cNvSpPr/>
                      <wps:spPr>
                        <a:xfrm>
                          <a:off x="0" y="0"/>
                          <a:ext cx="65722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6994623" w14:textId="31AC3A15" w:rsidR="00175ECE" w:rsidRDefault="00175ECE" w:rsidP="00175ECE">
                            <w:pPr>
                              <w:jc w:val="center"/>
                            </w:pPr>
                            <w:r>
                              <w:t>UL SB: N2 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35DC9C" id="Rectangle 16" o:spid="_x0000_s1027" style="position:absolute;left:0;text-align:left;margin-left:412.8pt;margin-top:48.95pt;width:51.75pt;height:30.7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" fillcolor="#5b9bd5 [3204]" strokecolor="#1f4d78 [1604]" strokeweight="1pt">
                <v:textbox>
                  <w:txbxContent>
                    <w:p w14:paraId="56994623" w14:textId="31AC3A15" w:rsidR="00175ECE" w:rsidRDefault="00175ECE" w:rsidP="00175ECE">
                      <w:pPr>
                        <w:jc w:val="center"/>
                      </w:pPr>
                      <w:r>
                        <w:t>UL SB: N2 RBs</w:t>
                      </w:r>
                    </w:p>
                  </w:txbxContent>
                </v:textbox>
              </v:rect>
            </w:pict>
          </mc:Fallback>
        </mc:AlternateContent>
      </w:r>
      <w:r w:rsidR="00175ECE">
        <w:rPr>
          <w:noProof/>
          <w:lang w:val="en-GB" w:eastAsia="zh-CN"/>
        </w:rPr>
        <mc:AlternateContent>
          <mc:Choice Requires="wps">
            <w:drawing>
              <wp:anchor distT="0" distB="0" distL="114300" distR="114300" simplePos="0" relativeHeight="251634176" behindDoc="0" locked="0" layoutInCell="1" allowOverlap="1" wp14:anchorId="29B57E30" wp14:editId="7883596D">
                <wp:simplePos x="0" y="0"/>
                <wp:positionH relativeFrom="column">
                  <wp:posOffset>6309360</wp:posOffset>
                </wp:positionH>
                <wp:positionV relativeFrom="paragraph">
                  <wp:posOffset>640715</wp:posOffset>
                </wp:positionV>
                <wp:extent cx="657225" cy="390525"/>
                <wp:effectExtent l="0" t="0" r="28575" b="28575"/>
                <wp:wrapNone/>
                <wp:docPr id="12" name="Rectangle 12"/>
                <wp:cNvGraphicFramePr/>
                <a:graphic xmlns:a="http://schemas.openxmlformats.org/drawingml/2006/main">
                  <a:graphicData uri="http://schemas.microsoft.com/office/word/2010/wordprocessingShape">
                    <wps:wsp>
                      <wps:cNvSpPr/>
                      <wps:spPr>
                        <a:xfrm>
                          <a:off x="0" y="0"/>
                          <a:ext cx="657225" cy="3905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4494009" w14:textId="6D66007E" w:rsidR="006E6B10" w:rsidRDefault="00175ECE" w:rsidP="006E6B10">
                            <w:pPr>
                              <w:jc w:val="center"/>
                            </w:pPr>
                            <w:r>
                              <w:t xml:space="preserve">DL SB: </w:t>
                            </w:r>
                            <w:r w:rsidR="006E6B10">
                              <w:t>N1</w:t>
                            </w:r>
                            <w:r>
                              <w:t xml:space="preserve"> 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57E30" id="Rectangle 12" o:spid="_x0000_s1028" style="position:absolute;left:0;text-align:left;margin-left:496.8pt;margin-top:50.45pt;width:51.75pt;height:30.7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" fillcolor="#5b9bd5 [3204]" strokecolor="#1f4d78 [1604]" strokeweight="1pt">
                <v:textbox>
                  <w:txbxContent>
                    <w:p w14:paraId="04494009" w14:textId="6D66007E" w:rsidR="006E6B10" w:rsidRDefault="00175ECE" w:rsidP="006E6B10">
                      <w:pPr>
                        <w:jc w:val="center"/>
                      </w:pPr>
                      <w:r>
                        <w:t xml:space="preserve">DL SB: </w:t>
                      </w:r>
                      <w:r w:rsidR="006E6B10">
                        <w:t>N1</w:t>
                      </w:r>
                      <w:r>
                        <w:t xml:space="preserve"> RBs</w:t>
                      </w:r>
                    </w:p>
                  </w:txbxContent>
                </v:textbox>
              </v:rect>
            </w:pict>
          </mc:Fallback>
        </mc:AlternateContent>
      </w:r>
      <w:r w:rsidR="006C148D">
        <w:rPr>
          <w:noProof/>
          <w:lang w:val="en-GB" w:eastAsia="zh-CN"/>
        </w:rPr>
        <w:drawing>
          <wp:inline distT="0" distB="0" distL="0" distR="0" wp14:anchorId="443E8B6D" wp14:editId="004D8EC7">
            <wp:extent cx="4114800" cy="15544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14800" cy="1554480"/>
                    </a:xfrm>
                    <a:prstGeom prst="rect">
                      <a:avLst/>
                    </a:prstGeom>
                    <a:noFill/>
                    <a:ln>
                      <a:noFill/>
                    </a:ln>
                  </pic:spPr>
                </pic:pic>
              </a:graphicData>
            </a:graphic>
          </wp:inline>
        </w:drawing>
      </w:r>
    </w:p>
    <w:p w14:paraId="7C456407" w14:textId="6866B340" w:rsidR="00465BB5" w:rsidRPr="00BD16D3" w:rsidRDefault="00465BB5" w:rsidP="00465BB5">
      <w:pPr>
        <w:pStyle w:val="Caption"/>
        <w:jc w:val="center"/>
        <w:rPr>
          <w:iCs/>
          <w:szCs w:val="16"/>
          <w:lang w:eastAsia="ko-KR"/>
        </w:rPr>
      </w:pPr>
      <w:bookmarkStart w:id="12" w:name="_Ref102048956"/>
      <w:r>
        <w:t xml:space="preserve">Figure </w:t>
      </w:r>
      <w:fldSimple w:instr=" STYLEREF 1 \s ">
        <w:r w:rsidR="008B69C8">
          <w:rPr>
            <w:noProof/>
          </w:rPr>
          <w:t>2</w:t>
        </w:r>
      </w:fldSimple>
      <w:r w:rsidR="00E46315">
        <w:noBreakHyphen/>
      </w:r>
      <w:fldSimple w:instr=" SEQ Figure \* ARABIC \s 1 ">
        <w:r w:rsidR="008B69C8">
          <w:rPr>
            <w:noProof/>
          </w:rPr>
          <w:t>5</w:t>
        </w:r>
      </w:fldSimple>
      <w:bookmarkEnd w:id="12"/>
      <w:r>
        <w:t xml:space="preserve"> </w:t>
      </w:r>
      <w:r w:rsidR="00D2039F">
        <w:t xml:space="preserve">DL/UL </w:t>
      </w:r>
      <w:r w:rsidR="0069705D">
        <w:t>band configuration</w:t>
      </w:r>
    </w:p>
    <w:p w14:paraId="0C8242B2" w14:textId="77777777" w:rsidR="00465BB5" w:rsidRPr="00465BB5" w:rsidRDefault="00465BB5" w:rsidP="00246497">
      <w:pPr>
        <w:jc w:val="center"/>
        <w:rPr>
          <w:lang w:eastAsia="zh-CN"/>
        </w:rPr>
      </w:pPr>
    </w:p>
    <w:p w14:paraId="181AD8BF" w14:textId="108183A6" w:rsidR="00C34201" w:rsidRPr="00057458" w:rsidRDefault="0006759D" w:rsidP="00F472D3">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14</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C34201" w:rsidRPr="009B13D5">
        <w:rPr>
          <w:b/>
          <w:iCs/>
          <w:szCs w:val="16"/>
          <w:lang w:val="en-GB" w:eastAsia="ko-KR"/>
        </w:rPr>
        <w:t xml:space="preserve">For </w:t>
      </w:r>
      <w:proofErr w:type="spellStart"/>
      <w:r w:rsidR="00C34201">
        <w:rPr>
          <w:b/>
          <w:iCs/>
          <w:szCs w:val="16"/>
          <w:lang w:val="en-GB" w:eastAsia="ko-KR"/>
        </w:rPr>
        <w:t>subband</w:t>
      </w:r>
      <w:proofErr w:type="spellEnd"/>
      <w:r w:rsidR="00C34201">
        <w:rPr>
          <w:b/>
          <w:iCs/>
          <w:szCs w:val="16"/>
          <w:lang w:val="en-GB" w:eastAsia="ko-KR"/>
        </w:rPr>
        <w:t xml:space="preserve"> </w:t>
      </w:r>
      <w:r w:rsidR="000B20E9">
        <w:rPr>
          <w:b/>
          <w:iCs/>
          <w:szCs w:val="16"/>
          <w:lang w:val="en-GB" w:eastAsia="ko-KR"/>
        </w:rPr>
        <w:t xml:space="preserve">full duplex </w:t>
      </w:r>
      <w:r w:rsidR="00C34201">
        <w:rPr>
          <w:b/>
          <w:iCs/>
          <w:szCs w:val="16"/>
          <w:lang w:val="en-GB" w:eastAsia="ko-KR"/>
        </w:rPr>
        <w:t>deployment scenario</w:t>
      </w:r>
      <w:r w:rsidR="00C34201" w:rsidRPr="009B13D5">
        <w:rPr>
          <w:b/>
          <w:iCs/>
          <w:szCs w:val="16"/>
          <w:lang w:val="en-GB" w:eastAsia="ko-KR"/>
        </w:rPr>
        <w:t>,</w:t>
      </w:r>
      <w:r w:rsidR="00C34201">
        <w:rPr>
          <w:b/>
          <w:iCs/>
          <w:szCs w:val="16"/>
          <w:u w:val="single"/>
          <w:lang w:val="en-GB" w:eastAsia="ko-KR"/>
        </w:rPr>
        <w:t xml:space="preserve"> </w:t>
      </w:r>
      <w:r w:rsidR="00057458">
        <w:rPr>
          <w:b/>
          <w:iCs/>
          <w:szCs w:val="16"/>
          <w:lang w:val="en-GB" w:eastAsia="ko-KR"/>
        </w:rPr>
        <w:t xml:space="preserve">support configurable N1 RBs DL </w:t>
      </w:r>
      <w:proofErr w:type="spellStart"/>
      <w:r w:rsidR="00057458">
        <w:rPr>
          <w:b/>
          <w:iCs/>
          <w:szCs w:val="16"/>
          <w:lang w:val="en-GB" w:eastAsia="ko-KR"/>
        </w:rPr>
        <w:t>subbands</w:t>
      </w:r>
      <w:proofErr w:type="spellEnd"/>
      <w:r w:rsidR="00057458">
        <w:rPr>
          <w:b/>
          <w:iCs/>
          <w:szCs w:val="16"/>
          <w:lang w:val="en-GB" w:eastAsia="ko-KR"/>
        </w:rPr>
        <w:t xml:space="preserve">, N2 RBs UL </w:t>
      </w:r>
      <w:proofErr w:type="spellStart"/>
      <w:r w:rsidR="00057458">
        <w:rPr>
          <w:b/>
          <w:iCs/>
          <w:szCs w:val="16"/>
          <w:lang w:val="en-GB" w:eastAsia="ko-KR"/>
        </w:rPr>
        <w:t>subbands</w:t>
      </w:r>
      <w:proofErr w:type="spellEnd"/>
      <w:r w:rsidR="00057458">
        <w:rPr>
          <w:b/>
          <w:iCs/>
          <w:szCs w:val="16"/>
          <w:lang w:val="en-GB" w:eastAsia="ko-KR"/>
        </w:rPr>
        <w:t xml:space="preserve"> and N3 RBs as the gap between the DL and UL </w:t>
      </w:r>
      <w:proofErr w:type="spellStart"/>
      <w:r w:rsidR="00057458">
        <w:rPr>
          <w:b/>
          <w:iCs/>
          <w:szCs w:val="16"/>
          <w:lang w:val="en-GB" w:eastAsia="ko-KR"/>
        </w:rPr>
        <w:t>subbands</w:t>
      </w:r>
      <w:proofErr w:type="spellEnd"/>
    </w:p>
    <w:p w14:paraId="032EEFF7" w14:textId="603A4B8E" w:rsidR="00DD31E5" w:rsidRPr="00057458" w:rsidRDefault="00B212A8" w:rsidP="00D93285">
      <w:pPr>
        <w:pStyle w:val="ListParagraph"/>
        <w:numPr>
          <w:ilvl w:val="0"/>
          <w:numId w:val="3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Option 1: </w:t>
      </w:r>
      <w:r w:rsidR="0075570E">
        <w:rPr>
          <w:rFonts w:ascii="Times New Roman" w:eastAsia="SimSun" w:hAnsi="Times New Roman"/>
          <w:b/>
          <w:iCs/>
          <w:sz w:val="20"/>
          <w:szCs w:val="16"/>
          <w:lang w:val="en-GB" w:eastAsia="ko-KR"/>
        </w:rPr>
        <w:t xml:space="preserve">Support </w:t>
      </w:r>
      <w:r w:rsidR="00D93285" w:rsidRPr="00057458">
        <w:rPr>
          <w:rFonts w:ascii="Times New Roman" w:eastAsia="SimSun" w:hAnsi="Times New Roman"/>
          <w:b/>
          <w:iCs/>
          <w:sz w:val="20"/>
          <w:szCs w:val="16"/>
          <w:lang w:val="en-GB" w:eastAsia="ko-KR"/>
        </w:rPr>
        <w:t xml:space="preserve">~40% RBs for each of the two DL </w:t>
      </w:r>
      <w:proofErr w:type="spellStart"/>
      <w:r w:rsidR="00DD31E5" w:rsidRPr="00057458">
        <w:rPr>
          <w:rFonts w:ascii="Times New Roman" w:eastAsia="SimSun" w:hAnsi="Times New Roman"/>
          <w:b/>
          <w:iCs/>
          <w:sz w:val="20"/>
          <w:szCs w:val="16"/>
          <w:lang w:val="en-GB" w:eastAsia="ko-KR"/>
        </w:rPr>
        <w:t>subband</w:t>
      </w:r>
      <w:r w:rsidR="00D93285" w:rsidRPr="00057458">
        <w:rPr>
          <w:rFonts w:ascii="Times New Roman" w:eastAsia="SimSun" w:hAnsi="Times New Roman"/>
          <w:b/>
          <w:iCs/>
          <w:sz w:val="20"/>
          <w:szCs w:val="16"/>
          <w:lang w:val="en-GB" w:eastAsia="ko-KR"/>
        </w:rPr>
        <w:t>s</w:t>
      </w:r>
      <w:proofErr w:type="spellEnd"/>
      <w:r w:rsidR="00D93285" w:rsidRPr="00057458">
        <w:rPr>
          <w:rFonts w:ascii="Times New Roman" w:eastAsia="SimSun" w:hAnsi="Times New Roman"/>
          <w:b/>
          <w:iCs/>
          <w:sz w:val="20"/>
          <w:szCs w:val="16"/>
          <w:lang w:val="en-GB" w:eastAsia="ko-KR"/>
        </w:rPr>
        <w:t xml:space="preserve"> </w:t>
      </w:r>
      <w:r w:rsidR="00057458" w:rsidRPr="00057458">
        <w:rPr>
          <w:rFonts w:ascii="Times New Roman" w:eastAsia="SimSun" w:hAnsi="Times New Roman"/>
          <w:b/>
          <w:iCs/>
          <w:sz w:val="20"/>
          <w:szCs w:val="16"/>
          <w:lang w:val="en-GB" w:eastAsia="ko-KR"/>
        </w:rPr>
        <w:t xml:space="preserve">(N1=2x~40% RBs) </w:t>
      </w:r>
      <w:r w:rsidR="00D93285" w:rsidRPr="00057458">
        <w:rPr>
          <w:rFonts w:ascii="Times New Roman" w:eastAsia="SimSun" w:hAnsi="Times New Roman"/>
          <w:b/>
          <w:iCs/>
          <w:sz w:val="20"/>
          <w:szCs w:val="16"/>
          <w:lang w:val="en-GB" w:eastAsia="ko-KR"/>
        </w:rPr>
        <w:t xml:space="preserve">and ~20% RBs for UL </w:t>
      </w:r>
      <w:proofErr w:type="spellStart"/>
      <w:r w:rsidR="00DD31E5" w:rsidRPr="00057458">
        <w:rPr>
          <w:rFonts w:ascii="Times New Roman" w:eastAsia="SimSun" w:hAnsi="Times New Roman"/>
          <w:b/>
          <w:iCs/>
          <w:sz w:val="20"/>
          <w:szCs w:val="16"/>
          <w:lang w:val="en-GB" w:eastAsia="ko-KR"/>
        </w:rPr>
        <w:t>subband</w:t>
      </w:r>
      <w:proofErr w:type="spellEnd"/>
      <w:r w:rsidR="00D93285" w:rsidRPr="00057458">
        <w:rPr>
          <w:rFonts w:ascii="Times New Roman" w:eastAsia="SimSun" w:hAnsi="Times New Roman"/>
          <w:b/>
          <w:iCs/>
          <w:sz w:val="20"/>
          <w:szCs w:val="16"/>
          <w:lang w:val="en-GB" w:eastAsia="ko-KR"/>
        </w:rPr>
        <w:t xml:space="preserve"> in middle </w:t>
      </w:r>
      <w:r w:rsidR="00057458" w:rsidRPr="00057458">
        <w:rPr>
          <w:rFonts w:ascii="Times New Roman" w:eastAsia="SimSun" w:hAnsi="Times New Roman"/>
          <w:b/>
          <w:iCs/>
          <w:sz w:val="20"/>
          <w:szCs w:val="16"/>
          <w:lang w:val="en-GB" w:eastAsia="ko-KR"/>
        </w:rPr>
        <w:t xml:space="preserve">(N2=~20% RBs) </w:t>
      </w:r>
      <w:r w:rsidR="00D93285" w:rsidRPr="00057458">
        <w:rPr>
          <w:rFonts w:ascii="Times New Roman" w:eastAsia="SimSun" w:hAnsi="Times New Roman"/>
          <w:b/>
          <w:iCs/>
          <w:sz w:val="20"/>
          <w:szCs w:val="16"/>
          <w:lang w:val="en-GB" w:eastAsia="ko-KR"/>
        </w:rPr>
        <w:t>and guard band in between</w:t>
      </w:r>
    </w:p>
    <w:p w14:paraId="22C54A73" w14:textId="663869D5" w:rsidR="00D93285" w:rsidRPr="00057458" w:rsidRDefault="00D93285" w:rsidP="00DD31E5">
      <w:pPr>
        <w:pStyle w:val="ListParagraph"/>
        <w:numPr>
          <w:ilvl w:val="1"/>
          <w:numId w:val="32"/>
        </w:numPr>
        <w:rPr>
          <w:rFonts w:ascii="Times New Roman" w:eastAsia="SimSun" w:hAnsi="Times New Roman"/>
          <w:b/>
          <w:iCs/>
          <w:sz w:val="20"/>
          <w:szCs w:val="16"/>
          <w:lang w:val="en-GB" w:eastAsia="ko-KR"/>
        </w:rPr>
      </w:pPr>
      <w:r w:rsidRPr="00057458">
        <w:rPr>
          <w:rFonts w:ascii="Times New Roman" w:eastAsia="SimSun" w:hAnsi="Times New Roman"/>
          <w:b/>
          <w:iCs/>
          <w:sz w:val="20"/>
          <w:szCs w:val="16"/>
          <w:lang w:val="en-GB" w:eastAsia="ko-KR"/>
        </w:rPr>
        <w:t xml:space="preserve">N or 0 RB for the gap between DL and UL </w:t>
      </w:r>
      <w:proofErr w:type="spellStart"/>
      <w:r w:rsidR="00DD31E5" w:rsidRPr="00057458">
        <w:rPr>
          <w:rFonts w:ascii="Times New Roman" w:eastAsia="SimSun" w:hAnsi="Times New Roman"/>
          <w:b/>
          <w:iCs/>
          <w:sz w:val="20"/>
          <w:szCs w:val="16"/>
          <w:lang w:val="en-GB" w:eastAsia="ko-KR"/>
        </w:rPr>
        <w:t>subband</w:t>
      </w:r>
      <w:r w:rsidRPr="00057458">
        <w:rPr>
          <w:rFonts w:ascii="Times New Roman" w:eastAsia="SimSun" w:hAnsi="Times New Roman"/>
          <w:b/>
          <w:iCs/>
          <w:sz w:val="20"/>
          <w:szCs w:val="16"/>
          <w:lang w:val="en-GB" w:eastAsia="ko-KR"/>
        </w:rPr>
        <w:t>s</w:t>
      </w:r>
      <w:proofErr w:type="spellEnd"/>
      <w:r w:rsidR="00057458" w:rsidRPr="00057458">
        <w:rPr>
          <w:rFonts w:ascii="Times New Roman" w:eastAsia="SimSun" w:hAnsi="Times New Roman"/>
          <w:b/>
          <w:iCs/>
          <w:sz w:val="20"/>
          <w:szCs w:val="16"/>
          <w:lang w:val="en-GB" w:eastAsia="ko-KR"/>
        </w:rPr>
        <w:t xml:space="preserve"> (N3=2xN or 0 RB)</w:t>
      </w:r>
    </w:p>
    <w:p w14:paraId="5555CD04" w14:textId="5959381E" w:rsidR="00197641" w:rsidRPr="00057458" w:rsidRDefault="00DD31E5" w:rsidP="00B212A8">
      <w:pPr>
        <w:pStyle w:val="ListParagraph"/>
        <w:numPr>
          <w:ilvl w:val="0"/>
          <w:numId w:val="32"/>
        </w:numPr>
        <w:rPr>
          <w:rFonts w:ascii="Times New Roman" w:eastAsia="SimSun" w:hAnsi="Times New Roman"/>
          <w:b/>
          <w:iCs/>
          <w:sz w:val="20"/>
          <w:szCs w:val="16"/>
          <w:lang w:val="en-GB" w:eastAsia="ko-KR"/>
        </w:rPr>
      </w:pPr>
      <w:r w:rsidRPr="00057458">
        <w:rPr>
          <w:rFonts w:ascii="Times New Roman" w:eastAsia="SimSun" w:hAnsi="Times New Roman"/>
          <w:b/>
          <w:iCs/>
          <w:sz w:val="20"/>
          <w:szCs w:val="16"/>
          <w:lang w:val="en-GB" w:eastAsia="ko-KR"/>
        </w:rPr>
        <w:t xml:space="preserve">Option 2: For FR2, </w:t>
      </w:r>
      <w:r w:rsidR="0075570E" w:rsidRPr="00057458">
        <w:rPr>
          <w:rFonts w:ascii="Times New Roman" w:eastAsia="SimSun" w:hAnsi="Times New Roman"/>
          <w:b/>
          <w:iCs/>
          <w:sz w:val="20"/>
          <w:szCs w:val="16"/>
          <w:lang w:val="en-GB" w:eastAsia="ko-KR"/>
        </w:rPr>
        <w:t xml:space="preserve">support </w:t>
      </w:r>
      <w:r w:rsidRPr="00057458">
        <w:rPr>
          <w:rFonts w:ascii="Times New Roman" w:eastAsia="SimSun" w:hAnsi="Times New Roman"/>
          <w:b/>
          <w:iCs/>
          <w:sz w:val="20"/>
          <w:szCs w:val="16"/>
          <w:lang w:val="en-GB" w:eastAsia="ko-KR"/>
        </w:rPr>
        <w:t>fully overlapping DL/UL band</w:t>
      </w:r>
      <w:r w:rsidR="0075570E" w:rsidRPr="00057458">
        <w:rPr>
          <w:rFonts w:ascii="Times New Roman" w:eastAsia="SimSun" w:hAnsi="Times New Roman"/>
          <w:b/>
          <w:iCs/>
          <w:sz w:val="20"/>
          <w:szCs w:val="16"/>
          <w:lang w:val="en-GB" w:eastAsia="ko-KR"/>
        </w:rPr>
        <w:t xml:space="preserve"> configuration</w:t>
      </w:r>
      <w:r w:rsidR="00057458" w:rsidRPr="00057458">
        <w:rPr>
          <w:rFonts w:ascii="Times New Roman" w:eastAsia="SimSun" w:hAnsi="Times New Roman"/>
          <w:b/>
          <w:iCs/>
          <w:sz w:val="20"/>
          <w:szCs w:val="16"/>
          <w:lang w:val="en-GB" w:eastAsia="ko-KR"/>
        </w:rPr>
        <w:t xml:space="preserve"> (N1=N2=entire BW and N3=0)</w:t>
      </w:r>
    </w:p>
    <w:p w14:paraId="15C88E44" w14:textId="77777777" w:rsidR="00197641" w:rsidRPr="00057458" w:rsidRDefault="00197641" w:rsidP="00474C6C">
      <w:pPr>
        <w:rPr>
          <w:lang w:eastAsia="zh-CN"/>
        </w:rPr>
      </w:pPr>
    </w:p>
    <w:p w14:paraId="2A513F07" w14:textId="2D778BC0" w:rsidR="00D24567" w:rsidRDefault="00D24567" w:rsidP="00D24567">
      <w:pPr>
        <w:pStyle w:val="Heading3"/>
        <w:rPr>
          <w:lang w:eastAsia="zh-CN"/>
        </w:rPr>
      </w:pPr>
      <w:bookmarkStart w:id="13" w:name="_Ref101856282"/>
      <w:r>
        <w:rPr>
          <w:lang w:eastAsia="zh-CN"/>
        </w:rPr>
        <w:t>Self-interference modelling</w:t>
      </w:r>
      <w:bookmarkEnd w:id="13"/>
    </w:p>
    <w:p w14:paraId="56982369" w14:textId="3760D58F" w:rsidR="00D53E09" w:rsidRDefault="00D53E09" w:rsidP="00D53E09">
      <w:pPr>
        <w:pStyle w:val="Heading4"/>
        <w:rPr>
          <w:lang w:eastAsia="zh-CN"/>
        </w:rPr>
      </w:pPr>
      <w:r>
        <w:rPr>
          <w:lang w:eastAsia="zh-CN"/>
        </w:rPr>
        <w:t>Direct leakage</w:t>
      </w:r>
    </w:p>
    <w:p w14:paraId="28F3C879" w14:textId="6E38CD14" w:rsidR="00103712" w:rsidRDefault="002A03B0" w:rsidP="004F451D">
      <w:pPr>
        <w:jc w:val="both"/>
        <w:rPr>
          <w:color w:val="FF0000"/>
          <w:lang w:val="en-GB" w:eastAsia="zh-CN"/>
        </w:rPr>
      </w:pPr>
      <w:r w:rsidRPr="00B51FF7">
        <w:rPr>
          <w:lang w:val="en-GB" w:eastAsia="zh-CN"/>
        </w:rPr>
        <w:t xml:space="preserve">The amount of residual self-interference into the UL </w:t>
      </w:r>
      <w:proofErr w:type="spellStart"/>
      <w:r w:rsidRPr="00B51FF7">
        <w:rPr>
          <w:lang w:val="en-GB" w:eastAsia="zh-CN"/>
        </w:rPr>
        <w:t>subband</w:t>
      </w:r>
      <w:proofErr w:type="spellEnd"/>
      <w:r w:rsidRPr="00B51FF7">
        <w:rPr>
          <w:lang w:val="en-GB" w:eastAsia="zh-CN"/>
        </w:rPr>
        <w:t xml:space="preserve"> depends on the Tx power of the DL signal, the </w:t>
      </w:r>
      <w:r w:rsidR="001E29EB">
        <w:rPr>
          <w:lang w:val="en-GB" w:eastAsia="zh-CN"/>
        </w:rPr>
        <w:t>value</w:t>
      </w:r>
      <w:r w:rsidRPr="00B51FF7">
        <w:rPr>
          <w:lang w:val="en-GB" w:eastAsia="zh-CN"/>
        </w:rPr>
        <w:t xml:space="preserve"> of spatial isolation and the </w:t>
      </w:r>
      <w:r w:rsidR="00BE7726" w:rsidRPr="00B51FF7">
        <w:rPr>
          <w:lang w:val="en-GB" w:eastAsia="zh-CN"/>
        </w:rPr>
        <w:t xml:space="preserve">frequency </w:t>
      </w:r>
      <w:r w:rsidR="00D94834" w:rsidRPr="00B51FF7">
        <w:rPr>
          <w:lang w:val="en-GB" w:eastAsia="zh-CN"/>
        </w:rPr>
        <w:t>isolation</w:t>
      </w:r>
      <w:r w:rsidR="00B51FF7" w:rsidRPr="00B51FF7">
        <w:rPr>
          <w:lang w:val="en-GB" w:eastAsia="zh-CN"/>
        </w:rPr>
        <w:t xml:space="preserve"> as explained in </w:t>
      </w:r>
      <w:r w:rsidR="00BE7726" w:rsidRPr="00B51FF7">
        <w:rPr>
          <w:lang w:val="en-GB" w:eastAsia="zh-CN"/>
        </w:rPr>
        <w:t xml:space="preserve"> </w:t>
      </w:r>
      <w:r w:rsidR="00B51FF7">
        <w:rPr>
          <w:lang w:val="en-GB" w:eastAsia="zh-CN"/>
        </w:rPr>
        <w:fldChar w:fldCharType="begin"/>
      </w:r>
      <w:r w:rsidR="00B51FF7">
        <w:rPr>
          <w:lang w:val="en-GB" w:eastAsia="zh-CN"/>
        </w:rPr>
        <w:instrText xml:space="preserve"> REF _Ref101912132 \h </w:instrText>
      </w:r>
      <w:r w:rsidR="004F451D">
        <w:rPr>
          <w:lang w:val="en-GB" w:eastAsia="zh-CN"/>
        </w:rPr>
        <w:instrText xml:space="preserve"> \* MERGEFORMAT </w:instrText>
      </w:r>
      <w:r w:rsidR="00B51FF7">
        <w:rPr>
          <w:lang w:val="en-GB" w:eastAsia="zh-CN"/>
        </w:rPr>
      </w:r>
      <w:r w:rsidR="00B51FF7">
        <w:rPr>
          <w:lang w:val="en-GB" w:eastAsia="zh-CN"/>
        </w:rPr>
        <w:fldChar w:fldCharType="separate"/>
      </w:r>
      <w:r w:rsidR="008B69C8">
        <w:t xml:space="preserve">Figure </w:t>
      </w:r>
      <w:r w:rsidR="008B69C8">
        <w:rPr>
          <w:noProof/>
        </w:rPr>
        <w:t>2</w:t>
      </w:r>
      <w:r w:rsidR="008B69C8">
        <w:rPr>
          <w:noProof/>
        </w:rPr>
        <w:noBreakHyphen/>
        <w:t>6</w:t>
      </w:r>
      <w:r w:rsidR="00B51FF7">
        <w:rPr>
          <w:lang w:val="en-GB" w:eastAsia="zh-CN"/>
        </w:rPr>
        <w:fldChar w:fldCharType="end"/>
      </w:r>
      <w:r w:rsidR="00B51FF7">
        <w:rPr>
          <w:lang w:val="en-GB" w:eastAsia="zh-CN"/>
        </w:rPr>
        <w:t xml:space="preserve">. </w:t>
      </w:r>
      <w:r w:rsidR="00236765">
        <w:rPr>
          <w:lang w:val="en-GB" w:eastAsia="zh-CN"/>
        </w:rPr>
        <w:t>In addition</w:t>
      </w:r>
      <w:r w:rsidR="00BB2087">
        <w:rPr>
          <w:lang w:val="en-GB" w:eastAsia="zh-CN"/>
        </w:rPr>
        <w:t xml:space="preserve"> to spatial and frequency isolation</w:t>
      </w:r>
      <w:r w:rsidR="00236765">
        <w:rPr>
          <w:lang w:val="en-GB" w:eastAsia="zh-CN"/>
        </w:rPr>
        <w:t xml:space="preserve">, </w:t>
      </w:r>
      <w:proofErr w:type="spellStart"/>
      <w:r w:rsidR="00236765">
        <w:rPr>
          <w:lang w:val="en-GB" w:eastAsia="zh-CN"/>
        </w:rPr>
        <w:t>gNB</w:t>
      </w:r>
      <w:proofErr w:type="spellEnd"/>
      <w:r w:rsidR="00236765">
        <w:rPr>
          <w:lang w:val="en-GB" w:eastAsia="zh-CN"/>
        </w:rPr>
        <w:t xml:space="preserve"> receiver may deploy some digital cancellation technique </w:t>
      </w:r>
      <w:r w:rsidR="00CF02FD">
        <w:rPr>
          <w:lang w:val="en-GB" w:eastAsia="zh-CN"/>
        </w:rPr>
        <w:t xml:space="preserve">and/or </w:t>
      </w:r>
      <w:r w:rsidR="00413D21">
        <w:rPr>
          <w:lang w:val="en-GB" w:eastAsia="zh-CN"/>
        </w:rPr>
        <w:t>beamforming to reduce the amoun</w:t>
      </w:r>
      <w:r w:rsidR="001E29EB">
        <w:rPr>
          <w:lang w:val="en-GB" w:eastAsia="zh-CN"/>
        </w:rPr>
        <w:t>t of the residual self-interference</w:t>
      </w:r>
      <w:r w:rsidR="00544A8E">
        <w:rPr>
          <w:lang w:val="en-GB" w:eastAsia="zh-CN"/>
        </w:rPr>
        <w:t xml:space="preserve"> including clutter reflections</w:t>
      </w:r>
      <w:r w:rsidR="001E29EB">
        <w:rPr>
          <w:lang w:val="en-GB" w:eastAsia="zh-CN"/>
        </w:rPr>
        <w:t xml:space="preserve">. </w:t>
      </w:r>
      <w:r w:rsidR="00980AB7">
        <w:rPr>
          <w:lang w:val="en-GB" w:eastAsia="zh-CN"/>
        </w:rPr>
        <w:t>A</w:t>
      </w:r>
      <w:r w:rsidR="00FA7285">
        <w:rPr>
          <w:lang w:val="en-GB" w:eastAsia="zh-CN"/>
        </w:rPr>
        <w:t xml:space="preserve"> detail</w:t>
      </w:r>
      <w:r w:rsidR="00980AB7">
        <w:rPr>
          <w:lang w:val="en-GB" w:eastAsia="zh-CN"/>
        </w:rPr>
        <w:t xml:space="preserve">ed discussion </w:t>
      </w:r>
      <w:r w:rsidR="00FA7285">
        <w:rPr>
          <w:lang w:val="en-GB" w:eastAsia="zh-CN"/>
        </w:rPr>
        <w:t xml:space="preserve">on </w:t>
      </w:r>
      <w:r w:rsidR="000826F7">
        <w:rPr>
          <w:lang w:val="en-GB" w:eastAsia="zh-CN"/>
        </w:rPr>
        <w:t xml:space="preserve">mitigation techniques </w:t>
      </w:r>
      <w:r w:rsidR="00980AB7">
        <w:rPr>
          <w:lang w:val="en-GB" w:eastAsia="zh-CN"/>
        </w:rPr>
        <w:t>of</w:t>
      </w:r>
      <w:r w:rsidR="000826F7">
        <w:rPr>
          <w:lang w:val="en-GB" w:eastAsia="zh-CN"/>
        </w:rPr>
        <w:t xml:space="preserve"> self-interference is </w:t>
      </w:r>
      <w:r w:rsidR="00980AB7">
        <w:rPr>
          <w:lang w:val="en-GB" w:eastAsia="zh-CN"/>
        </w:rPr>
        <w:t>presented</w:t>
      </w:r>
      <w:r w:rsidR="000826F7">
        <w:rPr>
          <w:lang w:val="en-GB" w:eastAsia="zh-CN"/>
        </w:rPr>
        <w:t xml:space="preserve"> in our paper </w:t>
      </w:r>
      <w:r w:rsidR="00980AB7">
        <w:rPr>
          <w:lang w:val="en-GB" w:eastAsia="zh-CN"/>
        </w:rPr>
        <w:t xml:space="preserve">of </w:t>
      </w:r>
      <w:proofErr w:type="spellStart"/>
      <w:r w:rsidR="00980AB7">
        <w:rPr>
          <w:lang w:val="en-GB" w:eastAsia="zh-CN"/>
        </w:rPr>
        <w:t>subband</w:t>
      </w:r>
      <w:proofErr w:type="spellEnd"/>
      <w:r w:rsidR="00980AB7">
        <w:rPr>
          <w:lang w:val="en-GB" w:eastAsia="zh-CN"/>
        </w:rPr>
        <w:t xml:space="preserve"> full duplex feasibility </w:t>
      </w:r>
      <w:r w:rsidR="00456440">
        <w:rPr>
          <w:lang w:val="en-GB" w:eastAsia="zh-CN"/>
        </w:rPr>
        <w:fldChar w:fldCharType="begin"/>
      </w:r>
      <w:r w:rsidR="00456440">
        <w:rPr>
          <w:lang w:val="en-GB" w:eastAsia="zh-CN"/>
        </w:rPr>
        <w:instrText xml:space="preserve"> REF _Ref102096036 \r \h </w:instrText>
      </w:r>
      <w:r w:rsidR="00456440">
        <w:rPr>
          <w:lang w:val="en-GB" w:eastAsia="zh-CN"/>
        </w:rPr>
      </w:r>
      <w:r w:rsidR="00456440">
        <w:rPr>
          <w:lang w:val="en-GB" w:eastAsia="zh-CN"/>
        </w:rPr>
        <w:fldChar w:fldCharType="separate"/>
      </w:r>
      <w:r w:rsidR="008B69C8">
        <w:rPr>
          <w:lang w:val="en-GB" w:eastAsia="zh-CN"/>
        </w:rPr>
        <w:t>[2]</w:t>
      </w:r>
      <w:r w:rsidR="00456440">
        <w:rPr>
          <w:lang w:val="en-GB" w:eastAsia="zh-CN"/>
        </w:rPr>
        <w:fldChar w:fldCharType="end"/>
      </w:r>
      <w:r w:rsidR="000826F7" w:rsidRPr="00DA55F6">
        <w:rPr>
          <w:lang w:val="en-GB" w:eastAsia="zh-CN"/>
        </w:rPr>
        <w:t xml:space="preserve">. </w:t>
      </w:r>
      <w:r w:rsidR="009255A7" w:rsidRPr="00DA55F6">
        <w:rPr>
          <w:lang w:val="en-GB" w:eastAsia="zh-CN"/>
        </w:rPr>
        <w:t xml:space="preserve">A first order approximation is </w:t>
      </w:r>
      <w:r w:rsidR="0045020B" w:rsidRPr="00DA55F6">
        <w:rPr>
          <w:lang w:val="en-GB" w:eastAsia="zh-CN"/>
        </w:rPr>
        <w:t xml:space="preserve">to </w:t>
      </w:r>
      <w:r w:rsidR="006655E5" w:rsidRPr="00DA55F6">
        <w:rPr>
          <w:lang w:val="en-GB" w:eastAsia="zh-CN"/>
        </w:rPr>
        <w:t>model</w:t>
      </w:r>
      <w:r w:rsidR="0045020B" w:rsidRPr="00DA55F6">
        <w:rPr>
          <w:lang w:val="en-GB" w:eastAsia="zh-CN"/>
        </w:rPr>
        <w:t xml:space="preserve"> the residual interference as </w:t>
      </w:r>
      <w:r w:rsidR="001B72D0" w:rsidRPr="00DA55F6">
        <w:rPr>
          <w:lang w:val="en-GB" w:eastAsia="zh-CN"/>
        </w:rPr>
        <w:t>fixed</w:t>
      </w:r>
      <w:r w:rsidR="00DF1D25" w:rsidRPr="00DA55F6">
        <w:rPr>
          <w:lang w:val="en-GB" w:eastAsia="zh-CN"/>
        </w:rPr>
        <w:t xml:space="preserve"> value across the UL </w:t>
      </w:r>
      <w:proofErr w:type="spellStart"/>
      <w:r w:rsidR="00DF1D25" w:rsidRPr="00DA55F6">
        <w:rPr>
          <w:lang w:val="en-GB" w:eastAsia="zh-CN"/>
        </w:rPr>
        <w:t>subband</w:t>
      </w:r>
      <w:proofErr w:type="spellEnd"/>
      <w:r w:rsidR="00DF1D25" w:rsidRPr="00DA55F6">
        <w:rPr>
          <w:lang w:val="en-GB" w:eastAsia="zh-CN"/>
        </w:rPr>
        <w:t xml:space="preserve">. </w:t>
      </w:r>
    </w:p>
    <w:p w14:paraId="6D0FBED7" w14:textId="143FFCD4" w:rsidR="00FA6CA7" w:rsidRDefault="00FA6CA7" w:rsidP="00FA6CA7">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self-inter</m:t>
              </m:r>
              <m:r>
                <w:rPr>
                  <w:rFonts w:ascii="Cambria Math" w:hAnsi="Cambria Math"/>
                  <w:lang w:val="en-GB" w:eastAsia="zh-CN"/>
                </w:rPr>
                <m:t xml:space="preserve">fence </m:t>
              </m:r>
              <m:r>
                <w:rPr>
                  <w:rFonts w:ascii="Cambria Math" w:hAnsi="Cambria Math"/>
                  <w:lang w:val="en-GB" w:eastAsia="zh-CN"/>
                </w:rPr>
                <m:t xml:space="preserve"> </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m:t>
          </m:r>
          <m:r>
            <m:rPr>
              <m:sty m:val="p"/>
            </m:rPr>
            <w:rPr>
              <w:rFonts w:ascii="Cambria Math" w:hAnsi="Cambria Math"/>
              <w:lang w:val="en-GB" w:eastAsia="zh-CN"/>
            </w:rPr>
            <m:t>(</m:t>
          </m:r>
          <m:r>
            <m:rPr>
              <m:sty m:val="p"/>
            </m:rPr>
            <w:rPr>
              <w:rFonts w:ascii="Cambria Math" w:hAnsi="Cambria Math"/>
              <w:lang w:val="en-GB" w:eastAsia="zh-CN"/>
            </w:rPr>
            <m:t>Antenna isolation</m:t>
          </m:r>
          <m:r>
            <m:rPr>
              <m:sty m:val="p"/>
            </m:rPr>
            <w:rPr>
              <w:rFonts w:ascii="Cambria Math" w:hAnsi="Cambria Math"/>
              <w:lang w:val="en-GB" w:eastAsia="zh-CN"/>
            </w:rPr>
            <m:t>+</m:t>
          </m:r>
          <m:r>
            <m:rPr>
              <m:sty m:val="p"/>
            </m:rPr>
            <w:rPr>
              <w:rFonts w:ascii="Cambria Math" w:hAnsi="Cambria Math"/>
              <w:lang w:val="en-GB" w:eastAsia="zh-CN"/>
            </w:rPr>
            <m:t xml:space="preserve"> </m:t>
          </m:r>
          <m:r>
            <m:rPr>
              <m:sty m:val="p"/>
            </m:rPr>
            <w:rPr>
              <w:rFonts w:ascii="Cambria Math" w:hAnsi="Cambria Math"/>
              <w:lang w:val="en-GB" w:eastAsia="zh-CN"/>
            </w:rPr>
            <m:t>Freq isolation-B</m:t>
          </m:r>
          <m:r>
            <m:rPr>
              <m:sty m:val="p"/>
            </m:rPr>
            <w:rPr>
              <w:rFonts w:ascii="Cambria Math" w:hAnsi="Cambria Math"/>
              <w:lang w:val="en-GB" w:eastAsia="zh-CN"/>
            </w:rPr>
            <m:t>eam</m:t>
          </m:r>
          <m:r>
            <m:rPr>
              <m:sty m:val="p"/>
            </m:rPr>
            <w:rPr>
              <w:rFonts w:ascii="Cambria Math" w:hAnsi="Cambria Math"/>
              <w:lang w:val="en-GB" w:eastAsia="zh-CN"/>
            </w:rPr>
            <m:t>for</m:t>
          </m:r>
          <m:r>
            <m:rPr>
              <m:sty m:val="p"/>
            </m:rPr>
            <w:rPr>
              <w:rFonts w:ascii="Cambria Math" w:hAnsi="Cambria Math"/>
              <w:lang w:val="en-GB" w:eastAsia="zh-CN"/>
            </w:rPr>
            <m:t>m</m:t>
          </m:r>
          <m:r>
            <m:rPr>
              <m:sty m:val="p"/>
            </m:rPr>
            <w:rPr>
              <w:rFonts w:ascii="Cambria Math" w:hAnsi="Cambria Math"/>
              <w:lang w:val="en-GB" w:eastAsia="zh-CN"/>
            </w:rPr>
            <m:t xml:space="preserve"> nulling/isolation </m:t>
          </m:r>
          <m:r>
            <m:rPr>
              <m:sty m:val="p"/>
            </m:rPr>
            <w:rPr>
              <w:rFonts w:ascii="Cambria Math" w:hAnsi="Cambria Math"/>
              <w:lang w:val="en-GB" w:eastAsia="zh-CN"/>
            </w:rPr>
            <m:t>+</m:t>
          </m:r>
          <m:r>
            <m:rPr>
              <m:sty m:val="p"/>
            </m:rP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Digital</m:t>
              </m:r>
            </m:e>
            <m:sub>
              <m:r>
                <m:rPr>
                  <m:sty m:val="p"/>
                </m:rPr>
                <w:rPr>
                  <w:rFonts w:ascii="Cambria Math" w:hAnsi="Cambria Math"/>
                  <w:lang w:val="en-GB" w:eastAsia="zh-CN"/>
                </w:rPr>
                <m:t>IC</m:t>
              </m:r>
            </m:sub>
          </m:sSub>
          <m:r>
            <w:rPr>
              <w:rFonts w:ascii="Cambria Math" w:hAnsi="Cambria Math"/>
              <w:lang w:val="en-GB" w:eastAsia="zh-CN"/>
            </w:rPr>
            <m:t xml:space="preserve"> )</m:t>
          </m:r>
        </m:oMath>
      </m:oMathPara>
    </w:p>
    <w:p w14:paraId="2DD95D29" w14:textId="77777777" w:rsidR="00B51FF7" w:rsidRDefault="008E63CD" w:rsidP="00B51FF7">
      <w:pPr>
        <w:keepNext/>
        <w:jc w:val="center"/>
      </w:pPr>
      <w:r>
        <w:object w:dxaOrig="5431" w:dyaOrig="4081" w14:anchorId="710F90B5">
          <v:shape id="_x0000_i1027" type="#_x0000_t75" style="width:271.65pt;height:203.85pt" o:ole="">
            <v:imagedata r:id="rId19" o:title=""/>
          </v:shape>
          <o:OLEObject Type="Embed" ProgID="Visio.Drawing.15" ShapeID="_x0000_i1027" DrawAspect="Content" ObjectID="_1712741325" r:id="rId20"/>
        </w:object>
      </w:r>
    </w:p>
    <w:p w14:paraId="1D2D9B32" w14:textId="18C12C8F" w:rsidR="00B02B23" w:rsidRDefault="00B51FF7" w:rsidP="00B51FF7">
      <w:pPr>
        <w:pStyle w:val="Caption"/>
        <w:jc w:val="center"/>
      </w:pPr>
      <w:bookmarkStart w:id="14" w:name="_Ref101912132"/>
      <w:r>
        <w:t xml:space="preserve">Figure </w:t>
      </w:r>
      <w:fldSimple w:instr=" STYLEREF 1 \s ">
        <w:r w:rsidR="008B69C8">
          <w:rPr>
            <w:noProof/>
          </w:rPr>
          <w:t>2</w:t>
        </w:r>
      </w:fldSimple>
      <w:r w:rsidR="00E46315">
        <w:noBreakHyphen/>
      </w:r>
      <w:fldSimple w:instr=" SEQ Figure \* ARABIC \s 1 ">
        <w:r w:rsidR="008B69C8">
          <w:rPr>
            <w:noProof/>
          </w:rPr>
          <w:t>6</w:t>
        </w:r>
      </w:fldSimple>
      <w:bookmarkEnd w:id="14"/>
      <w:r>
        <w:t xml:space="preserve"> Self interference leakage into the UL </w:t>
      </w:r>
      <w:proofErr w:type="spellStart"/>
      <w:r>
        <w:t>subband</w:t>
      </w:r>
      <w:proofErr w:type="spellEnd"/>
    </w:p>
    <w:p w14:paraId="127C706E" w14:textId="77777777" w:rsidR="00DC49A3" w:rsidRDefault="00DC49A3" w:rsidP="00DC49A3"/>
    <w:p w14:paraId="21EC927D" w14:textId="37F4BC61" w:rsidR="000E49FF" w:rsidRDefault="0058168B" w:rsidP="0058168B">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9</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F45D1">
        <w:rPr>
          <w:b/>
          <w:iCs/>
          <w:szCs w:val="16"/>
          <w:lang w:val="en-GB" w:eastAsia="ko-KR"/>
        </w:rPr>
        <w:t xml:space="preserve">The amount of </w:t>
      </w:r>
      <w:r w:rsidR="00B04E18">
        <w:rPr>
          <w:b/>
          <w:iCs/>
          <w:szCs w:val="16"/>
          <w:lang w:val="en-GB" w:eastAsia="ko-KR"/>
        </w:rPr>
        <w:t xml:space="preserve">residual self-interference depends on </w:t>
      </w:r>
      <w:proofErr w:type="spellStart"/>
      <w:r w:rsidR="00B04E18">
        <w:rPr>
          <w:b/>
          <w:iCs/>
          <w:szCs w:val="16"/>
          <w:lang w:val="en-GB" w:eastAsia="ko-KR"/>
        </w:rPr>
        <w:t>gNB</w:t>
      </w:r>
      <w:proofErr w:type="spellEnd"/>
      <w:r w:rsidR="00B04E18">
        <w:rPr>
          <w:b/>
          <w:iCs/>
          <w:szCs w:val="16"/>
          <w:lang w:val="en-GB" w:eastAsia="ko-KR"/>
        </w:rPr>
        <w:t xml:space="preserve"> </w:t>
      </w:r>
      <w:r w:rsidR="00FB535C">
        <w:rPr>
          <w:b/>
          <w:iCs/>
          <w:szCs w:val="16"/>
          <w:lang w:val="en-GB" w:eastAsia="ko-KR"/>
        </w:rPr>
        <w:t>spatial</w:t>
      </w:r>
      <w:r w:rsidR="004534D2">
        <w:rPr>
          <w:b/>
          <w:iCs/>
          <w:szCs w:val="16"/>
          <w:lang w:val="en-GB" w:eastAsia="ko-KR"/>
        </w:rPr>
        <w:t xml:space="preserve"> isolation, </w:t>
      </w:r>
      <w:proofErr w:type="spellStart"/>
      <w:r w:rsidR="004534D2">
        <w:rPr>
          <w:b/>
          <w:iCs/>
          <w:szCs w:val="16"/>
          <w:lang w:val="en-GB" w:eastAsia="ko-KR"/>
        </w:rPr>
        <w:t>subband</w:t>
      </w:r>
      <w:proofErr w:type="spellEnd"/>
      <w:r w:rsidR="00FB535C">
        <w:rPr>
          <w:b/>
          <w:iCs/>
          <w:szCs w:val="16"/>
          <w:lang w:val="en-GB" w:eastAsia="ko-KR"/>
        </w:rPr>
        <w:t xml:space="preserve"> frequency isolation, digital interference cancellation and </w:t>
      </w:r>
      <w:r w:rsidR="007F125D">
        <w:rPr>
          <w:b/>
          <w:iCs/>
          <w:szCs w:val="16"/>
          <w:lang w:val="en-GB" w:eastAsia="ko-KR"/>
        </w:rPr>
        <w:t xml:space="preserve">beamform nulling/isolation. </w:t>
      </w:r>
    </w:p>
    <w:p w14:paraId="6A5F823D" w14:textId="77777777" w:rsidR="00C908DF" w:rsidRDefault="00C908DF" w:rsidP="0091058E">
      <w:pPr>
        <w:spacing w:after="0"/>
        <w:rPr>
          <w:b/>
          <w:iCs/>
          <w:szCs w:val="16"/>
          <w:u w:val="single"/>
          <w:lang w:val="en-GB" w:eastAsia="ko-KR"/>
        </w:rPr>
      </w:pPr>
    </w:p>
    <w:p w14:paraId="3F98790E" w14:textId="66B1038C" w:rsidR="0039122B" w:rsidRDefault="00DC49A3" w:rsidP="00085F48">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15</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91058E">
        <w:rPr>
          <w:b/>
          <w:iCs/>
          <w:szCs w:val="16"/>
          <w:lang w:val="en-GB" w:eastAsia="ko-KR"/>
        </w:rPr>
        <w:t xml:space="preserve"> The residual self-interference at </w:t>
      </w:r>
      <w:proofErr w:type="spellStart"/>
      <w:r w:rsidR="0091058E">
        <w:rPr>
          <w:b/>
          <w:iCs/>
          <w:szCs w:val="16"/>
          <w:lang w:val="en-GB" w:eastAsia="ko-KR"/>
        </w:rPr>
        <w:t>gNB</w:t>
      </w:r>
      <w:proofErr w:type="spellEnd"/>
      <w:r w:rsidR="0091058E">
        <w:rPr>
          <w:b/>
          <w:iCs/>
          <w:szCs w:val="16"/>
          <w:lang w:val="en-GB" w:eastAsia="ko-KR"/>
        </w:rPr>
        <w:t xml:space="preserve"> receive</w:t>
      </w:r>
      <w:r w:rsidR="00C908DF">
        <w:rPr>
          <w:b/>
          <w:iCs/>
          <w:szCs w:val="16"/>
          <w:lang w:val="en-GB" w:eastAsia="ko-KR"/>
        </w:rPr>
        <w:t>r</w:t>
      </w:r>
      <w:r w:rsidR="0091058E">
        <w:rPr>
          <w:b/>
          <w:iCs/>
          <w:szCs w:val="16"/>
          <w:lang w:val="en-GB" w:eastAsia="ko-KR"/>
        </w:rPr>
        <w:t xml:space="preserve"> is modelled as fixed </w:t>
      </w:r>
      <w:r w:rsidR="00604F4F">
        <w:rPr>
          <w:b/>
          <w:iCs/>
          <w:szCs w:val="16"/>
          <w:lang w:val="en-GB" w:eastAsia="ko-KR"/>
        </w:rPr>
        <w:t xml:space="preserve">value across the UL </w:t>
      </w:r>
      <w:proofErr w:type="spellStart"/>
      <w:r w:rsidR="00604F4F">
        <w:rPr>
          <w:b/>
          <w:iCs/>
          <w:szCs w:val="16"/>
          <w:lang w:val="en-GB" w:eastAsia="ko-KR"/>
        </w:rPr>
        <w:t>subband</w:t>
      </w:r>
      <w:proofErr w:type="spellEnd"/>
      <w:r w:rsidR="00951832">
        <w:rPr>
          <w:b/>
          <w:iCs/>
          <w:szCs w:val="16"/>
          <w:lang w:val="en-GB" w:eastAsia="ko-KR"/>
        </w:rPr>
        <w:t xml:space="preserve"> and is given </w:t>
      </w:r>
      <w:r w:rsidR="00951832" w:rsidRPr="00814F27">
        <w:rPr>
          <w:b/>
          <w:iCs/>
          <w:szCs w:val="16"/>
          <w:lang w:val="en-GB" w:eastAsia="ko-KR"/>
        </w:rPr>
        <w:t>by</w:t>
      </w:r>
      <w:r w:rsidR="00C27D7B" w:rsidRPr="00814F27">
        <w:rPr>
          <w:b/>
          <w:iCs/>
          <w:szCs w:val="16"/>
          <w:lang w:val="en-GB" w:eastAsia="ko-KR"/>
        </w:rPr>
        <w:t xml:space="preserve"> </w:t>
      </w:r>
      <m:oMath>
        <m:sSub>
          <m:sSubPr>
            <m:ctrlPr>
              <w:rPr>
                <w:rFonts w:ascii="Cambria Math" w:hAnsi="Cambria Math"/>
                <w:b/>
                <w:i/>
                <w:lang w:val="en-GB" w:eastAsia="zh-CN"/>
              </w:rPr>
            </m:ctrlPr>
          </m:sSubPr>
          <m:e>
            <m:r>
              <m:rPr>
                <m:sty m:val="bi"/>
              </m:rPr>
              <w:rPr>
                <w:rFonts w:ascii="Cambria Math" w:hAnsi="Cambria Math"/>
                <w:lang w:val="en-GB" w:eastAsia="zh-CN"/>
              </w:rPr>
              <m:t>P</m:t>
            </m:r>
          </m:e>
          <m:sub>
            <m:r>
              <m:rPr>
                <m:sty m:val="bi"/>
              </m:rPr>
              <w:rPr>
                <w:rFonts w:ascii="Cambria Math" w:hAnsi="Cambria Math"/>
                <w:lang w:val="en-GB" w:eastAsia="zh-CN"/>
              </w:rPr>
              <m:t xml:space="preserve">self-interfence  </m:t>
            </m:r>
          </m:sub>
        </m:sSub>
        <m:r>
          <m:rPr>
            <m:sty m:val="bi"/>
          </m:rPr>
          <w:rPr>
            <w:rFonts w:ascii="Cambria Math" w:hAnsi="Cambria Math"/>
            <w:lang w:val="en-GB" w:eastAsia="zh-CN"/>
          </w:rPr>
          <m:t xml:space="preserve">= </m:t>
        </m:r>
        <m:sSub>
          <m:sSubPr>
            <m:ctrlPr>
              <w:rPr>
                <w:rFonts w:ascii="Cambria Math" w:hAnsi="Cambria Math"/>
                <w:b/>
                <w:lang w:val="en-GB" w:eastAsia="zh-CN"/>
              </w:rPr>
            </m:ctrlPr>
          </m:sSubPr>
          <m:e>
            <m:r>
              <m:rPr>
                <m:sty m:val="b"/>
              </m:rPr>
              <w:rPr>
                <w:rFonts w:ascii="Cambria Math" w:hAnsi="Cambria Math"/>
                <w:lang w:val="en-GB" w:eastAsia="zh-CN"/>
              </w:rPr>
              <m:t>TxPower</m:t>
            </m:r>
            <m:ctrlPr>
              <w:rPr>
                <w:rFonts w:ascii="Cambria Math" w:hAnsi="Cambria Math"/>
                <w:b/>
                <w:i/>
                <w:lang w:val="en-GB" w:eastAsia="zh-CN"/>
              </w:rPr>
            </m:ctrlPr>
          </m:e>
          <m:sub>
            <m:r>
              <m:rPr>
                <m:sty m:val="b"/>
              </m:rPr>
              <w:rPr>
                <w:rFonts w:ascii="Cambria Math" w:hAnsi="Cambria Math"/>
                <w:lang w:val="en-GB" w:eastAsia="zh-CN"/>
              </w:rPr>
              <m:t>DL</m:t>
            </m:r>
          </m:sub>
        </m:sSub>
        <m:r>
          <m:rPr>
            <m:sty m:val="bi"/>
          </m:rPr>
          <w:rPr>
            <w:rFonts w:ascii="Cambria Math" w:hAnsi="Cambria Math"/>
            <w:lang w:val="en-GB" w:eastAsia="zh-CN"/>
          </w:rPr>
          <m:t>-α</m:t>
        </m:r>
      </m:oMath>
      <w:r w:rsidR="00951832" w:rsidRPr="00814F27">
        <w:rPr>
          <w:b/>
          <w:iCs/>
          <w:szCs w:val="16"/>
          <w:lang w:val="en-GB" w:eastAsia="ko-KR"/>
        </w:rPr>
        <w:t xml:space="preserve"> </w:t>
      </w:r>
      <w:r w:rsidR="00AA07C7" w:rsidRPr="00814F27">
        <w:rPr>
          <w:b/>
          <w:iCs/>
          <w:szCs w:val="16"/>
          <w:lang w:val="en-GB" w:eastAsia="ko-KR"/>
        </w:rPr>
        <w:t xml:space="preserve"> </w:t>
      </w:r>
    </w:p>
    <w:p w14:paraId="3D744D95" w14:textId="1A06AC5A" w:rsidR="00DC49A3" w:rsidRPr="0039122B" w:rsidRDefault="00AA07C7" w:rsidP="0039122B">
      <w:pPr>
        <w:pStyle w:val="ListParagraph"/>
        <w:numPr>
          <w:ilvl w:val="0"/>
          <w:numId w:val="44"/>
        </w:numPr>
        <w:rPr>
          <w:rFonts w:ascii="Times New Roman" w:eastAsia="SimSun" w:hAnsi="Times New Roman"/>
          <w:b/>
          <w:iCs/>
          <w:sz w:val="20"/>
          <w:szCs w:val="16"/>
          <w:lang w:val="en-GB" w:eastAsia="ko-KR"/>
        </w:rPr>
      </w:pPr>
      <w:r w:rsidRPr="0039122B">
        <w:rPr>
          <w:rFonts w:ascii="Times New Roman" w:eastAsia="SimSun" w:hAnsi="Times New Roman"/>
          <w:b/>
          <w:iCs/>
          <w:sz w:val="20"/>
          <w:szCs w:val="16"/>
          <w:lang w:val="en-GB" w:eastAsia="ko-KR"/>
        </w:rPr>
        <w:t xml:space="preserve">where </w:t>
      </w:r>
      <m:oMath>
        <m:r>
          <m:rPr>
            <m:sty m:val="bi"/>
          </m:rPr>
          <w:rPr>
            <w:rFonts w:ascii="Cambria Math" w:eastAsia="SimSun" w:hAnsi="Cambria Math"/>
            <w:sz w:val="20"/>
            <w:szCs w:val="16"/>
            <w:lang w:val="en-GB" w:eastAsia="ko-KR"/>
          </w:rPr>
          <m:t>α</m:t>
        </m:r>
      </m:oMath>
      <w:r w:rsidRPr="0039122B">
        <w:rPr>
          <w:rFonts w:ascii="Times New Roman" w:eastAsia="SimSun" w:hAnsi="Times New Roman"/>
          <w:b/>
          <w:iCs/>
          <w:sz w:val="20"/>
          <w:szCs w:val="16"/>
          <w:lang w:val="en-GB" w:eastAsia="ko-KR"/>
        </w:rPr>
        <w:t xml:space="preserve"> is the </w:t>
      </w:r>
      <w:r w:rsidR="00A15152" w:rsidRPr="0039122B">
        <w:rPr>
          <w:rFonts w:ascii="Times New Roman" w:eastAsia="SimSun" w:hAnsi="Times New Roman"/>
          <w:b/>
          <w:iCs/>
          <w:sz w:val="20"/>
          <w:szCs w:val="16"/>
          <w:lang w:val="en-GB" w:eastAsia="ko-KR"/>
        </w:rPr>
        <w:t>overall self-inference</w:t>
      </w:r>
      <w:r w:rsidR="001B254B" w:rsidRPr="0039122B">
        <w:rPr>
          <w:rFonts w:ascii="Times New Roman" w:eastAsia="SimSun" w:hAnsi="Times New Roman"/>
          <w:b/>
          <w:iCs/>
          <w:sz w:val="20"/>
          <w:szCs w:val="16"/>
          <w:lang w:val="en-GB" w:eastAsia="ko-KR"/>
        </w:rPr>
        <w:t xml:space="preserve"> reduction </w:t>
      </w:r>
      <w:r w:rsidR="00D03ED5" w:rsidRPr="0039122B">
        <w:rPr>
          <w:rFonts w:ascii="Times New Roman" w:eastAsia="SimSun" w:hAnsi="Times New Roman"/>
          <w:b/>
          <w:iCs/>
          <w:sz w:val="20"/>
          <w:szCs w:val="16"/>
          <w:lang w:val="en-GB" w:eastAsia="ko-KR"/>
        </w:rPr>
        <w:t>capability</w:t>
      </w:r>
      <w:r w:rsidR="00F23A44">
        <w:rPr>
          <w:rFonts w:ascii="Times New Roman" w:eastAsia="SimSun" w:hAnsi="Times New Roman"/>
          <w:b/>
          <w:iCs/>
          <w:sz w:val="20"/>
          <w:szCs w:val="16"/>
          <w:lang w:val="en-GB" w:eastAsia="ko-KR"/>
        </w:rPr>
        <w:t xml:space="preserve"> of the </w:t>
      </w:r>
      <w:proofErr w:type="spellStart"/>
      <w:r w:rsidR="00F23A44">
        <w:rPr>
          <w:rFonts w:ascii="Times New Roman" w:eastAsia="SimSun" w:hAnsi="Times New Roman"/>
          <w:b/>
          <w:iCs/>
          <w:sz w:val="20"/>
          <w:szCs w:val="16"/>
          <w:lang w:val="en-GB" w:eastAsia="ko-KR"/>
        </w:rPr>
        <w:t>gNB</w:t>
      </w:r>
      <w:proofErr w:type="spellEnd"/>
      <w:r w:rsidR="00D03ED5" w:rsidRPr="0039122B">
        <w:rPr>
          <w:rFonts w:ascii="Times New Roman" w:eastAsia="SimSun" w:hAnsi="Times New Roman"/>
          <w:b/>
          <w:iCs/>
          <w:sz w:val="20"/>
          <w:szCs w:val="16"/>
          <w:lang w:val="en-GB" w:eastAsia="ko-KR"/>
        </w:rPr>
        <w:t xml:space="preserve"> </w:t>
      </w:r>
      <w:r w:rsidR="00085F48" w:rsidRPr="0039122B">
        <w:rPr>
          <w:rFonts w:ascii="Times New Roman" w:eastAsia="SimSun" w:hAnsi="Times New Roman"/>
          <w:b/>
          <w:iCs/>
          <w:sz w:val="20"/>
          <w:szCs w:val="16"/>
          <w:lang w:val="en-GB" w:eastAsia="ko-KR"/>
        </w:rPr>
        <w:t>by</w:t>
      </w:r>
      <w:r w:rsidR="00C533E6">
        <w:rPr>
          <w:rFonts w:ascii="Times New Roman" w:eastAsia="SimSun" w:hAnsi="Times New Roman"/>
          <w:b/>
          <w:iCs/>
          <w:sz w:val="20"/>
          <w:szCs w:val="16"/>
          <w:lang w:val="en-GB" w:eastAsia="ko-KR"/>
        </w:rPr>
        <w:t xml:space="preserve"> means of</w:t>
      </w:r>
      <w:r w:rsidR="00085F48" w:rsidRPr="0039122B">
        <w:rPr>
          <w:rFonts w:ascii="Times New Roman" w:eastAsia="SimSun" w:hAnsi="Times New Roman"/>
          <w:b/>
          <w:iCs/>
          <w:sz w:val="20"/>
          <w:szCs w:val="16"/>
          <w:lang w:val="en-GB" w:eastAsia="ko-KR"/>
        </w:rPr>
        <w:t xml:space="preserve"> spatial isolation, </w:t>
      </w:r>
      <w:proofErr w:type="spellStart"/>
      <w:r w:rsidR="00085F48" w:rsidRPr="0039122B">
        <w:rPr>
          <w:rFonts w:ascii="Times New Roman" w:eastAsia="SimSun" w:hAnsi="Times New Roman"/>
          <w:b/>
          <w:iCs/>
          <w:sz w:val="20"/>
          <w:szCs w:val="16"/>
          <w:lang w:val="en-GB" w:eastAsia="ko-KR"/>
        </w:rPr>
        <w:t>subband</w:t>
      </w:r>
      <w:proofErr w:type="spellEnd"/>
      <w:r w:rsidR="00085F48" w:rsidRPr="0039122B">
        <w:rPr>
          <w:rFonts w:ascii="Times New Roman" w:eastAsia="SimSun" w:hAnsi="Times New Roman"/>
          <w:b/>
          <w:iCs/>
          <w:sz w:val="20"/>
          <w:szCs w:val="16"/>
          <w:lang w:val="en-GB" w:eastAsia="ko-KR"/>
        </w:rPr>
        <w:t xml:space="preserve"> frequency isolation, digital interference cancellation and beamform nulling/isolation. </w:t>
      </w:r>
    </w:p>
    <w:p w14:paraId="421AD719" w14:textId="06048CD9" w:rsidR="00604F4F" w:rsidRPr="008F74C1" w:rsidRDefault="00604F4F" w:rsidP="008F74C1">
      <w:pPr>
        <w:pStyle w:val="ListParagraph"/>
        <w:numPr>
          <w:ilvl w:val="0"/>
          <w:numId w:val="44"/>
        </w:numPr>
        <w:rPr>
          <w:rFonts w:ascii="Times New Roman" w:eastAsia="SimSun" w:hAnsi="Times New Roman"/>
          <w:b/>
          <w:iCs/>
          <w:sz w:val="20"/>
          <w:szCs w:val="16"/>
          <w:lang w:val="en-GB" w:eastAsia="ko-KR"/>
        </w:rPr>
      </w:pPr>
      <w:r w:rsidRPr="008F74C1">
        <w:rPr>
          <w:rFonts w:ascii="Times New Roman" w:eastAsia="SimSun" w:hAnsi="Times New Roman"/>
          <w:b/>
          <w:iCs/>
          <w:sz w:val="20"/>
          <w:szCs w:val="16"/>
          <w:lang w:val="en-GB" w:eastAsia="ko-KR"/>
        </w:rPr>
        <w:t xml:space="preserve">FFS: </w:t>
      </w:r>
      <w:r w:rsidR="008F74C1" w:rsidRPr="008F74C1">
        <w:rPr>
          <w:rFonts w:ascii="Times New Roman" w:eastAsia="SimSun" w:hAnsi="Times New Roman"/>
          <w:b/>
          <w:iCs/>
          <w:sz w:val="20"/>
          <w:szCs w:val="16"/>
          <w:lang w:val="en-GB" w:eastAsia="ko-KR"/>
        </w:rPr>
        <w:t>F</w:t>
      </w:r>
      <w:r w:rsidRPr="008F74C1">
        <w:rPr>
          <w:rFonts w:ascii="Times New Roman" w:eastAsia="SimSun" w:hAnsi="Times New Roman"/>
          <w:b/>
          <w:iCs/>
          <w:sz w:val="20"/>
          <w:szCs w:val="16"/>
          <w:lang w:val="en-GB" w:eastAsia="ko-KR"/>
        </w:rPr>
        <w:t>requency selective</w:t>
      </w:r>
      <w:r w:rsidR="008F74C1" w:rsidRPr="008F74C1">
        <w:rPr>
          <w:rFonts w:ascii="Times New Roman" w:eastAsia="SimSun" w:hAnsi="Times New Roman"/>
          <w:b/>
          <w:iCs/>
          <w:sz w:val="20"/>
          <w:szCs w:val="16"/>
          <w:lang w:val="en-GB" w:eastAsia="ko-KR"/>
        </w:rPr>
        <w:t xml:space="preserve"> </w:t>
      </w:r>
      <w:r w:rsidR="008F74C1">
        <w:rPr>
          <w:rFonts w:ascii="Times New Roman" w:eastAsia="SimSun" w:hAnsi="Times New Roman"/>
          <w:b/>
          <w:iCs/>
          <w:sz w:val="20"/>
          <w:szCs w:val="16"/>
          <w:lang w:val="en-GB" w:eastAsia="ko-KR"/>
        </w:rPr>
        <w:t>residual</w:t>
      </w:r>
      <w:r w:rsidR="008F74C1" w:rsidRPr="008F74C1">
        <w:rPr>
          <w:rFonts w:ascii="Times New Roman" w:eastAsia="SimSun" w:hAnsi="Times New Roman"/>
          <w:b/>
          <w:iCs/>
          <w:sz w:val="20"/>
          <w:szCs w:val="16"/>
          <w:lang w:val="en-GB" w:eastAsia="ko-KR"/>
        </w:rPr>
        <w:t xml:space="preserve"> self-interference modelling. </w:t>
      </w:r>
    </w:p>
    <w:p w14:paraId="55CC66EB" w14:textId="77777777" w:rsidR="00C908DF" w:rsidRPr="00DC49A3" w:rsidRDefault="00C908DF" w:rsidP="0091058E">
      <w:pPr>
        <w:spacing w:after="0"/>
      </w:pPr>
    </w:p>
    <w:p w14:paraId="18ED8EF1" w14:textId="2EE0689E" w:rsidR="00D53E09" w:rsidRDefault="00D53E09" w:rsidP="00DA6B1A">
      <w:pPr>
        <w:pStyle w:val="Heading4"/>
        <w:rPr>
          <w:lang w:eastAsia="zh-CN"/>
        </w:rPr>
      </w:pPr>
      <w:r>
        <w:rPr>
          <w:lang w:eastAsia="zh-CN"/>
        </w:rPr>
        <w:t>Clutter reflection</w:t>
      </w:r>
    </w:p>
    <w:p w14:paraId="184AD26E" w14:textId="30160599" w:rsidR="00F41E25" w:rsidRPr="00F41E25" w:rsidRDefault="00F41E25" w:rsidP="00F41E25">
      <w:pPr>
        <w:jc w:val="both"/>
        <w:rPr>
          <w:lang w:val="en-GB" w:eastAsia="zh-CN"/>
        </w:rPr>
      </w:pPr>
      <w:r>
        <w:rPr>
          <w:lang w:val="en-GB" w:eastAsia="zh-CN"/>
        </w:rPr>
        <w:t xml:space="preserve">In addition to the direct leakage, there could be some clutter reflection from objects or reflector that are near-by the base-station. The strength of these clutter reflections depends on the locations of these </w:t>
      </w:r>
      <w:r w:rsidR="00D93441">
        <w:rPr>
          <w:lang w:val="en-GB" w:eastAsia="zh-CN"/>
        </w:rPr>
        <w:t>clutters</w:t>
      </w:r>
      <w:r>
        <w:rPr>
          <w:lang w:val="en-GB" w:eastAsia="zh-CN"/>
        </w:rPr>
        <w:t xml:space="preserve">, </w:t>
      </w:r>
      <w:r w:rsidR="00D93441">
        <w:rPr>
          <w:lang w:val="en-GB" w:eastAsia="zh-CN"/>
        </w:rPr>
        <w:t>the</w:t>
      </w:r>
      <w:r>
        <w:rPr>
          <w:lang w:val="en-GB" w:eastAsia="zh-CN"/>
        </w:rPr>
        <w:t xml:space="preserve"> orientation and </w:t>
      </w:r>
      <w:r w:rsidR="00D93441">
        <w:rPr>
          <w:lang w:val="en-GB" w:eastAsia="zh-CN"/>
        </w:rPr>
        <w:t xml:space="preserve">the reflection coefficients which is mainly characterized by the RCS (Radar cross section). </w:t>
      </w:r>
      <w:r w:rsidR="003673CF">
        <w:rPr>
          <w:lang w:val="en-GB" w:eastAsia="zh-CN"/>
        </w:rPr>
        <w:t xml:space="preserve">Clutter reflections </w:t>
      </w:r>
      <w:r w:rsidR="00161566">
        <w:rPr>
          <w:lang w:val="en-GB" w:eastAsia="zh-CN"/>
        </w:rPr>
        <w:t>could be very high as large as direct leakage when</w:t>
      </w:r>
      <w:r w:rsidR="00F51532">
        <w:rPr>
          <w:lang w:val="en-GB" w:eastAsia="zh-CN"/>
        </w:rPr>
        <w:t xml:space="preserve"> large reflector is nearby the </w:t>
      </w:r>
      <w:proofErr w:type="spellStart"/>
      <w:r w:rsidR="00F51532">
        <w:rPr>
          <w:lang w:val="en-GB" w:eastAsia="zh-CN"/>
        </w:rPr>
        <w:t>gNB</w:t>
      </w:r>
      <w:proofErr w:type="spellEnd"/>
      <w:r w:rsidR="0073368D">
        <w:rPr>
          <w:lang w:val="en-GB" w:eastAsia="zh-CN"/>
        </w:rPr>
        <w:t xml:space="preserve">. In other scenarios, the </w:t>
      </w:r>
      <w:r w:rsidR="0005209F">
        <w:rPr>
          <w:lang w:val="en-GB" w:eastAsia="zh-CN"/>
        </w:rPr>
        <w:t xml:space="preserve">reflected power from the </w:t>
      </w:r>
      <w:r w:rsidR="0073368D">
        <w:rPr>
          <w:lang w:val="en-GB" w:eastAsia="zh-CN"/>
        </w:rPr>
        <w:t>clutter could be small and</w:t>
      </w:r>
      <w:r w:rsidR="0005209F">
        <w:rPr>
          <w:lang w:val="en-GB" w:eastAsia="zh-CN"/>
        </w:rPr>
        <w:t xml:space="preserve"> can be ignored. </w:t>
      </w:r>
    </w:p>
    <w:p w14:paraId="7BBACB06" w14:textId="19E0F33C" w:rsidR="00474C6C" w:rsidRDefault="00F41E25" w:rsidP="00F41E25">
      <w:pPr>
        <w:jc w:val="center"/>
      </w:pPr>
      <w:r>
        <w:object w:dxaOrig="3841" w:dyaOrig="3002" w14:anchorId="626A0F7C">
          <v:shape id="_x0000_i1028" type="#_x0000_t75" style="width:192.15pt;height:150.1pt" o:ole="">
            <v:imagedata r:id="rId21" o:title=""/>
          </v:shape>
          <o:OLEObject Type="Embed" ProgID="Visio.Drawing.15" ShapeID="_x0000_i1028" DrawAspect="Content" ObjectID="_1712741326" r:id="rId22"/>
        </w:object>
      </w:r>
    </w:p>
    <w:p w14:paraId="3D4E6E1A" w14:textId="317E9CB0" w:rsidR="00E839F5" w:rsidRDefault="00E80191" w:rsidP="00E80191">
      <w:pPr>
        <w:pStyle w:val="Caption"/>
        <w:jc w:val="center"/>
      </w:pPr>
      <w:r>
        <w:t xml:space="preserve">Figure </w:t>
      </w:r>
      <w:fldSimple w:instr=" STYLEREF 1 \s ">
        <w:r w:rsidR="008B69C8">
          <w:rPr>
            <w:noProof/>
          </w:rPr>
          <w:t>2</w:t>
        </w:r>
      </w:fldSimple>
      <w:r w:rsidR="00E46315">
        <w:noBreakHyphen/>
      </w:r>
      <w:fldSimple w:instr=" SEQ Figure \* ARABIC \s 1 ">
        <w:r w:rsidR="008B69C8">
          <w:rPr>
            <w:noProof/>
          </w:rPr>
          <w:t>7</w:t>
        </w:r>
      </w:fldSimple>
      <w:r w:rsidR="000F682D">
        <w:t xml:space="preserve"> </w:t>
      </w:r>
      <w:r>
        <w:t>Clutter echo</w:t>
      </w:r>
    </w:p>
    <w:p w14:paraId="69A1F381" w14:textId="77777777" w:rsidR="000457FC" w:rsidRDefault="00C70678" w:rsidP="0003308B">
      <w:pPr>
        <w:jc w:val="both"/>
      </w:pPr>
      <w:r w:rsidRPr="00FA068A">
        <w:t xml:space="preserve">Near field </w:t>
      </w:r>
      <w:r w:rsidR="00AF4931" w:rsidRPr="00FA068A">
        <w:t>self-interference</w:t>
      </w:r>
      <w:r w:rsidR="00673A39" w:rsidRPr="00FA068A">
        <w:t xml:space="preserve"> with direct leakage </w:t>
      </w:r>
      <w:r w:rsidR="00AF4931" w:rsidRPr="00FA068A">
        <w:t xml:space="preserve">most likely </w:t>
      </w:r>
      <w:r w:rsidR="003173D0" w:rsidRPr="00FA068A">
        <w:t>is not</w:t>
      </w:r>
      <w:r w:rsidR="00AF4931" w:rsidRPr="00FA068A">
        <w:t xml:space="preserve"> beam</w:t>
      </w:r>
      <w:r w:rsidR="00B8024D" w:rsidRPr="00FA068A">
        <w:t>-</w:t>
      </w:r>
      <w:r w:rsidR="00AF4931" w:rsidRPr="00FA068A">
        <w:t>dependent</w:t>
      </w:r>
      <w:r w:rsidR="00AF4931">
        <w:t xml:space="preserve">. However, </w:t>
      </w:r>
      <w:r w:rsidR="003C04E1">
        <w:t xml:space="preserve">far field clutter reflection </w:t>
      </w:r>
      <w:r w:rsidR="00B8024D">
        <w:t>shall be beam-dependent.</w:t>
      </w:r>
      <w:r w:rsidR="003173D0">
        <w:t xml:space="preserve"> </w:t>
      </w:r>
    </w:p>
    <w:p w14:paraId="2C08B236" w14:textId="2AFEAF62" w:rsidR="00B74FB9" w:rsidRDefault="003173D0" w:rsidP="0003308B">
      <w:pPr>
        <w:jc w:val="both"/>
      </w:pPr>
      <w:r>
        <w:lastRenderedPageBreak/>
        <w:t>Consider there is no existing clutter model, t</w:t>
      </w:r>
      <w:r>
        <w:rPr>
          <w:lang w:val="en-GB" w:eastAsia="zh-CN"/>
        </w:rPr>
        <w:t xml:space="preserve">o reduce the RAN1 efforts on agreeing on the clutter model assumption, </w:t>
      </w:r>
      <w:r w:rsidR="00B8024D">
        <w:t>at least f</w:t>
      </w:r>
      <w:r w:rsidR="00C06E54">
        <w:t xml:space="preserve">or FR2, </w:t>
      </w:r>
      <w:r w:rsidR="00EF2D05">
        <w:t>a</w:t>
      </w:r>
      <w:r>
        <w:t xml:space="preserve"> </w:t>
      </w:r>
      <w:r w:rsidR="00B8024D">
        <w:t xml:space="preserve">simplified </w:t>
      </w:r>
      <w:r w:rsidR="00CE4AC8">
        <w:t xml:space="preserve">statistically </w:t>
      </w:r>
      <w:r w:rsidR="00940270">
        <w:t>clutter modeling can be considered</w:t>
      </w:r>
      <w:r w:rsidR="00B8024D">
        <w:t xml:space="preserve"> </w:t>
      </w:r>
      <w:r w:rsidR="00B25D09">
        <w:t xml:space="preserve">for </w:t>
      </w:r>
      <w:proofErr w:type="spellStart"/>
      <w:r w:rsidR="00C06E54">
        <w:t>subband</w:t>
      </w:r>
      <w:proofErr w:type="spellEnd"/>
      <w:r w:rsidR="00C06E54">
        <w:t xml:space="preserve"> full duplex evaluation</w:t>
      </w:r>
      <w:r w:rsidR="00316DE7">
        <w:t>.</w:t>
      </w:r>
      <w:r w:rsidR="00BD6F15">
        <w:t xml:space="preserve"> </w:t>
      </w:r>
      <w:r>
        <w:t>For example, i</w:t>
      </w:r>
      <w:r w:rsidR="00FE19F5">
        <w:t xml:space="preserve">nstead of exact clutter drop, clutter reflected paths can be modeled statistically. </w:t>
      </w:r>
      <w:r>
        <w:t>I</w:t>
      </w:r>
      <w:r w:rsidR="007F57FF">
        <w:t xml:space="preserve">ndividual reflected path </w:t>
      </w:r>
      <w:r w:rsidR="00BF404E">
        <w:t>could have</w:t>
      </w:r>
      <w:r w:rsidR="007F57FF">
        <w:t xml:space="preserve"> random strength and </w:t>
      </w:r>
      <w:proofErr w:type="spellStart"/>
      <w:r w:rsidR="007F57FF">
        <w:t>AoA</w:t>
      </w:r>
      <w:proofErr w:type="spellEnd"/>
      <w:r w:rsidR="009C46D6">
        <w:t xml:space="preserve">, </w:t>
      </w:r>
      <w:r w:rsidR="00762D17">
        <w:t xml:space="preserve">within certain angular range </w:t>
      </w:r>
      <w:r w:rsidR="00F35CCC">
        <w:t xml:space="preserve">distributed </w:t>
      </w:r>
      <w:r w:rsidR="00762D17">
        <w:t>around the Tx beam direction</w:t>
      </w:r>
      <w:r w:rsidR="00946D24">
        <w:t xml:space="preserve">, as illustrated in </w:t>
      </w:r>
      <w:r w:rsidR="004F02DE">
        <w:fldChar w:fldCharType="begin"/>
      </w:r>
      <w:r w:rsidR="004F02DE">
        <w:instrText xml:space="preserve"> REF _Ref102054154 \h </w:instrText>
      </w:r>
      <w:r w:rsidR="004F02DE">
        <w:fldChar w:fldCharType="separate"/>
      </w:r>
      <w:r w:rsidR="008B69C8">
        <w:t xml:space="preserve">Figure </w:t>
      </w:r>
      <w:r w:rsidR="008B69C8">
        <w:rPr>
          <w:noProof/>
        </w:rPr>
        <w:t>2</w:t>
      </w:r>
      <w:r w:rsidR="008B69C8">
        <w:noBreakHyphen/>
      </w:r>
      <w:r w:rsidR="008B69C8">
        <w:rPr>
          <w:noProof/>
        </w:rPr>
        <w:t>8</w:t>
      </w:r>
      <w:r w:rsidR="004F02DE">
        <w:fldChar w:fldCharType="end"/>
      </w:r>
      <w:r w:rsidR="008E2BCA">
        <w:t>. The signal transmitted from the Tx beam</w:t>
      </w:r>
      <w:r w:rsidR="005B2BD3">
        <w:t xml:space="preserve"> </w:t>
      </w:r>
      <w:r w:rsidR="00922C43">
        <w:t xml:space="preserve">is reflected from objects or reflectors </w:t>
      </w:r>
      <w:r w:rsidR="00AD6D00">
        <w:t xml:space="preserve">and </w:t>
      </w:r>
      <w:r w:rsidR="0073268D">
        <w:t>absorbed</w:t>
      </w:r>
      <w:r w:rsidR="00AD6D00">
        <w:t xml:space="preserve"> </w:t>
      </w:r>
      <w:r w:rsidR="000D58C8">
        <w:t>by</w:t>
      </w:r>
      <w:r w:rsidR="004E57C5">
        <w:t xml:space="preserve"> the Rx beam</w:t>
      </w:r>
      <w:r w:rsidR="008F53E1">
        <w:t xml:space="preserve"> of the base station</w:t>
      </w:r>
      <w:r w:rsidR="00946D24">
        <w:t>.</w:t>
      </w:r>
      <w:r w:rsidR="004E57C5">
        <w:t xml:space="preserve"> </w:t>
      </w:r>
    </w:p>
    <w:p w14:paraId="4E0CE5D7" w14:textId="6396789E" w:rsidR="00F74F90" w:rsidRDefault="00705DA0" w:rsidP="00705DA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10</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There is no 3GPP model for clutter modelling. </w:t>
      </w:r>
    </w:p>
    <w:p w14:paraId="5FDA3F33" w14:textId="38233F27" w:rsidR="00F74F90" w:rsidRDefault="00F74F90" w:rsidP="00F74F9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11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Exact clutter modelling is complicated and may drain RAN1 time and efforts. </w:t>
      </w:r>
    </w:p>
    <w:p w14:paraId="1DA58342" w14:textId="00120315" w:rsidR="00705DA0" w:rsidRDefault="00705DA0" w:rsidP="00705DA0">
      <w:pPr>
        <w:spacing w:after="0"/>
        <w:jc w:val="both"/>
        <w:rPr>
          <w:b/>
          <w:iCs/>
          <w:szCs w:val="16"/>
          <w:lang w:val="en-GB" w:eastAsia="ko-KR"/>
        </w:rPr>
      </w:pPr>
      <w:r>
        <w:rPr>
          <w:b/>
          <w:iCs/>
          <w:szCs w:val="16"/>
          <w:lang w:val="en-GB" w:eastAsia="ko-KR"/>
        </w:rPr>
        <w:t xml:space="preserve"> </w:t>
      </w:r>
    </w:p>
    <w:p w14:paraId="45746723" w14:textId="77777777" w:rsidR="00705DA0" w:rsidRDefault="00705DA0" w:rsidP="0003308B">
      <w:pPr>
        <w:jc w:val="both"/>
      </w:pPr>
    </w:p>
    <w:p w14:paraId="26497501" w14:textId="71A65CEB" w:rsidR="00946D24" w:rsidRDefault="000B20E9" w:rsidP="00A6181B">
      <w:pPr>
        <w:jc w:val="center"/>
        <w:rPr>
          <w:lang w:val="en-GB" w:eastAsia="zh-CN"/>
        </w:rPr>
      </w:pPr>
      <w:r>
        <w:rPr>
          <w:noProof/>
          <w:lang w:val="en-GB" w:eastAsia="zh-CN"/>
        </w:rPr>
        <w:drawing>
          <wp:inline distT="0" distB="0" distL="0" distR="0" wp14:anchorId="747B17DC" wp14:editId="041EDE44">
            <wp:extent cx="5837712" cy="2488061"/>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44955" cy="2491148"/>
                    </a:xfrm>
                    <a:prstGeom prst="rect">
                      <a:avLst/>
                    </a:prstGeom>
                    <a:noFill/>
                    <a:ln>
                      <a:noFill/>
                    </a:ln>
                  </pic:spPr>
                </pic:pic>
              </a:graphicData>
            </a:graphic>
          </wp:inline>
        </w:drawing>
      </w:r>
    </w:p>
    <w:p w14:paraId="1C1DD6E8" w14:textId="46FFB3A2" w:rsidR="000B20E9" w:rsidRDefault="000B20E9" w:rsidP="000B20E9">
      <w:pPr>
        <w:pStyle w:val="Caption"/>
        <w:jc w:val="center"/>
        <w:rPr>
          <w:bCs w:val="0"/>
        </w:rPr>
      </w:pPr>
      <w:bookmarkStart w:id="15" w:name="_Ref102054154"/>
      <w:r>
        <w:t xml:space="preserve">Figure </w:t>
      </w:r>
      <w:fldSimple w:instr=" STYLEREF 1 \s ">
        <w:r w:rsidR="008B69C8">
          <w:rPr>
            <w:noProof/>
          </w:rPr>
          <w:t>2</w:t>
        </w:r>
      </w:fldSimple>
      <w:r w:rsidR="00E46315">
        <w:noBreakHyphen/>
      </w:r>
      <w:fldSimple w:instr=" SEQ Figure \* ARABIC \s 1 ">
        <w:r w:rsidR="008B69C8">
          <w:rPr>
            <w:noProof/>
          </w:rPr>
          <w:t>8</w:t>
        </w:r>
      </w:fldSimple>
      <w:bookmarkEnd w:id="15"/>
      <w:r>
        <w:t xml:space="preserve"> FR2 </w:t>
      </w:r>
      <w:r w:rsidR="007D748E" w:rsidRPr="007D748E">
        <w:rPr>
          <w:bCs w:val="0"/>
        </w:rPr>
        <w:t xml:space="preserve">statistical </w:t>
      </w:r>
      <w:r w:rsidRPr="007D748E">
        <w:rPr>
          <w:bCs w:val="0"/>
        </w:rPr>
        <w:t>clutter modeling</w:t>
      </w:r>
    </w:p>
    <w:p w14:paraId="1147CEFC" w14:textId="77777777" w:rsidR="0062038C" w:rsidRPr="0062038C" w:rsidRDefault="0062038C" w:rsidP="0062038C"/>
    <w:p w14:paraId="041ED359" w14:textId="374E6FD1" w:rsidR="00C3445D" w:rsidRDefault="00C423EC" w:rsidP="00064482">
      <w:pPr>
        <w:jc w:val="both"/>
        <w:rPr>
          <w:bCs/>
          <w:iCs/>
          <w:szCs w:val="16"/>
          <w:lang w:val="en-GB" w:eastAsia="ko-KR"/>
        </w:rPr>
      </w:pPr>
      <w:r w:rsidRPr="00C423EC">
        <w:rPr>
          <w:bCs/>
          <w:iCs/>
          <w:szCs w:val="16"/>
          <w:lang w:val="en-GB" w:eastAsia="ko-KR"/>
        </w:rPr>
        <w:t>The simplified clutter model shall be an intra-serving-</w:t>
      </w:r>
      <w:proofErr w:type="spellStart"/>
      <w:r w:rsidRPr="00C423EC">
        <w:rPr>
          <w:bCs/>
          <w:iCs/>
          <w:szCs w:val="16"/>
          <w:lang w:val="en-GB" w:eastAsia="ko-KR"/>
        </w:rPr>
        <w:t>gNB</w:t>
      </w:r>
      <w:proofErr w:type="spellEnd"/>
      <w:r w:rsidRPr="00C423EC">
        <w:rPr>
          <w:bCs/>
          <w:iCs/>
          <w:szCs w:val="16"/>
          <w:lang w:val="en-GB" w:eastAsia="ko-KR"/>
        </w:rPr>
        <w:t xml:space="preserve"> clutter</w:t>
      </w:r>
      <w:r w:rsidR="00CA354A">
        <w:rPr>
          <w:bCs/>
          <w:iCs/>
          <w:szCs w:val="16"/>
          <w:lang w:val="en-GB" w:eastAsia="ko-KR"/>
        </w:rPr>
        <w:t xml:space="preserve"> model</w:t>
      </w:r>
      <w:r w:rsidRPr="00C423EC">
        <w:rPr>
          <w:bCs/>
          <w:iCs/>
          <w:szCs w:val="16"/>
          <w:lang w:val="en-GB" w:eastAsia="ko-KR"/>
        </w:rPr>
        <w:t xml:space="preserve"> and will have no impact on other</w:t>
      </w:r>
      <w:r w:rsidR="006A7206">
        <w:rPr>
          <w:bCs/>
          <w:iCs/>
          <w:szCs w:val="16"/>
          <w:lang w:val="en-GB" w:eastAsia="ko-KR"/>
        </w:rPr>
        <w:t xml:space="preserve"> links with</w:t>
      </w:r>
      <w:r w:rsidRPr="00C423EC">
        <w:rPr>
          <w:bCs/>
          <w:iCs/>
          <w:szCs w:val="16"/>
          <w:lang w:val="en-GB" w:eastAsia="ko-KR"/>
        </w:rPr>
        <w:t xml:space="preserve"> </w:t>
      </w:r>
      <w:r w:rsidR="00BF2782">
        <w:rPr>
          <w:bCs/>
          <w:iCs/>
          <w:szCs w:val="16"/>
          <w:lang w:val="en-GB" w:eastAsia="ko-KR"/>
        </w:rPr>
        <w:t xml:space="preserve">other </w:t>
      </w:r>
      <w:proofErr w:type="spellStart"/>
      <w:r w:rsidRPr="00C423EC">
        <w:rPr>
          <w:bCs/>
          <w:iCs/>
          <w:szCs w:val="16"/>
          <w:lang w:val="en-GB" w:eastAsia="ko-KR"/>
        </w:rPr>
        <w:t>gNBs</w:t>
      </w:r>
      <w:proofErr w:type="spellEnd"/>
      <w:r w:rsidRPr="00C423EC">
        <w:rPr>
          <w:bCs/>
          <w:iCs/>
          <w:szCs w:val="16"/>
          <w:lang w:val="en-GB" w:eastAsia="ko-KR"/>
        </w:rPr>
        <w:t xml:space="preserve"> and other UEs in the network as shown in Figure 2-</w:t>
      </w:r>
      <w:r w:rsidR="00936214">
        <w:rPr>
          <w:bCs/>
          <w:iCs/>
          <w:szCs w:val="16"/>
          <w:lang w:val="en-GB" w:eastAsia="ko-KR"/>
        </w:rPr>
        <w:t>9</w:t>
      </w:r>
      <w:r w:rsidRPr="00C423EC">
        <w:rPr>
          <w:bCs/>
          <w:iCs/>
          <w:szCs w:val="16"/>
          <w:lang w:val="en-GB" w:eastAsia="ko-KR"/>
        </w:rPr>
        <w:t xml:space="preserve">. </w:t>
      </w:r>
      <w:r w:rsidR="00AE29CB">
        <w:rPr>
          <w:bCs/>
          <w:iCs/>
          <w:szCs w:val="16"/>
          <w:lang w:val="en-GB" w:eastAsia="ko-KR"/>
        </w:rPr>
        <w:t>No</w:t>
      </w:r>
      <w:r w:rsidR="00535425">
        <w:rPr>
          <w:bCs/>
          <w:iCs/>
          <w:szCs w:val="16"/>
          <w:lang w:val="en-GB" w:eastAsia="ko-KR"/>
        </w:rPr>
        <w:t xml:space="preserve"> new </w:t>
      </w:r>
      <w:proofErr w:type="spellStart"/>
      <w:r w:rsidR="008009A2">
        <w:rPr>
          <w:bCs/>
          <w:iCs/>
          <w:szCs w:val="16"/>
          <w:lang w:val="en-GB" w:eastAsia="ko-KR"/>
        </w:rPr>
        <w:t>AoD</w:t>
      </w:r>
      <w:proofErr w:type="spellEnd"/>
      <w:r w:rsidR="008009A2">
        <w:rPr>
          <w:bCs/>
          <w:iCs/>
          <w:szCs w:val="16"/>
          <w:lang w:val="en-GB" w:eastAsia="ko-KR"/>
        </w:rPr>
        <w:t xml:space="preserve"> </w:t>
      </w:r>
      <w:r w:rsidR="00535425">
        <w:rPr>
          <w:bCs/>
          <w:iCs/>
          <w:szCs w:val="16"/>
          <w:lang w:val="en-GB" w:eastAsia="ko-KR"/>
        </w:rPr>
        <w:t xml:space="preserve">paths </w:t>
      </w:r>
      <w:r w:rsidR="00AE29CB">
        <w:rPr>
          <w:bCs/>
          <w:iCs/>
          <w:szCs w:val="16"/>
          <w:lang w:val="en-GB" w:eastAsia="ko-KR"/>
        </w:rPr>
        <w:t xml:space="preserve">are added </w:t>
      </w:r>
      <w:r w:rsidR="00535425">
        <w:rPr>
          <w:bCs/>
          <w:iCs/>
          <w:szCs w:val="16"/>
          <w:lang w:val="en-GB" w:eastAsia="ko-KR"/>
        </w:rPr>
        <w:t>between Tx and Rx</w:t>
      </w:r>
      <w:r w:rsidR="00A2581B">
        <w:rPr>
          <w:bCs/>
          <w:iCs/>
          <w:szCs w:val="16"/>
          <w:lang w:val="en-GB" w:eastAsia="ko-KR"/>
        </w:rPr>
        <w:t xml:space="preserve"> of the serving </w:t>
      </w:r>
      <w:proofErr w:type="spellStart"/>
      <w:r w:rsidR="00A2581B">
        <w:rPr>
          <w:bCs/>
          <w:iCs/>
          <w:szCs w:val="16"/>
          <w:lang w:val="en-GB" w:eastAsia="ko-KR"/>
        </w:rPr>
        <w:t>gNB</w:t>
      </w:r>
      <w:proofErr w:type="spellEnd"/>
      <w:r w:rsidR="00AE29CB">
        <w:rPr>
          <w:bCs/>
          <w:iCs/>
          <w:szCs w:val="16"/>
          <w:lang w:val="en-GB" w:eastAsia="ko-KR"/>
        </w:rPr>
        <w:t>. For simplicity, support taking</w:t>
      </w:r>
      <w:r w:rsidR="00244A41">
        <w:rPr>
          <w:bCs/>
          <w:iCs/>
          <w:szCs w:val="16"/>
          <w:lang w:val="en-GB" w:eastAsia="ko-KR"/>
        </w:rPr>
        <w:t xml:space="preserve"> ex</w:t>
      </w:r>
      <w:r w:rsidR="00322E64">
        <w:rPr>
          <w:bCs/>
          <w:iCs/>
          <w:szCs w:val="16"/>
          <w:lang w:val="en-GB" w:eastAsia="ko-KR"/>
        </w:rPr>
        <w:t>isting</w:t>
      </w:r>
      <w:r w:rsidR="00F01B14">
        <w:rPr>
          <w:bCs/>
          <w:iCs/>
          <w:szCs w:val="16"/>
          <w:lang w:val="en-GB" w:eastAsia="ko-KR"/>
        </w:rPr>
        <w:t xml:space="preserve"> </w:t>
      </w:r>
      <w:proofErr w:type="spellStart"/>
      <w:r w:rsidR="00F01B14">
        <w:rPr>
          <w:bCs/>
          <w:iCs/>
          <w:szCs w:val="16"/>
          <w:lang w:val="en-GB" w:eastAsia="ko-KR"/>
        </w:rPr>
        <w:t>AoD</w:t>
      </w:r>
      <w:proofErr w:type="spellEnd"/>
      <w:r w:rsidR="00322E64">
        <w:rPr>
          <w:bCs/>
          <w:iCs/>
          <w:szCs w:val="16"/>
          <w:lang w:val="en-GB" w:eastAsia="ko-KR"/>
        </w:rPr>
        <w:t xml:space="preserve"> paths </w:t>
      </w:r>
      <w:r w:rsidR="00A55464">
        <w:rPr>
          <w:bCs/>
          <w:iCs/>
          <w:szCs w:val="16"/>
          <w:lang w:val="en-GB" w:eastAsia="ko-KR"/>
        </w:rPr>
        <w:t>and add</w:t>
      </w:r>
      <w:r w:rsidR="00D73235">
        <w:rPr>
          <w:bCs/>
          <w:iCs/>
          <w:szCs w:val="16"/>
          <w:lang w:val="en-GB" w:eastAsia="ko-KR"/>
        </w:rPr>
        <w:t>ing</w:t>
      </w:r>
      <w:r w:rsidR="00A55464">
        <w:rPr>
          <w:bCs/>
          <w:iCs/>
          <w:szCs w:val="16"/>
          <w:lang w:val="en-GB" w:eastAsia="ko-KR"/>
        </w:rPr>
        <w:t xml:space="preserve"> reflections</w:t>
      </w:r>
      <w:r w:rsidR="00774017">
        <w:rPr>
          <w:bCs/>
          <w:iCs/>
          <w:szCs w:val="16"/>
          <w:lang w:val="en-GB" w:eastAsia="ko-KR"/>
        </w:rPr>
        <w:t xml:space="preserve"> </w:t>
      </w:r>
      <w:r w:rsidR="00DB446D">
        <w:rPr>
          <w:bCs/>
          <w:iCs/>
          <w:szCs w:val="16"/>
          <w:lang w:val="en-GB" w:eastAsia="ko-KR"/>
        </w:rPr>
        <w:t xml:space="preserve">with new </w:t>
      </w:r>
      <w:proofErr w:type="spellStart"/>
      <w:r w:rsidR="00DB446D">
        <w:rPr>
          <w:bCs/>
          <w:iCs/>
          <w:szCs w:val="16"/>
          <w:lang w:val="en-GB" w:eastAsia="ko-KR"/>
        </w:rPr>
        <w:t>AoAs</w:t>
      </w:r>
      <w:proofErr w:type="spellEnd"/>
      <w:r w:rsidR="00DB446D">
        <w:rPr>
          <w:bCs/>
          <w:iCs/>
          <w:szCs w:val="16"/>
          <w:lang w:val="en-GB" w:eastAsia="ko-KR"/>
        </w:rPr>
        <w:t xml:space="preserve"> </w:t>
      </w:r>
      <w:r w:rsidR="006F7EFE">
        <w:rPr>
          <w:bCs/>
          <w:iCs/>
          <w:szCs w:val="16"/>
          <w:lang w:val="en-GB" w:eastAsia="ko-KR"/>
        </w:rPr>
        <w:t xml:space="preserve">with the same direction of existing </w:t>
      </w:r>
      <w:proofErr w:type="spellStart"/>
      <w:r w:rsidR="006F7EFE">
        <w:rPr>
          <w:bCs/>
          <w:iCs/>
          <w:szCs w:val="16"/>
          <w:lang w:val="en-GB" w:eastAsia="ko-KR"/>
        </w:rPr>
        <w:t>AoD</w:t>
      </w:r>
      <w:proofErr w:type="spellEnd"/>
      <w:r w:rsidR="006F7EFE">
        <w:rPr>
          <w:bCs/>
          <w:iCs/>
          <w:szCs w:val="16"/>
          <w:lang w:val="en-GB" w:eastAsia="ko-KR"/>
        </w:rPr>
        <w:t xml:space="preserve"> angles </w:t>
      </w:r>
      <w:r w:rsidR="00F51275">
        <w:rPr>
          <w:bCs/>
          <w:iCs/>
          <w:szCs w:val="16"/>
          <w:lang w:val="en-GB" w:eastAsia="ko-KR"/>
        </w:rPr>
        <w:t xml:space="preserve">to this serving </w:t>
      </w:r>
      <w:proofErr w:type="spellStart"/>
      <w:r w:rsidR="00F51275">
        <w:rPr>
          <w:bCs/>
          <w:iCs/>
          <w:szCs w:val="16"/>
          <w:lang w:val="en-GB" w:eastAsia="ko-KR"/>
        </w:rPr>
        <w:t>gNB</w:t>
      </w:r>
      <w:proofErr w:type="spellEnd"/>
      <w:r w:rsidR="00F51275">
        <w:rPr>
          <w:bCs/>
          <w:iCs/>
          <w:szCs w:val="16"/>
          <w:lang w:val="en-GB" w:eastAsia="ko-KR"/>
        </w:rPr>
        <w:t xml:space="preserve"> onl</w:t>
      </w:r>
      <w:r w:rsidR="00F43DCA">
        <w:rPr>
          <w:bCs/>
          <w:iCs/>
          <w:szCs w:val="16"/>
          <w:lang w:val="en-GB" w:eastAsia="ko-KR"/>
        </w:rPr>
        <w:t>y.</w:t>
      </w:r>
    </w:p>
    <w:p w14:paraId="02EBA6A0" w14:textId="51E63A39" w:rsidR="003337F3" w:rsidRDefault="003337F3" w:rsidP="003337F3">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12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A stati</w:t>
      </w:r>
      <w:r w:rsidR="005C2861">
        <w:rPr>
          <w:b/>
          <w:iCs/>
          <w:szCs w:val="16"/>
          <w:lang w:val="en-GB" w:eastAsia="ko-KR"/>
        </w:rPr>
        <w:t xml:space="preserve">stical clutter model </w:t>
      </w:r>
      <w:r w:rsidR="001E3235" w:rsidRPr="00AE2442">
        <w:rPr>
          <w:b/>
          <w:iCs/>
          <w:szCs w:val="16"/>
          <w:lang w:val="en-GB" w:eastAsia="ko-KR"/>
        </w:rPr>
        <w:t>based on statistics of</w:t>
      </w:r>
      <w:r w:rsidR="001E3235">
        <w:rPr>
          <w:b/>
          <w:iCs/>
          <w:szCs w:val="16"/>
          <w:lang w:val="en-GB" w:eastAsia="ko-KR"/>
        </w:rPr>
        <w:t xml:space="preserve"> clutter</w:t>
      </w:r>
      <w:r w:rsidR="001E3235" w:rsidRPr="00AE2442">
        <w:rPr>
          <w:b/>
          <w:iCs/>
          <w:szCs w:val="16"/>
          <w:lang w:val="en-GB" w:eastAsia="ko-KR"/>
        </w:rPr>
        <w:t xml:space="preserve"> strength</w:t>
      </w:r>
      <w:r w:rsidR="001E3235">
        <w:rPr>
          <w:b/>
          <w:iCs/>
          <w:szCs w:val="16"/>
          <w:lang w:val="en-GB" w:eastAsia="ko-KR"/>
        </w:rPr>
        <w:t xml:space="preserve"> and </w:t>
      </w:r>
      <w:proofErr w:type="spellStart"/>
      <w:r w:rsidR="001E3235">
        <w:rPr>
          <w:b/>
          <w:iCs/>
          <w:szCs w:val="16"/>
          <w:lang w:val="en-GB" w:eastAsia="ko-KR"/>
        </w:rPr>
        <w:t>AoA</w:t>
      </w:r>
      <w:proofErr w:type="spellEnd"/>
      <w:r w:rsidR="001E3235">
        <w:rPr>
          <w:b/>
          <w:iCs/>
          <w:szCs w:val="16"/>
          <w:lang w:val="en-GB" w:eastAsia="ko-KR"/>
        </w:rPr>
        <w:t xml:space="preserve"> </w:t>
      </w:r>
      <w:r w:rsidR="005714C9">
        <w:rPr>
          <w:b/>
          <w:iCs/>
          <w:szCs w:val="16"/>
          <w:lang w:val="en-GB" w:eastAsia="ko-KR"/>
        </w:rPr>
        <w:t>is simple model</w:t>
      </w:r>
      <w:r w:rsidR="001E3235">
        <w:rPr>
          <w:b/>
          <w:iCs/>
          <w:szCs w:val="16"/>
          <w:lang w:val="en-GB" w:eastAsia="ko-KR"/>
        </w:rPr>
        <w:t>.</w:t>
      </w:r>
    </w:p>
    <w:p w14:paraId="1D53D5A0" w14:textId="77777777" w:rsidR="003337F3" w:rsidRPr="00C423EC" w:rsidRDefault="003337F3" w:rsidP="00064482">
      <w:pPr>
        <w:jc w:val="both"/>
        <w:rPr>
          <w:bCs/>
          <w:iCs/>
          <w:szCs w:val="16"/>
          <w:lang w:val="en-GB" w:eastAsia="ko-KR"/>
        </w:rPr>
      </w:pPr>
    </w:p>
    <w:p w14:paraId="3ADF2039" w14:textId="7361D21D" w:rsidR="00C423EC" w:rsidRDefault="00C423EC" w:rsidP="00B74FB9">
      <w:pPr>
        <w:rPr>
          <w:b/>
          <w:iCs/>
          <w:szCs w:val="16"/>
          <w:lang w:val="en-GB" w:eastAsia="ko-KR"/>
        </w:rPr>
      </w:pPr>
      <w:r>
        <w:rPr>
          <w:b/>
          <w:iCs/>
          <w:noProof/>
          <w:szCs w:val="16"/>
          <w:lang w:val="en-GB" w:eastAsia="ko-KR"/>
        </w:rPr>
        <w:drawing>
          <wp:inline distT="0" distB="0" distL="0" distR="0" wp14:anchorId="5EB515DE" wp14:editId="12BC1E8C">
            <wp:extent cx="6324600" cy="19431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24600" cy="1943100"/>
                    </a:xfrm>
                    <a:prstGeom prst="rect">
                      <a:avLst/>
                    </a:prstGeom>
                    <a:noFill/>
                    <a:ln>
                      <a:noFill/>
                    </a:ln>
                  </pic:spPr>
                </pic:pic>
              </a:graphicData>
            </a:graphic>
          </wp:inline>
        </w:drawing>
      </w:r>
    </w:p>
    <w:p w14:paraId="684D5BFC" w14:textId="572D097E" w:rsidR="00C423EC" w:rsidRDefault="00C423EC" w:rsidP="00C423EC">
      <w:pPr>
        <w:pStyle w:val="Caption"/>
        <w:jc w:val="center"/>
        <w:rPr>
          <w:bCs w:val="0"/>
        </w:rPr>
      </w:pPr>
      <w:r>
        <w:t xml:space="preserve">Figure </w:t>
      </w:r>
      <w:fldSimple w:instr=" STYLEREF 1 \s ">
        <w:r w:rsidR="008B69C8">
          <w:rPr>
            <w:noProof/>
          </w:rPr>
          <w:t>2</w:t>
        </w:r>
      </w:fldSimple>
      <w:r w:rsidR="00E46315">
        <w:noBreakHyphen/>
      </w:r>
      <w:fldSimple w:instr=" SEQ Figure \* ARABIC \s 1 ">
        <w:r w:rsidR="008B69C8">
          <w:rPr>
            <w:noProof/>
          </w:rPr>
          <w:t>9</w:t>
        </w:r>
      </w:fldSimple>
      <w:r>
        <w:t xml:space="preserve"> Intra-serving-</w:t>
      </w:r>
      <w:proofErr w:type="spellStart"/>
      <w:r>
        <w:t>gNB</w:t>
      </w:r>
      <w:proofErr w:type="spellEnd"/>
      <w:r>
        <w:t xml:space="preserve"> clutter model</w:t>
      </w:r>
    </w:p>
    <w:p w14:paraId="4F4162E1" w14:textId="172039AC" w:rsidR="00C423EC" w:rsidRDefault="00C423EC" w:rsidP="00C423EC">
      <w:pPr>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16</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1C0652" w:rsidRPr="001C0652">
        <w:rPr>
          <w:b/>
          <w:iCs/>
          <w:szCs w:val="16"/>
          <w:lang w:val="en-GB" w:eastAsia="ko-KR"/>
        </w:rPr>
        <w:t>At least</w:t>
      </w:r>
      <w:r w:rsidR="001C0652">
        <w:rPr>
          <w:b/>
          <w:iCs/>
          <w:szCs w:val="16"/>
          <w:lang w:val="en-GB" w:eastAsia="ko-KR"/>
        </w:rPr>
        <w:t xml:space="preserve"> </w:t>
      </w:r>
      <w:r w:rsidR="00E12934">
        <w:rPr>
          <w:b/>
          <w:iCs/>
          <w:szCs w:val="16"/>
          <w:lang w:val="en-GB" w:eastAsia="ko-KR"/>
        </w:rPr>
        <w:t>f</w:t>
      </w:r>
      <w:r w:rsidRPr="000B20E9">
        <w:rPr>
          <w:b/>
          <w:iCs/>
          <w:szCs w:val="16"/>
          <w:lang w:val="en-GB" w:eastAsia="ko-KR"/>
        </w:rPr>
        <w:t>or</w:t>
      </w:r>
      <w:r w:rsidRPr="001C0652">
        <w:rPr>
          <w:b/>
          <w:iCs/>
          <w:szCs w:val="16"/>
          <w:lang w:val="en-GB" w:eastAsia="ko-KR"/>
        </w:rPr>
        <w:t xml:space="preserve"> FR2</w:t>
      </w:r>
      <w:r>
        <w:rPr>
          <w:b/>
          <w:iCs/>
          <w:szCs w:val="16"/>
          <w:lang w:val="en-GB" w:eastAsia="ko-KR"/>
        </w:rPr>
        <w:t>, for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can be considered based on statistics of </w:t>
      </w:r>
      <w:r w:rsidR="008E17A1">
        <w:rPr>
          <w:b/>
          <w:iCs/>
          <w:szCs w:val="16"/>
          <w:lang w:val="en-GB" w:eastAsia="ko-KR"/>
        </w:rPr>
        <w:t xml:space="preserve">cluster </w:t>
      </w:r>
      <w:r w:rsidR="00AA103B">
        <w:rPr>
          <w:b/>
          <w:iCs/>
          <w:szCs w:val="16"/>
          <w:lang w:val="en-GB" w:eastAsia="ko-KR"/>
        </w:rPr>
        <w:t>power</w:t>
      </w:r>
      <w:r>
        <w:rPr>
          <w:b/>
          <w:iCs/>
          <w:szCs w:val="16"/>
          <w:lang w:val="en-GB" w:eastAsia="ko-KR"/>
        </w:rPr>
        <w:t xml:space="preserve"> and </w:t>
      </w:r>
      <w:proofErr w:type="spellStart"/>
      <w:r>
        <w:rPr>
          <w:b/>
          <w:iCs/>
          <w:szCs w:val="16"/>
          <w:lang w:val="en-GB" w:eastAsia="ko-KR"/>
        </w:rPr>
        <w:t>AoA</w:t>
      </w:r>
      <w:proofErr w:type="spellEnd"/>
      <w:r w:rsidRPr="00AE2442">
        <w:rPr>
          <w:b/>
          <w:iCs/>
          <w:szCs w:val="16"/>
          <w:lang w:val="en-GB" w:eastAsia="ko-KR"/>
        </w:rPr>
        <w:t>.</w:t>
      </w:r>
      <w:r w:rsidR="00137CD3">
        <w:rPr>
          <w:b/>
          <w:iCs/>
          <w:szCs w:val="16"/>
          <w:lang w:val="en-GB" w:eastAsia="ko-KR"/>
        </w:rPr>
        <w:t xml:space="preserve"> </w:t>
      </w:r>
    </w:p>
    <w:p w14:paraId="27153DE6" w14:textId="28B9D713" w:rsidR="00137CD3" w:rsidRDefault="00137CD3" w:rsidP="00137CD3">
      <w:pPr>
        <w:rPr>
          <w:b/>
          <w:iCs/>
          <w:szCs w:val="16"/>
          <w:lang w:val="en-GB" w:eastAsia="ko-KR"/>
        </w:rPr>
      </w:pPr>
      <w:r w:rsidRPr="00AD3B9D">
        <w:rPr>
          <w:b/>
          <w:iCs/>
          <w:szCs w:val="16"/>
          <w:u w:val="single"/>
          <w:lang w:val="en-GB" w:eastAsia="ko-KR"/>
        </w:rPr>
        <w:lastRenderedPageBreak/>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17</w:t>
      </w:r>
      <w:r w:rsidRPr="00AD3B9D">
        <w:rPr>
          <w:b/>
          <w:iCs/>
          <w:szCs w:val="16"/>
          <w:u w:val="single"/>
          <w:lang w:val="en-GB" w:eastAsia="ko-KR"/>
        </w:rPr>
        <w:fldChar w:fldCharType="end"/>
      </w:r>
      <w:r w:rsidRPr="00AD3B9D">
        <w:rPr>
          <w:b/>
          <w:iCs/>
          <w:szCs w:val="16"/>
          <w:u w:val="single"/>
          <w:lang w:val="en-GB" w:eastAsia="ko-KR"/>
        </w:rPr>
        <w:t>:</w:t>
      </w:r>
      <w:r w:rsidRPr="00CB7BEE">
        <w:rPr>
          <w:b/>
          <w:szCs w:val="16"/>
          <w:lang w:val="en-GB" w:eastAsia="ko-KR"/>
        </w:rPr>
        <w:t xml:space="preserve"> </w:t>
      </w:r>
      <w:r w:rsidR="00D42E8B" w:rsidRPr="00CB7BEE">
        <w:rPr>
          <w:b/>
          <w:szCs w:val="16"/>
          <w:lang w:val="en-GB" w:eastAsia="ko-KR"/>
        </w:rPr>
        <w:t>F</w:t>
      </w:r>
      <w:r>
        <w:rPr>
          <w:b/>
          <w:iCs/>
          <w:szCs w:val="16"/>
          <w:lang w:val="en-GB" w:eastAsia="ko-KR"/>
        </w:rPr>
        <w:t>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w:t>
      </w:r>
      <w:r>
        <w:rPr>
          <w:b/>
          <w:iCs/>
          <w:szCs w:val="16"/>
          <w:lang w:val="en-GB" w:eastAsia="ko-KR"/>
        </w:rPr>
        <w:t>shall be int</w:t>
      </w:r>
      <w:r w:rsidR="002A1E19">
        <w:rPr>
          <w:b/>
          <w:iCs/>
          <w:szCs w:val="16"/>
          <w:lang w:val="en-GB" w:eastAsia="ko-KR"/>
        </w:rPr>
        <w:t>ra</w:t>
      </w:r>
      <w:r>
        <w:rPr>
          <w:b/>
          <w:iCs/>
          <w:szCs w:val="16"/>
          <w:lang w:val="en-GB" w:eastAsia="ko-KR"/>
        </w:rPr>
        <w:t>-serving-</w:t>
      </w:r>
      <w:proofErr w:type="spellStart"/>
      <w:r>
        <w:rPr>
          <w:b/>
          <w:iCs/>
          <w:szCs w:val="16"/>
          <w:lang w:val="en-GB" w:eastAsia="ko-KR"/>
        </w:rPr>
        <w:t>gNB</w:t>
      </w:r>
      <w:proofErr w:type="spellEnd"/>
      <w:r>
        <w:rPr>
          <w:b/>
          <w:iCs/>
          <w:szCs w:val="16"/>
          <w:lang w:val="en-GB" w:eastAsia="ko-KR"/>
        </w:rPr>
        <w:t xml:space="preserve"> model and shall have no impact on other </w:t>
      </w:r>
      <w:proofErr w:type="spellStart"/>
      <w:r>
        <w:rPr>
          <w:b/>
          <w:iCs/>
          <w:szCs w:val="16"/>
          <w:lang w:val="en-GB" w:eastAsia="ko-KR"/>
        </w:rPr>
        <w:t>gNBs</w:t>
      </w:r>
      <w:proofErr w:type="spellEnd"/>
      <w:r>
        <w:rPr>
          <w:b/>
          <w:iCs/>
          <w:szCs w:val="16"/>
          <w:lang w:val="en-GB" w:eastAsia="ko-KR"/>
        </w:rPr>
        <w:t xml:space="preserve"> and UEs in the network</w:t>
      </w:r>
      <w:r w:rsidRPr="00AE2442">
        <w:rPr>
          <w:b/>
          <w:iCs/>
          <w:szCs w:val="16"/>
          <w:lang w:val="en-GB" w:eastAsia="ko-KR"/>
        </w:rPr>
        <w:t>.</w:t>
      </w:r>
      <w:r>
        <w:rPr>
          <w:b/>
          <w:iCs/>
          <w:szCs w:val="16"/>
          <w:lang w:val="en-GB" w:eastAsia="ko-KR"/>
        </w:rPr>
        <w:t xml:space="preserve"> </w:t>
      </w:r>
    </w:p>
    <w:p w14:paraId="5338E8B8" w14:textId="77777777" w:rsidR="000B20E9" w:rsidRPr="00474C6C" w:rsidRDefault="000B20E9" w:rsidP="00B74FB9">
      <w:pPr>
        <w:rPr>
          <w:lang w:val="en-GB" w:eastAsia="zh-CN"/>
        </w:rPr>
      </w:pPr>
    </w:p>
    <w:p w14:paraId="3DEAFFB7" w14:textId="7AF3F776" w:rsidR="00323A97" w:rsidRDefault="00323A97" w:rsidP="00323A97">
      <w:pPr>
        <w:pStyle w:val="Heading3"/>
        <w:rPr>
          <w:lang w:eastAsia="zh-CN"/>
        </w:rPr>
      </w:pPr>
      <w:bookmarkStart w:id="16" w:name="_Ref101856286"/>
      <w:r>
        <w:rPr>
          <w:lang w:eastAsia="zh-CN"/>
        </w:rPr>
        <w:t xml:space="preserve">Cross-link interference modelling </w:t>
      </w:r>
      <w:r w:rsidR="00F62B6B">
        <w:rPr>
          <w:lang w:eastAsia="zh-CN"/>
        </w:rPr>
        <w:t>(inter-</w:t>
      </w:r>
      <w:proofErr w:type="spellStart"/>
      <w:r w:rsidR="00F62B6B">
        <w:rPr>
          <w:lang w:eastAsia="zh-CN"/>
        </w:rPr>
        <w:t>gNB</w:t>
      </w:r>
      <w:proofErr w:type="spellEnd"/>
      <w:r w:rsidR="00F62B6B">
        <w:rPr>
          <w:lang w:eastAsia="zh-CN"/>
        </w:rPr>
        <w:t xml:space="preserve"> and inter-UE)</w:t>
      </w:r>
      <w:bookmarkEnd w:id="16"/>
    </w:p>
    <w:p w14:paraId="7069307E" w14:textId="453BE5FB" w:rsidR="002425C9" w:rsidRDefault="002425C9" w:rsidP="002425C9">
      <w:pPr>
        <w:jc w:val="both"/>
        <w:rPr>
          <w:lang w:val="en-GB" w:eastAsia="zh-CN"/>
        </w:rPr>
      </w:pPr>
      <w:r w:rsidRPr="008E1370">
        <w:rPr>
          <w:bCs/>
          <w:iCs/>
          <w:szCs w:val="16"/>
          <w:lang w:val="en-GB" w:eastAsia="ko-KR"/>
        </w:rPr>
        <w:t>Figure 2-</w:t>
      </w:r>
      <w:r w:rsidR="00D46C90">
        <w:rPr>
          <w:bCs/>
          <w:iCs/>
          <w:szCs w:val="16"/>
          <w:lang w:val="en-GB" w:eastAsia="ko-KR"/>
        </w:rPr>
        <w:t>10</w:t>
      </w:r>
      <w:r w:rsidRPr="008E1370">
        <w:rPr>
          <w:bCs/>
          <w:iCs/>
          <w:szCs w:val="16"/>
          <w:lang w:val="en-GB" w:eastAsia="ko-KR"/>
        </w:rPr>
        <w:t xml:space="preserve"> shows the differences of cross-link interference modelling on legacy static TDD deployment scenario, dynamic TDD deployment scenario, </w:t>
      </w:r>
      <w:proofErr w:type="spellStart"/>
      <w:r w:rsidRPr="008E1370">
        <w:rPr>
          <w:bCs/>
          <w:iCs/>
          <w:szCs w:val="16"/>
          <w:lang w:val="en-GB" w:eastAsia="ko-KR"/>
        </w:rPr>
        <w:t>subband</w:t>
      </w:r>
      <w:proofErr w:type="spellEnd"/>
      <w:r w:rsidRPr="008E1370">
        <w:rPr>
          <w:bCs/>
          <w:iCs/>
          <w:szCs w:val="16"/>
          <w:lang w:val="en-GB" w:eastAsia="ko-KR"/>
        </w:rPr>
        <w:t xml:space="preserve"> full duplex scenario and fully overlapp</w:t>
      </w:r>
      <w:r w:rsidR="0045792B">
        <w:rPr>
          <w:bCs/>
          <w:iCs/>
          <w:szCs w:val="16"/>
          <w:lang w:val="en-GB" w:eastAsia="ko-KR"/>
        </w:rPr>
        <w:t>ing</w:t>
      </w:r>
      <w:r w:rsidRPr="008E1370">
        <w:rPr>
          <w:bCs/>
          <w:iCs/>
          <w:szCs w:val="16"/>
          <w:lang w:val="en-GB" w:eastAsia="ko-KR"/>
        </w:rPr>
        <w:t xml:space="preserve"> full duplex deployment scenario. </w:t>
      </w:r>
      <w:r>
        <w:rPr>
          <w:bCs/>
          <w:iCs/>
          <w:szCs w:val="16"/>
          <w:lang w:val="en-GB" w:eastAsia="ko-KR"/>
        </w:rPr>
        <w:t>There is no inter-</w:t>
      </w:r>
      <w:proofErr w:type="spellStart"/>
      <w:r>
        <w:rPr>
          <w:bCs/>
          <w:iCs/>
          <w:szCs w:val="16"/>
          <w:lang w:val="en-GB" w:eastAsia="ko-KR"/>
        </w:rPr>
        <w:t>gNB</w:t>
      </w:r>
      <w:proofErr w:type="spellEnd"/>
      <w:r>
        <w:rPr>
          <w:bCs/>
          <w:iCs/>
          <w:szCs w:val="16"/>
          <w:lang w:val="en-GB" w:eastAsia="ko-KR"/>
        </w:rPr>
        <w:t xml:space="preserve"> CLI and inter-UE CLI in legacy static TDD scenario. With evolution to dynamic/flexible TDD, there is inter-</w:t>
      </w:r>
      <w:proofErr w:type="spellStart"/>
      <w:r>
        <w:rPr>
          <w:bCs/>
          <w:iCs/>
          <w:szCs w:val="16"/>
          <w:lang w:val="en-GB" w:eastAsia="ko-KR"/>
        </w:rPr>
        <w:t>gNB</w:t>
      </w:r>
      <w:proofErr w:type="spellEnd"/>
      <w:r>
        <w:rPr>
          <w:bCs/>
          <w:iCs/>
          <w:szCs w:val="16"/>
          <w:lang w:val="en-GB" w:eastAsia="ko-KR"/>
        </w:rPr>
        <w:t xml:space="preserve"> CLI and inter-cell inter-UE CLI, which </w:t>
      </w:r>
      <w:r>
        <w:rPr>
          <w:lang w:val="en-GB" w:eastAsia="zh-CN"/>
        </w:rPr>
        <w:t>could reuse existing inter-</w:t>
      </w:r>
      <w:proofErr w:type="spellStart"/>
      <w:r>
        <w:rPr>
          <w:lang w:val="en-GB" w:eastAsia="zh-CN"/>
        </w:rPr>
        <w:t>gNB</w:t>
      </w:r>
      <w:proofErr w:type="spellEnd"/>
      <w:r>
        <w:rPr>
          <w:lang w:val="en-GB" w:eastAsia="zh-CN"/>
        </w:rPr>
        <w:t xml:space="preserve"> CLI modelling and inter-UE CLI modelling in </w:t>
      </w:r>
      <w:r w:rsidR="00604882">
        <w:rPr>
          <w:lang w:val="en-GB" w:eastAsia="zh-CN"/>
        </w:rPr>
        <w:t xml:space="preserve">TR </w:t>
      </w:r>
      <w:r w:rsidR="00A824D2">
        <w:rPr>
          <w:lang w:val="en-GB" w:eastAsia="zh-CN"/>
        </w:rPr>
        <w:t>38.802/</w:t>
      </w:r>
      <w:r>
        <w:rPr>
          <w:lang w:val="en-GB" w:eastAsia="zh-CN"/>
        </w:rPr>
        <w:t xml:space="preserve">38.901. With evolution to </w:t>
      </w:r>
      <w:proofErr w:type="spellStart"/>
      <w:r>
        <w:rPr>
          <w:lang w:val="en-GB" w:eastAsia="zh-CN"/>
        </w:rPr>
        <w:t>subband</w:t>
      </w:r>
      <w:proofErr w:type="spellEnd"/>
      <w:r>
        <w:rPr>
          <w:lang w:val="en-GB" w:eastAsia="zh-CN"/>
        </w:rPr>
        <w:t xml:space="preserve"> full duplex, there is inter-</w:t>
      </w:r>
      <w:proofErr w:type="spellStart"/>
      <w:r>
        <w:rPr>
          <w:lang w:val="en-GB" w:eastAsia="zh-CN"/>
        </w:rPr>
        <w:t>sub</w:t>
      </w:r>
      <w:r w:rsidR="00A248EE">
        <w:rPr>
          <w:lang w:val="en-GB" w:eastAsia="zh-CN"/>
        </w:rPr>
        <w:t>b</w:t>
      </w:r>
      <w:r>
        <w:rPr>
          <w:lang w:val="en-GB" w:eastAsia="zh-CN"/>
        </w:rPr>
        <w:t>and</w:t>
      </w:r>
      <w:proofErr w:type="spellEnd"/>
      <w:r>
        <w:rPr>
          <w:lang w:val="en-GB" w:eastAsia="zh-CN"/>
        </w:rPr>
        <w:t xml:space="preserve"> inter-</w:t>
      </w:r>
      <w:proofErr w:type="spellStart"/>
      <w:r>
        <w:rPr>
          <w:lang w:val="en-GB" w:eastAsia="zh-CN"/>
        </w:rPr>
        <w:t>gNB</w:t>
      </w:r>
      <w:proofErr w:type="spellEnd"/>
      <w:r>
        <w:rPr>
          <w:lang w:val="en-GB" w:eastAsia="zh-CN"/>
        </w:rPr>
        <w:t xml:space="preserve"> CLI and </w:t>
      </w:r>
      <w:r w:rsidR="00A248EE">
        <w:rPr>
          <w:lang w:val="en-GB" w:eastAsia="zh-CN"/>
        </w:rPr>
        <w:t>inter-</w:t>
      </w:r>
      <w:proofErr w:type="spellStart"/>
      <w:r w:rsidR="00A248EE">
        <w:rPr>
          <w:lang w:val="en-GB" w:eastAsia="zh-CN"/>
        </w:rPr>
        <w:t>subband</w:t>
      </w:r>
      <w:proofErr w:type="spellEnd"/>
      <w:r w:rsidR="00A248EE">
        <w:rPr>
          <w:lang w:val="en-GB" w:eastAsia="zh-CN"/>
        </w:rPr>
        <w:t xml:space="preserve"> </w:t>
      </w:r>
      <w:r>
        <w:rPr>
          <w:lang w:val="en-GB" w:eastAsia="zh-CN"/>
        </w:rPr>
        <w:t>both inter cell and intra cell inter-UE CLI, RAN1 needs to agree on the inter-</w:t>
      </w:r>
      <w:proofErr w:type="spellStart"/>
      <w:r>
        <w:rPr>
          <w:lang w:val="en-GB" w:eastAsia="zh-CN"/>
        </w:rPr>
        <w:t>subband</w:t>
      </w:r>
      <w:proofErr w:type="spellEnd"/>
      <w:r>
        <w:rPr>
          <w:lang w:val="en-GB" w:eastAsia="zh-CN"/>
        </w:rPr>
        <w:t xml:space="preserve"> interference model for evaluation. With further evolution to fully overlapped full duplex, there is in-band inter-</w:t>
      </w:r>
      <w:proofErr w:type="spellStart"/>
      <w:r>
        <w:rPr>
          <w:lang w:val="en-GB" w:eastAsia="zh-CN"/>
        </w:rPr>
        <w:t>gNB</w:t>
      </w:r>
      <w:proofErr w:type="spellEnd"/>
      <w:r>
        <w:rPr>
          <w:lang w:val="en-GB" w:eastAsia="zh-CN"/>
        </w:rPr>
        <w:t xml:space="preserve"> CLI and both inter cell and intra-cell inter-UE CLI, could reuse existing inter-</w:t>
      </w:r>
      <w:proofErr w:type="spellStart"/>
      <w:r>
        <w:rPr>
          <w:lang w:val="en-GB" w:eastAsia="zh-CN"/>
        </w:rPr>
        <w:t>gNB</w:t>
      </w:r>
      <w:proofErr w:type="spellEnd"/>
      <w:r>
        <w:rPr>
          <w:lang w:val="en-GB" w:eastAsia="zh-CN"/>
        </w:rPr>
        <w:t xml:space="preserve"> CLI modelling and inter-UE CLI modelling in </w:t>
      </w:r>
      <w:r w:rsidR="00604882">
        <w:rPr>
          <w:lang w:val="en-GB" w:eastAsia="zh-CN"/>
        </w:rPr>
        <w:t xml:space="preserve">TR </w:t>
      </w:r>
      <w:r w:rsidR="00A824D2">
        <w:rPr>
          <w:lang w:val="en-GB" w:eastAsia="zh-CN"/>
        </w:rPr>
        <w:t>38.802/</w:t>
      </w:r>
      <w:r>
        <w:rPr>
          <w:lang w:val="en-GB" w:eastAsia="zh-CN"/>
        </w:rPr>
        <w:t>38.901.</w:t>
      </w:r>
    </w:p>
    <w:p w14:paraId="0E763B5A" w14:textId="57672C4D" w:rsidR="002425C9" w:rsidRPr="00157EA1" w:rsidRDefault="002425C9" w:rsidP="002425C9">
      <w:pPr>
        <w:rPr>
          <w:b/>
          <w:lang w:val="en-GB" w:eastAsia="zh-CN"/>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8B69C8">
        <w:rPr>
          <w:rFonts w:eastAsia="Batang"/>
          <w:b/>
          <w:noProof/>
          <w:szCs w:val="24"/>
          <w:u w:val="single"/>
          <w:lang w:val="en-GB"/>
        </w:rPr>
        <w:t>13</w:t>
      </w:r>
      <w:r w:rsidRPr="00157EA1">
        <w:rPr>
          <w:rFonts w:eastAsia="Batang"/>
          <w:b/>
          <w:szCs w:val="24"/>
          <w:u w:val="single"/>
          <w:lang w:val="en-GB"/>
        </w:rPr>
        <w:fldChar w:fldCharType="end"/>
      </w:r>
      <w:r w:rsidR="001C3D48">
        <w:rPr>
          <w:rFonts w:eastAsia="Batang"/>
          <w:b/>
          <w:szCs w:val="24"/>
          <w:u w:val="single"/>
          <w:lang w:val="en-GB"/>
        </w:rPr>
        <w:t>:</w:t>
      </w:r>
      <w:r w:rsidRPr="00157EA1">
        <w:rPr>
          <w:rFonts w:eastAsia="Batang"/>
          <w:b/>
          <w:szCs w:val="24"/>
          <w:u w:val="single"/>
          <w:lang w:val="en-GB"/>
        </w:rPr>
        <w:t xml:space="preserve"> </w:t>
      </w:r>
      <w:r w:rsidRPr="00157EA1">
        <w:rPr>
          <w:b/>
          <w:lang w:val="en-GB" w:eastAsia="zh-CN"/>
        </w:rPr>
        <w:t>RAN1 needs to agree on the inter-</w:t>
      </w:r>
      <w:proofErr w:type="spellStart"/>
      <w:r w:rsidRPr="00157EA1">
        <w:rPr>
          <w:b/>
          <w:lang w:val="en-GB" w:eastAsia="zh-CN"/>
        </w:rPr>
        <w:t>subband</w:t>
      </w:r>
      <w:proofErr w:type="spellEnd"/>
      <w:r w:rsidRPr="00157EA1">
        <w:rPr>
          <w:b/>
          <w:lang w:val="en-GB" w:eastAsia="zh-CN"/>
        </w:rPr>
        <w:t xml:space="preserve"> cross-link interference model for </w:t>
      </w:r>
      <w:proofErr w:type="spellStart"/>
      <w:r w:rsidRPr="00157EA1">
        <w:rPr>
          <w:b/>
          <w:lang w:val="en-GB" w:eastAsia="zh-CN"/>
        </w:rPr>
        <w:t>subband</w:t>
      </w:r>
      <w:proofErr w:type="spellEnd"/>
      <w:r w:rsidRPr="00157EA1">
        <w:rPr>
          <w:b/>
          <w:lang w:val="en-GB" w:eastAsia="zh-CN"/>
        </w:rPr>
        <w:t xml:space="preserve"> full duplex evaluation.</w:t>
      </w:r>
    </w:p>
    <w:p w14:paraId="68CF9C9F" w14:textId="77777777" w:rsidR="002425C9" w:rsidRDefault="002425C9" w:rsidP="002425C9">
      <w:pPr>
        <w:rPr>
          <w:b/>
          <w:iCs/>
          <w:szCs w:val="16"/>
          <w:lang w:val="en-GB" w:eastAsia="ko-KR"/>
        </w:rPr>
      </w:pPr>
      <w:r>
        <w:rPr>
          <w:b/>
          <w:iCs/>
          <w:noProof/>
          <w:szCs w:val="16"/>
          <w:lang w:val="en-GB" w:eastAsia="ko-KR"/>
        </w:rPr>
        <w:drawing>
          <wp:inline distT="0" distB="0" distL="0" distR="0" wp14:anchorId="61D5F223" wp14:editId="67B710A3">
            <wp:extent cx="6315075" cy="3038475"/>
            <wp:effectExtent l="0" t="0" r="9525" b="952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15075" cy="3038475"/>
                    </a:xfrm>
                    <a:prstGeom prst="rect">
                      <a:avLst/>
                    </a:prstGeom>
                    <a:noFill/>
                    <a:ln>
                      <a:noFill/>
                    </a:ln>
                  </pic:spPr>
                </pic:pic>
              </a:graphicData>
            </a:graphic>
          </wp:inline>
        </w:drawing>
      </w:r>
    </w:p>
    <w:p w14:paraId="7FB8710D" w14:textId="4F709623" w:rsidR="002425C9" w:rsidRDefault="002425C9" w:rsidP="002425C9">
      <w:pPr>
        <w:pStyle w:val="Caption"/>
        <w:jc w:val="center"/>
      </w:pPr>
      <w:r>
        <w:t xml:space="preserve">Figure </w:t>
      </w:r>
      <w:fldSimple w:instr=" STYLEREF 1 \s ">
        <w:r w:rsidR="008B69C8">
          <w:rPr>
            <w:noProof/>
          </w:rPr>
          <w:t>2</w:t>
        </w:r>
      </w:fldSimple>
      <w:r w:rsidR="00E46315">
        <w:noBreakHyphen/>
      </w:r>
      <w:fldSimple w:instr=" SEQ Figure \* ARABIC \s 1 ">
        <w:r w:rsidR="008B69C8">
          <w:rPr>
            <w:noProof/>
          </w:rPr>
          <w:t>10</w:t>
        </w:r>
      </w:fldSimple>
      <w:r>
        <w:t xml:space="preserve"> CLI modelling in static TDD, dynamic TDD, SBFD and fully overlapped FD.</w:t>
      </w:r>
    </w:p>
    <w:p w14:paraId="0737529E" w14:textId="77777777" w:rsidR="002425C9" w:rsidRPr="002425C9" w:rsidRDefault="002425C9" w:rsidP="002425C9">
      <w:pPr>
        <w:rPr>
          <w:lang w:eastAsia="zh-CN"/>
        </w:rPr>
      </w:pPr>
    </w:p>
    <w:p w14:paraId="4BD41BDC" w14:textId="0B298B9F" w:rsidR="00A446D0" w:rsidRPr="00D21A6A" w:rsidRDefault="00AB0279" w:rsidP="00A446D0">
      <w:pPr>
        <w:pStyle w:val="Heading4"/>
      </w:pPr>
      <w:r w:rsidRPr="00AB0279">
        <w:lastRenderedPageBreak/>
        <w:t>Inter-</w:t>
      </w:r>
      <w:proofErr w:type="spellStart"/>
      <w:r w:rsidRPr="00AB0279">
        <w:t>gNB</w:t>
      </w:r>
      <w:proofErr w:type="spellEnd"/>
      <w:r w:rsidRPr="00AB0279">
        <w:t xml:space="preserve"> inter-</w:t>
      </w:r>
      <w:proofErr w:type="spellStart"/>
      <w:r w:rsidRPr="00AB0279">
        <w:t>subband</w:t>
      </w:r>
      <w:proofErr w:type="spellEnd"/>
      <w:r w:rsidRPr="00AB0279">
        <w:t xml:space="preserve"> CLI model</w:t>
      </w:r>
    </w:p>
    <w:p w14:paraId="1747D79C" w14:textId="77777777" w:rsidR="00821531" w:rsidRDefault="006749B1" w:rsidP="00821531">
      <w:pPr>
        <w:keepNext/>
        <w:jc w:val="center"/>
      </w:pPr>
      <w:r>
        <w:object w:dxaOrig="6571" w:dyaOrig="4560" w14:anchorId="543B6093">
          <v:shape id="_x0000_i1029" type="#_x0000_t75" style="width:328.7pt;height:228.15pt" o:ole="">
            <v:imagedata r:id="rId26" o:title=""/>
          </v:shape>
          <o:OLEObject Type="Embed" ProgID="Visio.Drawing.15" ShapeID="_x0000_i1029" DrawAspect="Content" ObjectID="_1712741327" r:id="rId27"/>
        </w:object>
      </w:r>
    </w:p>
    <w:p w14:paraId="107231D0" w14:textId="2EB0012B" w:rsidR="00A446D0" w:rsidRDefault="00821531" w:rsidP="00821531">
      <w:pPr>
        <w:pStyle w:val="Caption"/>
        <w:jc w:val="center"/>
        <w:rPr>
          <w:lang w:val="en-GB"/>
        </w:rPr>
      </w:pPr>
      <w:r>
        <w:t xml:space="preserve">Figure </w:t>
      </w:r>
      <w:fldSimple w:instr=" STYLEREF 1 \s ">
        <w:r w:rsidR="008B69C8">
          <w:rPr>
            <w:noProof/>
          </w:rPr>
          <w:t>2</w:t>
        </w:r>
      </w:fldSimple>
      <w:r w:rsidR="00E46315">
        <w:noBreakHyphen/>
      </w:r>
      <w:fldSimple w:instr=" SEQ Figure \* ARABIC \s 1 ">
        <w:r w:rsidR="008B69C8">
          <w:rPr>
            <w:noProof/>
          </w:rPr>
          <w:t>11</w:t>
        </w:r>
      </w:fldSimple>
      <w:r>
        <w:t>: inter-</w:t>
      </w:r>
      <w:proofErr w:type="spellStart"/>
      <w:r>
        <w:t>gNB</w:t>
      </w:r>
      <w:proofErr w:type="spellEnd"/>
      <w:r>
        <w:t xml:space="preserve"> CLI modeling</w:t>
      </w:r>
    </w:p>
    <w:p w14:paraId="46A28E23" w14:textId="77777777" w:rsidR="00A446D0" w:rsidRDefault="00A446D0" w:rsidP="00A446D0">
      <w:pPr>
        <w:rPr>
          <w:lang w:val="en-GB"/>
        </w:rPr>
      </w:pPr>
    </w:p>
    <w:p w14:paraId="06D8ECE3" w14:textId="06CD8FF3" w:rsidR="00D21A6A" w:rsidRDefault="001B1C68" w:rsidP="00BB4EE2">
      <w:pPr>
        <w:jc w:val="both"/>
        <w:rPr>
          <w:lang w:val="en-GB"/>
        </w:rPr>
      </w:pPr>
      <w:r>
        <w:rPr>
          <w:lang w:val="en-GB"/>
        </w:rPr>
        <w:t xml:space="preserve">For the </w:t>
      </w:r>
      <w:r w:rsidR="00D21A6A">
        <w:rPr>
          <w:lang w:val="en-GB"/>
        </w:rPr>
        <w:t>modelling of the inter-</w:t>
      </w:r>
      <w:r w:rsidR="00083950">
        <w:rPr>
          <w:lang w:val="en-GB"/>
        </w:rPr>
        <w:t>SB inter-</w:t>
      </w:r>
      <w:proofErr w:type="spellStart"/>
      <w:r w:rsidR="00083950">
        <w:rPr>
          <w:lang w:val="en-GB"/>
        </w:rPr>
        <w:t>gNB</w:t>
      </w:r>
      <w:proofErr w:type="spellEnd"/>
      <w:r w:rsidR="00083950">
        <w:rPr>
          <w:lang w:val="en-GB"/>
        </w:rPr>
        <w:t xml:space="preserve"> CLI</w:t>
      </w:r>
      <w:r>
        <w:rPr>
          <w:lang w:val="en-GB"/>
        </w:rPr>
        <w:t>, first the</w:t>
      </w:r>
      <w:r w:rsidR="005154D9">
        <w:rPr>
          <w:lang w:val="en-GB"/>
        </w:rPr>
        <w:t xml:space="preserve"> </w:t>
      </w:r>
      <w:proofErr w:type="spellStart"/>
      <w:r w:rsidR="00F06A4B">
        <w:rPr>
          <w:lang w:val="en-GB"/>
        </w:rPr>
        <w:t>gNB</w:t>
      </w:r>
      <w:proofErr w:type="spellEnd"/>
      <w:r w:rsidR="00F06A4B">
        <w:rPr>
          <w:lang w:val="en-GB"/>
        </w:rPr>
        <w:t>-to-</w:t>
      </w:r>
      <w:proofErr w:type="spellStart"/>
      <w:r w:rsidR="00F06A4B">
        <w:rPr>
          <w:lang w:val="en-GB"/>
        </w:rPr>
        <w:t>gNB</w:t>
      </w:r>
      <w:proofErr w:type="spellEnd"/>
      <w:r w:rsidR="00F06A4B">
        <w:rPr>
          <w:lang w:val="en-GB"/>
        </w:rPr>
        <w:t xml:space="preserve"> channel can be </w:t>
      </w:r>
      <w:r w:rsidR="00DD7B2C">
        <w:rPr>
          <w:lang w:val="en-GB"/>
        </w:rPr>
        <w:t xml:space="preserve">modelled by leveraging </w:t>
      </w:r>
      <w:r w:rsidR="005A56D9">
        <w:t xml:space="preserve">the </w:t>
      </w:r>
      <w:r w:rsidR="004B457A">
        <w:t>channel</w:t>
      </w:r>
      <w:r w:rsidR="00740569">
        <w:t xml:space="preserve"> model for flexible duplex evaluation in TR </w:t>
      </w:r>
      <w:r w:rsidR="00BC23AA">
        <w:t>in 38.802</w:t>
      </w:r>
      <w:r w:rsidR="00527ADB">
        <w:t>/38.901</w:t>
      </w:r>
      <w:r w:rsidR="004C54AE">
        <w:t xml:space="preserve"> </w:t>
      </w:r>
      <w:proofErr w:type="gramStart"/>
      <w:r w:rsidR="005259DA">
        <w:t>similar to</w:t>
      </w:r>
      <w:proofErr w:type="gramEnd"/>
      <w:r w:rsidR="005259DA">
        <w:t xml:space="preserve"> the</w:t>
      </w:r>
      <w:r w:rsidR="00B42A30" w:rsidRPr="00B42A30">
        <w:t xml:space="preserve"> </w:t>
      </w:r>
      <w:proofErr w:type="spellStart"/>
      <w:r w:rsidR="00B42A30" w:rsidRPr="00B42A30">
        <w:t>gNB</w:t>
      </w:r>
      <w:proofErr w:type="spellEnd"/>
      <w:r w:rsidR="00B42A30" w:rsidRPr="00B42A30">
        <w:t xml:space="preserve">-to-UE </w:t>
      </w:r>
      <w:r w:rsidR="005259DA">
        <w:t xml:space="preserve">channel </w:t>
      </w:r>
      <w:r w:rsidR="00B42A30" w:rsidRPr="00B42A30">
        <w:t xml:space="preserve">model with certain changes on UE parameters to mimic a </w:t>
      </w:r>
      <w:proofErr w:type="spellStart"/>
      <w:r w:rsidR="00B42A30" w:rsidRPr="00B42A30">
        <w:t>gNB</w:t>
      </w:r>
      <w:proofErr w:type="spellEnd"/>
      <w:r w:rsidR="004B457A">
        <w:rPr>
          <w:lang w:val="en-GB"/>
        </w:rPr>
        <w:t>. Th</w:t>
      </w:r>
      <w:r w:rsidR="00DB6124">
        <w:rPr>
          <w:lang w:val="en-GB"/>
        </w:rPr>
        <w:t>en, the</w:t>
      </w:r>
      <w:r w:rsidR="00005A52">
        <w:rPr>
          <w:lang w:val="en-GB"/>
        </w:rPr>
        <w:t xml:space="preserve"> DL</w:t>
      </w:r>
      <w:r w:rsidR="00DB6124">
        <w:rPr>
          <w:lang w:val="en-GB"/>
        </w:rPr>
        <w:t xml:space="preserve"> </w:t>
      </w:r>
      <w:proofErr w:type="spellStart"/>
      <w:r w:rsidR="00DB6124">
        <w:rPr>
          <w:lang w:val="en-GB"/>
        </w:rPr>
        <w:t>subband</w:t>
      </w:r>
      <w:proofErr w:type="spellEnd"/>
      <w:r w:rsidR="00DB6124">
        <w:rPr>
          <w:lang w:val="en-GB"/>
        </w:rPr>
        <w:t xml:space="preserve"> to </w:t>
      </w:r>
      <w:r w:rsidR="00005A52">
        <w:rPr>
          <w:lang w:val="en-GB"/>
        </w:rPr>
        <w:t xml:space="preserve">UL </w:t>
      </w:r>
      <w:proofErr w:type="spellStart"/>
      <w:r w:rsidR="00DB6124">
        <w:rPr>
          <w:lang w:val="en-GB"/>
        </w:rPr>
        <w:t>subband</w:t>
      </w:r>
      <w:proofErr w:type="spellEnd"/>
      <w:r w:rsidR="00DB6124">
        <w:rPr>
          <w:lang w:val="en-GB"/>
        </w:rPr>
        <w:t xml:space="preserve"> </w:t>
      </w:r>
      <w:r w:rsidR="00005A52">
        <w:rPr>
          <w:lang w:val="en-GB"/>
        </w:rPr>
        <w:t xml:space="preserve">leakage can be </w:t>
      </w:r>
      <w:r w:rsidR="00DB6124">
        <w:rPr>
          <w:lang w:val="en-GB"/>
        </w:rPr>
        <w:t>model</w:t>
      </w:r>
      <w:r w:rsidR="00005A52">
        <w:rPr>
          <w:lang w:val="en-GB"/>
        </w:rPr>
        <w:t xml:space="preserve">led </w:t>
      </w:r>
      <w:r w:rsidR="00BB4EE2">
        <w:rPr>
          <w:lang w:val="en-GB"/>
        </w:rPr>
        <w:t xml:space="preserve">by utilizing the frequency isolation model </w:t>
      </w:r>
      <w:proofErr w:type="gramStart"/>
      <w:r w:rsidR="00BB4EE2">
        <w:rPr>
          <w:lang w:val="en-GB"/>
        </w:rPr>
        <w:t>similar to</w:t>
      </w:r>
      <w:proofErr w:type="gramEnd"/>
      <w:r w:rsidR="00BB4EE2">
        <w:rPr>
          <w:lang w:val="en-GB"/>
        </w:rPr>
        <w:t xml:space="preserve"> the self-interference. </w:t>
      </w:r>
    </w:p>
    <w:p w14:paraId="070BDAED" w14:textId="2625090F" w:rsidR="007D0474" w:rsidRDefault="007D0474" w:rsidP="007D0474">
      <w:pPr>
        <w:rPr>
          <w:rFonts w:eastAsia="Batang"/>
          <w:b/>
          <w:szCs w:val="24"/>
          <w:lang w:val="en-GB"/>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8B69C8">
        <w:rPr>
          <w:rFonts w:eastAsia="Batang"/>
          <w:b/>
          <w:noProof/>
          <w:szCs w:val="24"/>
          <w:u w:val="single"/>
          <w:lang w:val="en-GB"/>
        </w:rPr>
        <w:t>14</w:t>
      </w:r>
      <w:r w:rsidRPr="00157EA1">
        <w:rPr>
          <w:rFonts w:eastAsia="Batang"/>
          <w:b/>
          <w:szCs w:val="24"/>
          <w:u w:val="single"/>
          <w:lang w:val="en-GB"/>
        </w:rPr>
        <w:fldChar w:fldCharType="end"/>
      </w:r>
      <w:r>
        <w:rPr>
          <w:rFonts w:eastAsia="Batang"/>
          <w:b/>
          <w:szCs w:val="24"/>
          <w:u w:val="single"/>
          <w:lang w:val="en-GB"/>
        </w:rPr>
        <w:t>:</w:t>
      </w:r>
      <w:r w:rsidR="00A873AF" w:rsidRPr="007741F0">
        <w:rPr>
          <w:rFonts w:eastAsia="Batang"/>
          <w:b/>
          <w:szCs w:val="24"/>
          <w:lang w:val="en-GB"/>
        </w:rPr>
        <w:t xml:space="preserve"> </w:t>
      </w:r>
      <w:proofErr w:type="spellStart"/>
      <w:r w:rsidR="00585FD7" w:rsidRPr="007741F0">
        <w:rPr>
          <w:rFonts w:eastAsia="Batang"/>
          <w:b/>
          <w:szCs w:val="24"/>
          <w:lang w:val="en-GB"/>
        </w:rPr>
        <w:t>gNB</w:t>
      </w:r>
      <w:proofErr w:type="spellEnd"/>
      <w:r w:rsidR="00585FD7" w:rsidRPr="007741F0">
        <w:rPr>
          <w:rFonts w:eastAsia="Batang"/>
          <w:b/>
          <w:szCs w:val="24"/>
          <w:lang w:val="en-GB"/>
        </w:rPr>
        <w:t>-to-</w:t>
      </w:r>
      <w:proofErr w:type="spellStart"/>
      <w:r w:rsidR="00585FD7" w:rsidRPr="007741F0">
        <w:rPr>
          <w:rFonts w:eastAsia="Batang"/>
          <w:b/>
          <w:szCs w:val="24"/>
          <w:lang w:val="en-GB"/>
        </w:rPr>
        <w:t>gNB</w:t>
      </w:r>
      <w:proofErr w:type="spellEnd"/>
      <w:r w:rsidR="00FE1719" w:rsidRPr="007741F0">
        <w:rPr>
          <w:rFonts w:eastAsia="Batang"/>
          <w:b/>
          <w:szCs w:val="24"/>
          <w:lang w:val="en-GB"/>
        </w:rPr>
        <w:t xml:space="preserve"> channel model </w:t>
      </w:r>
      <w:r w:rsidR="00DE4551" w:rsidRPr="007741F0">
        <w:rPr>
          <w:rFonts w:eastAsia="Batang"/>
          <w:b/>
          <w:szCs w:val="24"/>
          <w:lang w:val="en-GB"/>
        </w:rPr>
        <w:t xml:space="preserve">by leveraging </w:t>
      </w:r>
      <w:proofErr w:type="spellStart"/>
      <w:r w:rsidR="00DE4551" w:rsidRPr="007741F0">
        <w:rPr>
          <w:rFonts w:eastAsia="Batang"/>
          <w:b/>
          <w:szCs w:val="24"/>
          <w:lang w:val="en-GB"/>
        </w:rPr>
        <w:t>gNB</w:t>
      </w:r>
      <w:proofErr w:type="spellEnd"/>
      <w:r w:rsidR="00DE4551" w:rsidRPr="007741F0">
        <w:rPr>
          <w:rFonts w:eastAsia="Batang"/>
          <w:b/>
          <w:szCs w:val="24"/>
          <w:lang w:val="en-GB"/>
        </w:rPr>
        <w:t>-to-UE channel model in TR 38.802</w:t>
      </w:r>
      <w:r w:rsidR="00CE6C81" w:rsidRPr="007741F0">
        <w:rPr>
          <w:rFonts w:eastAsia="Batang"/>
          <w:b/>
          <w:szCs w:val="24"/>
          <w:lang w:val="en-GB"/>
        </w:rPr>
        <w:t xml:space="preserve"> </w:t>
      </w:r>
      <w:r w:rsidR="008D4A44">
        <w:rPr>
          <w:rFonts w:eastAsia="Batang"/>
          <w:b/>
          <w:szCs w:val="24"/>
          <w:lang w:val="en-GB"/>
        </w:rPr>
        <w:t>/ 3</w:t>
      </w:r>
      <w:r w:rsidR="003970E0">
        <w:rPr>
          <w:rFonts w:eastAsia="Batang"/>
          <w:b/>
          <w:szCs w:val="24"/>
          <w:lang w:val="en-GB"/>
        </w:rPr>
        <w:t>8</w:t>
      </w:r>
      <w:r w:rsidR="008D4A44">
        <w:rPr>
          <w:rFonts w:eastAsia="Batang"/>
          <w:b/>
          <w:szCs w:val="24"/>
          <w:lang w:val="en-GB"/>
        </w:rPr>
        <w:t xml:space="preserve">.901 </w:t>
      </w:r>
      <w:r w:rsidR="00CE6C81" w:rsidRPr="007741F0">
        <w:rPr>
          <w:rFonts w:eastAsia="Batang"/>
          <w:b/>
          <w:szCs w:val="24"/>
          <w:lang w:val="en-GB"/>
        </w:rPr>
        <w:t xml:space="preserve">with certain changes </w:t>
      </w:r>
      <w:r w:rsidR="007741F0" w:rsidRPr="007741F0">
        <w:rPr>
          <w:rFonts w:eastAsia="Batang"/>
          <w:b/>
          <w:szCs w:val="24"/>
          <w:lang w:val="en-GB"/>
        </w:rPr>
        <w:t xml:space="preserve">on UE to mimic a </w:t>
      </w:r>
      <w:proofErr w:type="spellStart"/>
      <w:r w:rsidR="007741F0" w:rsidRPr="007741F0">
        <w:rPr>
          <w:rFonts w:eastAsia="Batang"/>
          <w:b/>
          <w:szCs w:val="24"/>
          <w:lang w:val="en-GB"/>
        </w:rPr>
        <w:t>gNB</w:t>
      </w:r>
      <w:proofErr w:type="spellEnd"/>
      <w:r w:rsidR="007741F0" w:rsidRPr="007741F0">
        <w:rPr>
          <w:rFonts w:eastAsia="Batang"/>
          <w:b/>
          <w:szCs w:val="24"/>
          <w:lang w:val="en-GB"/>
        </w:rPr>
        <w:t>.</w:t>
      </w:r>
    </w:p>
    <w:p w14:paraId="0A0EA2D7" w14:textId="2BAA7518" w:rsidR="00496620" w:rsidRDefault="00DD00FE" w:rsidP="00DF53CD">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18</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softHyphen/>
      </w:r>
      <w:r w:rsidR="00370EA0">
        <w:rPr>
          <w:b/>
          <w:iCs/>
          <w:szCs w:val="16"/>
          <w:lang w:val="en-GB" w:eastAsia="ko-KR"/>
        </w:rPr>
        <w:t xml:space="preserve"> I</w:t>
      </w:r>
      <w:r>
        <w:rPr>
          <w:b/>
          <w:iCs/>
          <w:szCs w:val="16"/>
          <w:lang w:val="en-GB" w:eastAsia="ko-KR"/>
        </w:rPr>
        <w:t>nter-</w:t>
      </w:r>
      <w:proofErr w:type="spellStart"/>
      <w:r>
        <w:rPr>
          <w:b/>
          <w:iCs/>
          <w:szCs w:val="16"/>
          <w:lang w:val="en-GB" w:eastAsia="ko-KR"/>
        </w:rPr>
        <w:t>gNB</w:t>
      </w:r>
      <w:proofErr w:type="spellEnd"/>
      <w:r>
        <w:rPr>
          <w:b/>
          <w:iCs/>
          <w:szCs w:val="16"/>
          <w:lang w:val="en-GB" w:eastAsia="ko-KR"/>
        </w:rPr>
        <w:t xml:space="preserve"> </w:t>
      </w:r>
      <w:r w:rsidR="00496620">
        <w:rPr>
          <w:b/>
          <w:iCs/>
          <w:szCs w:val="16"/>
          <w:lang w:val="en-GB" w:eastAsia="ko-KR"/>
        </w:rPr>
        <w:t>inter-</w:t>
      </w:r>
      <w:proofErr w:type="spellStart"/>
      <w:r w:rsidR="00496620">
        <w:rPr>
          <w:b/>
          <w:iCs/>
          <w:szCs w:val="16"/>
          <w:lang w:val="en-GB" w:eastAsia="ko-KR"/>
        </w:rPr>
        <w:t>subband</w:t>
      </w:r>
      <w:proofErr w:type="spellEnd"/>
      <w:r w:rsidR="00496620">
        <w:rPr>
          <w:b/>
          <w:iCs/>
          <w:szCs w:val="16"/>
          <w:lang w:val="en-GB" w:eastAsia="ko-KR"/>
        </w:rPr>
        <w:t xml:space="preserve"> </w:t>
      </w:r>
      <w:r>
        <w:rPr>
          <w:b/>
          <w:iCs/>
          <w:szCs w:val="16"/>
          <w:lang w:val="en-GB" w:eastAsia="ko-KR"/>
        </w:rPr>
        <w:t>CLI</w:t>
      </w:r>
      <w:r w:rsidR="00370EA0">
        <w:rPr>
          <w:b/>
          <w:iCs/>
          <w:szCs w:val="16"/>
          <w:lang w:val="en-GB" w:eastAsia="ko-KR"/>
        </w:rPr>
        <w:t xml:space="preserve"> can be modelled using two s</w:t>
      </w:r>
      <w:r w:rsidR="00871452">
        <w:rPr>
          <w:b/>
          <w:iCs/>
          <w:szCs w:val="16"/>
          <w:lang w:val="en-GB" w:eastAsia="ko-KR"/>
        </w:rPr>
        <w:t>teps</w:t>
      </w:r>
    </w:p>
    <w:p w14:paraId="3858A161" w14:textId="3B1DF7F2" w:rsidR="00496620" w:rsidRPr="00DF53CD" w:rsidRDefault="00496620" w:rsidP="00496620">
      <w:pPr>
        <w:pStyle w:val="ListParagraph"/>
        <w:numPr>
          <w:ilvl w:val="0"/>
          <w:numId w:val="39"/>
        </w:numPr>
        <w:rPr>
          <w:rFonts w:ascii="Times New Roman" w:eastAsia="SimSun" w:hAnsi="Times New Roman"/>
          <w:b/>
          <w:iCs/>
          <w:sz w:val="20"/>
          <w:szCs w:val="16"/>
          <w:lang w:val="en-GB" w:eastAsia="ko-KR"/>
        </w:rPr>
      </w:pPr>
      <w:r w:rsidRPr="00DF53CD">
        <w:rPr>
          <w:rFonts w:ascii="Times New Roman" w:eastAsia="SimSun" w:hAnsi="Times New Roman"/>
          <w:b/>
          <w:iCs/>
          <w:sz w:val="20"/>
          <w:szCs w:val="16"/>
          <w:lang w:val="en-GB" w:eastAsia="ko-KR"/>
        </w:rPr>
        <w:t>Step</w:t>
      </w:r>
      <w:r w:rsidR="00C96937">
        <w:rPr>
          <w:rFonts w:ascii="Times New Roman" w:eastAsia="SimSun" w:hAnsi="Times New Roman"/>
          <w:b/>
          <w:iCs/>
          <w:sz w:val="20"/>
          <w:szCs w:val="16"/>
          <w:lang w:val="en-GB" w:eastAsia="ko-KR"/>
        </w:rPr>
        <w:t xml:space="preserve"> </w:t>
      </w:r>
      <w:r w:rsidRPr="00DF53CD">
        <w:rPr>
          <w:rFonts w:ascii="Times New Roman" w:eastAsia="SimSun" w:hAnsi="Times New Roman"/>
          <w:b/>
          <w:iCs/>
          <w:sz w:val="20"/>
          <w:szCs w:val="16"/>
          <w:lang w:val="en-GB" w:eastAsia="ko-KR"/>
        </w:rPr>
        <w:t xml:space="preserve">1: </w:t>
      </w:r>
      <w:proofErr w:type="spellStart"/>
      <w:r w:rsidRPr="00DF53CD">
        <w:rPr>
          <w:rFonts w:ascii="Times New Roman" w:eastAsia="SimSun" w:hAnsi="Times New Roman"/>
          <w:b/>
          <w:iCs/>
          <w:sz w:val="20"/>
          <w:szCs w:val="16"/>
          <w:lang w:val="en-GB" w:eastAsia="ko-KR"/>
        </w:rPr>
        <w:t>gNB</w:t>
      </w:r>
      <w:proofErr w:type="spellEnd"/>
      <w:r w:rsidRPr="00DF53CD">
        <w:rPr>
          <w:rFonts w:ascii="Times New Roman" w:eastAsia="SimSun" w:hAnsi="Times New Roman"/>
          <w:b/>
          <w:iCs/>
          <w:sz w:val="20"/>
          <w:szCs w:val="16"/>
          <w:lang w:val="en-GB" w:eastAsia="ko-KR"/>
        </w:rPr>
        <w:t>-to-</w:t>
      </w:r>
      <w:proofErr w:type="spellStart"/>
      <w:r w:rsidRPr="00DF53CD">
        <w:rPr>
          <w:rFonts w:ascii="Times New Roman" w:eastAsia="SimSun" w:hAnsi="Times New Roman"/>
          <w:b/>
          <w:iCs/>
          <w:sz w:val="20"/>
          <w:szCs w:val="16"/>
          <w:lang w:val="en-GB" w:eastAsia="ko-KR"/>
        </w:rPr>
        <w:t>gNB</w:t>
      </w:r>
      <w:proofErr w:type="spellEnd"/>
      <w:r w:rsidRPr="00DF53CD">
        <w:rPr>
          <w:rFonts w:ascii="Times New Roman" w:eastAsia="SimSun" w:hAnsi="Times New Roman"/>
          <w:b/>
          <w:iCs/>
          <w:sz w:val="20"/>
          <w:szCs w:val="16"/>
          <w:lang w:val="en-GB" w:eastAsia="ko-KR"/>
        </w:rPr>
        <w:t xml:space="preserve"> channel</w:t>
      </w:r>
      <w:r w:rsidR="00786967" w:rsidRPr="00DF53CD">
        <w:rPr>
          <w:rFonts w:ascii="Times New Roman" w:eastAsia="SimSun" w:hAnsi="Times New Roman"/>
          <w:b/>
          <w:iCs/>
          <w:sz w:val="20"/>
          <w:szCs w:val="16"/>
          <w:lang w:val="en-GB" w:eastAsia="ko-KR"/>
        </w:rPr>
        <w:t xml:space="preserve"> model</w:t>
      </w:r>
      <w:r w:rsidR="00E93A8F" w:rsidRPr="00DF53CD">
        <w:rPr>
          <w:rFonts w:ascii="Times New Roman" w:eastAsia="SimSun" w:hAnsi="Times New Roman"/>
          <w:b/>
          <w:iCs/>
          <w:sz w:val="20"/>
          <w:szCs w:val="16"/>
          <w:lang w:val="en-GB" w:eastAsia="ko-KR"/>
        </w:rPr>
        <w:t xml:space="preserve"> based on TR 38.802 </w:t>
      </w:r>
      <w:r w:rsidR="008D4A44">
        <w:rPr>
          <w:rFonts w:ascii="Times New Roman" w:eastAsia="SimSun" w:hAnsi="Times New Roman"/>
          <w:b/>
          <w:iCs/>
          <w:sz w:val="20"/>
          <w:szCs w:val="16"/>
          <w:lang w:val="en-GB" w:eastAsia="ko-KR"/>
        </w:rPr>
        <w:t>/ 38.901</w:t>
      </w:r>
      <w:r w:rsidR="00E93A8F" w:rsidRPr="00DF53CD">
        <w:rPr>
          <w:rFonts w:ascii="Times New Roman" w:eastAsia="SimSun" w:hAnsi="Times New Roman"/>
          <w:b/>
          <w:iCs/>
          <w:sz w:val="20"/>
          <w:szCs w:val="16"/>
          <w:lang w:val="en-GB" w:eastAsia="ko-KR"/>
        </w:rPr>
        <w:t xml:space="preserve"> a</w:t>
      </w:r>
      <w:r w:rsidR="003A3D36">
        <w:rPr>
          <w:rFonts w:ascii="Times New Roman" w:eastAsia="SimSun" w:hAnsi="Times New Roman"/>
          <w:b/>
          <w:iCs/>
          <w:sz w:val="20"/>
          <w:szCs w:val="16"/>
          <w:lang w:val="en-GB" w:eastAsia="ko-KR"/>
        </w:rPr>
        <w:t xml:space="preserve">s </w:t>
      </w:r>
      <w:proofErr w:type="spellStart"/>
      <w:r w:rsidR="003A3D36">
        <w:rPr>
          <w:rFonts w:ascii="Times New Roman" w:eastAsia="SimSun" w:hAnsi="Times New Roman"/>
          <w:b/>
          <w:iCs/>
          <w:sz w:val="20"/>
          <w:szCs w:val="16"/>
          <w:lang w:val="en-GB" w:eastAsia="ko-KR"/>
        </w:rPr>
        <w:t>gNB</w:t>
      </w:r>
      <w:proofErr w:type="spellEnd"/>
      <w:r w:rsidR="003A3D36">
        <w:rPr>
          <w:rFonts w:ascii="Times New Roman" w:eastAsia="SimSun" w:hAnsi="Times New Roman"/>
          <w:b/>
          <w:iCs/>
          <w:sz w:val="20"/>
          <w:szCs w:val="16"/>
          <w:lang w:val="en-GB" w:eastAsia="ko-KR"/>
        </w:rPr>
        <w:t>-to-UE channel and heigh</w:t>
      </w:r>
      <w:r w:rsidR="007851D5">
        <w:rPr>
          <w:rFonts w:ascii="Times New Roman" w:eastAsia="SimSun" w:hAnsi="Times New Roman"/>
          <w:b/>
          <w:iCs/>
          <w:sz w:val="20"/>
          <w:szCs w:val="16"/>
          <w:lang w:val="en-GB" w:eastAsia="ko-KR"/>
        </w:rPr>
        <w:t>t</w:t>
      </w:r>
      <w:r w:rsidR="003A3D36">
        <w:rPr>
          <w:rFonts w:ascii="Times New Roman" w:eastAsia="SimSun" w:hAnsi="Times New Roman"/>
          <w:b/>
          <w:iCs/>
          <w:sz w:val="20"/>
          <w:szCs w:val="16"/>
          <w:lang w:val="en-GB" w:eastAsia="ko-KR"/>
        </w:rPr>
        <w:t xml:space="preserve"> adjustment. </w:t>
      </w:r>
    </w:p>
    <w:p w14:paraId="1E9510B0" w14:textId="07BDCD71" w:rsidR="00E93A8F" w:rsidRPr="00DF53CD" w:rsidRDefault="00E93A8F" w:rsidP="00496620">
      <w:pPr>
        <w:pStyle w:val="ListParagraph"/>
        <w:numPr>
          <w:ilvl w:val="0"/>
          <w:numId w:val="39"/>
        </w:numPr>
        <w:rPr>
          <w:rFonts w:ascii="Times New Roman" w:eastAsia="SimSun" w:hAnsi="Times New Roman"/>
          <w:b/>
          <w:iCs/>
          <w:sz w:val="20"/>
          <w:szCs w:val="16"/>
          <w:lang w:val="en-GB" w:eastAsia="ko-KR"/>
        </w:rPr>
      </w:pPr>
      <w:r w:rsidRPr="00DF53CD">
        <w:rPr>
          <w:rFonts w:ascii="Times New Roman" w:eastAsia="SimSun" w:hAnsi="Times New Roman"/>
          <w:b/>
          <w:iCs/>
          <w:sz w:val="20"/>
          <w:szCs w:val="16"/>
          <w:lang w:val="en-GB" w:eastAsia="ko-KR"/>
        </w:rPr>
        <w:t>Step</w:t>
      </w:r>
      <w:r w:rsidR="00C96937">
        <w:rPr>
          <w:rFonts w:ascii="Times New Roman" w:eastAsia="SimSun" w:hAnsi="Times New Roman"/>
          <w:b/>
          <w:iCs/>
          <w:sz w:val="20"/>
          <w:szCs w:val="16"/>
          <w:lang w:val="en-GB" w:eastAsia="ko-KR"/>
        </w:rPr>
        <w:t xml:space="preserve"> </w:t>
      </w:r>
      <w:r w:rsidRPr="00DF53CD">
        <w:rPr>
          <w:rFonts w:ascii="Times New Roman" w:eastAsia="SimSun" w:hAnsi="Times New Roman"/>
          <w:b/>
          <w:iCs/>
          <w:sz w:val="20"/>
          <w:szCs w:val="16"/>
          <w:lang w:val="en-GB" w:eastAsia="ko-KR"/>
        </w:rPr>
        <w:t xml:space="preserve">2: </w:t>
      </w:r>
      <w:r w:rsidR="00821AA7" w:rsidRPr="00DF53CD">
        <w:rPr>
          <w:rFonts w:ascii="Times New Roman" w:eastAsia="SimSun" w:hAnsi="Times New Roman"/>
          <w:b/>
          <w:iCs/>
          <w:sz w:val="20"/>
          <w:szCs w:val="16"/>
          <w:lang w:val="en-GB" w:eastAsia="ko-KR"/>
        </w:rPr>
        <w:t xml:space="preserve">inter-SB leakage </w:t>
      </w:r>
      <w:r w:rsidR="00DF53CD" w:rsidRPr="00DF53CD">
        <w:rPr>
          <w:rFonts w:ascii="Times New Roman" w:eastAsia="SimSun" w:hAnsi="Times New Roman"/>
          <w:b/>
          <w:iCs/>
          <w:sz w:val="20"/>
          <w:szCs w:val="16"/>
          <w:lang w:val="en-GB" w:eastAsia="ko-KR"/>
        </w:rPr>
        <w:t xml:space="preserve">based on the frequency isolation between DL </w:t>
      </w:r>
      <w:proofErr w:type="spellStart"/>
      <w:r w:rsidR="00DF53CD" w:rsidRPr="00DF53CD">
        <w:rPr>
          <w:rFonts w:ascii="Times New Roman" w:eastAsia="SimSun" w:hAnsi="Times New Roman"/>
          <w:b/>
          <w:iCs/>
          <w:sz w:val="20"/>
          <w:szCs w:val="16"/>
          <w:lang w:val="en-GB" w:eastAsia="ko-KR"/>
        </w:rPr>
        <w:t>subband</w:t>
      </w:r>
      <w:proofErr w:type="spellEnd"/>
      <w:r w:rsidR="00DF53CD" w:rsidRPr="00DF53CD">
        <w:rPr>
          <w:rFonts w:ascii="Times New Roman" w:eastAsia="SimSun" w:hAnsi="Times New Roman"/>
          <w:b/>
          <w:iCs/>
          <w:sz w:val="20"/>
          <w:szCs w:val="16"/>
          <w:lang w:val="en-GB" w:eastAsia="ko-KR"/>
        </w:rPr>
        <w:t xml:space="preserve"> and UL </w:t>
      </w:r>
      <w:proofErr w:type="spellStart"/>
      <w:r w:rsidR="00DF53CD" w:rsidRPr="00DF53CD">
        <w:rPr>
          <w:rFonts w:ascii="Times New Roman" w:eastAsia="SimSun" w:hAnsi="Times New Roman"/>
          <w:b/>
          <w:iCs/>
          <w:sz w:val="20"/>
          <w:szCs w:val="16"/>
          <w:lang w:val="en-GB" w:eastAsia="ko-KR"/>
        </w:rPr>
        <w:t>subband</w:t>
      </w:r>
      <w:proofErr w:type="spellEnd"/>
      <w:r w:rsidR="00DF53CD" w:rsidRPr="00DF53CD">
        <w:rPr>
          <w:rFonts w:ascii="Times New Roman" w:eastAsia="SimSun" w:hAnsi="Times New Roman"/>
          <w:b/>
          <w:iCs/>
          <w:sz w:val="20"/>
          <w:szCs w:val="16"/>
          <w:lang w:val="en-GB" w:eastAsia="ko-KR"/>
        </w:rPr>
        <w:t>.</w:t>
      </w:r>
    </w:p>
    <w:p w14:paraId="643AE3E7" w14:textId="77777777" w:rsidR="007741F0" w:rsidRDefault="007741F0" w:rsidP="007D0474">
      <w:pPr>
        <w:rPr>
          <w:b/>
          <w:lang w:val="en-GB" w:eastAsia="zh-CN"/>
        </w:rPr>
      </w:pPr>
    </w:p>
    <w:p w14:paraId="411B6A37" w14:textId="0FE74DC3" w:rsidR="00AA769A" w:rsidRDefault="00AA769A" w:rsidP="00AA769A">
      <w:pPr>
        <w:pStyle w:val="Heading4"/>
        <w:rPr>
          <w:lang w:eastAsia="zh-CN"/>
        </w:rPr>
      </w:pPr>
      <w:r w:rsidRPr="00AA769A">
        <w:rPr>
          <w:lang w:eastAsia="zh-CN"/>
        </w:rPr>
        <w:lastRenderedPageBreak/>
        <w:t>Inter-UE int</w:t>
      </w:r>
      <w:r>
        <w:rPr>
          <w:lang w:eastAsia="zh-CN"/>
        </w:rPr>
        <w:t>er-</w:t>
      </w:r>
      <w:proofErr w:type="spellStart"/>
      <w:r>
        <w:rPr>
          <w:lang w:eastAsia="zh-CN"/>
        </w:rPr>
        <w:t>subband</w:t>
      </w:r>
      <w:proofErr w:type="spellEnd"/>
      <w:r>
        <w:rPr>
          <w:lang w:eastAsia="zh-CN"/>
        </w:rPr>
        <w:t xml:space="preserve"> CLI </w:t>
      </w:r>
      <w:r w:rsidR="00C9450B">
        <w:rPr>
          <w:lang w:eastAsia="zh-CN"/>
        </w:rPr>
        <w:t>modelling</w:t>
      </w:r>
    </w:p>
    <w:p w14:paraId="71292C67" w14:textId="77777777" w:rsidR="00821531" w:rsidRDefault="00821531" w:rsidP="00821531">
      <w:pPr>
        <w:keepNext/>
        <w:jc w:val="center"/>
      </w:pPr>
      <w:r>
        <w:object w:dxaOrig="5865" w:dyaOrig="4605" w14:anchorId="43BF785B">
          <v:shape id="_x0000_i1030" type="#_x0000_t75" style="width:293.15pt;height:230.05pt" o:ole="">
            <v:imagedata r:id="rId28" o:title=""/>
          </v:shape>
          <o:OLEObject Type="Embed" ProgID="Visio.Drawing.15" ShapeID="_x0000_i1030" DrawAspect="Content" ObjectID="_1712741328" r:id="rId29"/>
        </w:object>
      </w:r>
    </w:p>
    <w:p w14:paraId="78055A3D" w14:textId="379E7464" w:rsidR="00C9450B" w:rsidRDefault="00821531" w:rsidP="00821531">
      <w:pPr>
        <w:pStyle w:val="Caption"/>
        <w:jc w:val="center"/>
      </w:pPr>
      <w:r>
        <w:t xml:space="preserve">Figure </w:t>
      </w:r>
      <w:fldSimple w:instr=" STYLEREF 1 \s ">
        <w:r w:rsidR="008B69C8">
          <w:rPr>
            <w:noProof/>
          </w:rPr>
          <w:t>2</w:t>
        </w:r>
      </w:fldSimple>
      <w:r w:rsidR="00E46315">
        <w:noBreakHyphen/>
      </w:r>
      <w:fldSimple w:instr=" SEQ Figure \* ARABIC \s 1 ">
        <w:r w:rsidR="008B69C8">
          <w:rPr>
            <w:noProof/>
          </w:rPr>
          <w:t>12</w:t>
        </w:r>
      </w:fldSimple>
      <w:r>
        <w:t>: inter-UE CLI modeling</w:t>
      </w:r>
    </w:p>
    <w:p w14:paraId="5F6C78F5" w14:textId="77777777" w:rsidR="00821531" w:rsidRDefault="00821531" w:rsidP="00821531">
      <w:pPr>
        <w:rPr>
          <w:lang w:val="en-GB" w:eastAsia="zh-CN"/>
        </w:rPr>
      </w:pPr>
    </w:p>
    <w:p w14:paraId="079457A5" w14:textId="0D93D07E" w:rsidR="00821531" w:rsidRDefault="00821531" w:rsidP="001D53CE">
      <w:pPr>
        <w:jc w:val="both"/>
        <w:rPr>
          <w:lang w:val="en-GB"/>
        </w:rPr>
      </w:pPr>
      <w:r>
        <w:rPr>
          <w:lang w:val="en-GB" w:eastAsia="zh-CN"/>
        </w:rPr>
        <w:t>Inter-UE inter-</w:t>
      </w:r>
      <w:proofErr w:type="spellStart"/>
      <w:r>
        <w:rPr>
          <w:lang w:val="en-GB" w:eastAsia="zh-CN"/>
        </w:rPr>
        <w:t>subband</w:t>
      </w:r>
      <w:proofErr w:type="spellEnd"/>
      <w:r>
        <w:rPr>
          <w:lang w:val="en-GB" w:eastAsia="zh-CN"/>
        </w:rPr>
        <w:t xml:space="preserve"> CLI modelling could be done using similar </w:t>
      </w:r>
      <w:r w:rsidR="001D53CE">
        <w:rPr>
          <w:lang w:val="en-GB" w:eastAsia="zh-CN"/>
        </w:rPr>
        <w:t xml:space="preserve">framework for </w:t>
      </w:r>
      <w:r>
        <w:rPr>
          <w:lang w:val="en-GB" w:eastAsia="zh-CN"/>
        </w:rPr>
        <w:t>inter-</w:t>
      </w:r>
      <w:proofErr w:type="spellStart"/>
      <w:r>
        <w:rPr>
          <w:lang w:val="en-GB" w:eastAsia="zh-CN"/>
        </w:rPr>
        <w:t>gNB</w:t>
      </w:r>
      <w:proofErr w:type="spellEnd"/>
      <w:r>
        <w:rPr>
          <w:lang w:val="en-GB" w:eastAsia="zh-CN"/>
        </w:rPr>
        <w:t xml:space="preserve"> inter-SB CLI modelling, </w:t>
      </w:r>
      <w:r w:rsidR="001D53CE">
        <w:rPr>
          <w:lang w:val="en-GB"/>
        </w:rPr>
        <w:t>F</w:t>
      </w:r>
      <w:r>
        <w:rPr>
          <w:lang w:val="en-GB"/>
        </w:rPr>
        <w:t xml:space="preserve">irst the </w:t>
      </w:r>
      <w:r w:rsidR="001D53CE">
        <w:rPr>
          <w:lang w:val="en-GB"/>
        </w:rPr>
        <w:t>UE</w:t>
      </w:r>
      <w:r>
        <w:rPr>
          <w:lang w:val="en-GB"/>
        </w:rPr>
        <w:t>-to-</w:t>
      </w:r>
      <w:r w:rsidR="001D53CE">
        <w:rPr>
          <w:lang w:val="en-GB"/>
        </w:rPr>
        <w:t xml:space="preserve">UE </w:t>
      </w:r>
      <w:r>
        <w:rPr>
          <w:lang w:val="en-GB"/>
        </w:rPr>
        <w:t xml:space="preserve">channel can be modelled by leveraging </w:t>
      </w:r>
      <w:r>
        <w:t xml:space="preserve">the channel model for flexible duplex evaluation in TR in 38.802 </w:t>
      </w:r>
      <w:r w:rsidR="00741704">
        <w:t>/ 38.901.</w:t>
      </w:r>
      <w:r>
        <w:t xml:space="preserve"> </w:t>
      </w:r>
      <w:r>
        <w:rPr>
          <w:lang w:val="en-GB"/>
        </w:rPr>
        <w:t xml:space="preserve">Then, the </w:t>
      </w:r>
      <w:r w:rsidR="001D53CE">
        <w:rPr>
          <w:lang w:val="en-GB"/>
        </w:rPr>
        <w:t>U</w:t>
      </w:r>
      <w:r>
        <w:rPr>
          <w:lang w:val="en-GB"/>
        </w:rPr>
        <w:t xml:space="preserve">L </w:t>
      </w:r>
      <w:proofErr w:type="spellStart"/>
      <w:r>
        <w:rPr>
          <w:lang w:val="en-GB"/>
        </w:rPr>
        <w:t>subband</w:t>
      </w:r>
      <w:proofErr w:type="spellEnd"/>
      <w:r>
        <w:rPr>
          <w:lang w:val="en-GB"/>
        </w:rPr>
        <w:t xml:space="preserve"> to </w:t>
      </w:r>
      <w:r w:rsidR="001D53CE">
        <w:rPr>
          <w:lang w:val="en-GB"/>
        </w:rPr>
        <w:t>D</w:t>
      </w:r>
      <w:r>
        <w:rPr>
          <w:lang w:val="en-GB"/>
        </w:rPr>
        <w:t xml:space="preserve">L </w:t>
      </w:r>
      <w:proofErr w:type="spellStart"/>
      <w:r>
        <w:rPr>
          <w:lang w:val="en-GB"/>
        </w:rPr>
        <w:t>subband</w:t>
      </w:r>
      <w:proofErr w:type="spellEnd"/>
      <w:r>
        <w:rPr>
          <w:lang w:val="en-GB"/>
        </w:rPr>
        <w:t xml:space="preserve"> leakage can be modelled by utilizing the frequency isolation model </w:t>
      </w:r>
      <w:proofErr w:type="gramStart"/>
      <w:r>
        <w:rPr>
          <w:lang w:val="en-GB"/>
        </w:rPr>
        <w:t>similar to</w:t>
      </w:r>
      <w:proofErr w:type="gramEnd"/>
      <w:r>
        <w:rPr>
          <w:lang w:val="en-GB"/>
        </w:rPr>
        <w:t xml:space="preserve"> the self-interference</w:t>
      </w:r>
      <w:r w:rsidR="001D53CE">
        <w:rPr>
          <w:lang w:val="en-GB"/>
        </w:rPr>
        <w:t xml:space="preserve">. The only difference is value of frequency isolation at the UE side is different than the one assumed at </w:t>
      </w:r>
      <w:proofErr w:type="spellStart"/>
      <w:r w:rsidR="001D53CE">
        <w:rPr>
          <w:lang w:val="en-GB"/>
        </w:rPr>
        <w:t>gNB</w:t>
      </w:r>
      <w:proofErr w:type="spellEnd"/>
      <w:r w:rsidR="001D53CE">
        <w:rPr>
          <w:lang w:val="en-GB"/>
        </w:rPr>
        <w:t xml:space="preserve"> side. </w:t>
      </w:r>
    </w:p>
    <w:p w14:paraId="275581B4" w14:textId="4A1508E1" w:rsidR="001D53CE" w:rsidRDefault="001D53CE" w:rsidP="001D53CE">
      <w:pPr>
        <w:rPr>
          <w:rFonts w:eastAsia="Batang"/>
          <w:b/>
          <w:szCs w:val="24"/>
          <w:lang w:val="en-GB"/>
        </w:rPr>
      </w:pPr>
      <w:r w:rsidRPr="00157EA1">
        <w:rPr>
          <w:rFonts w:eastAsia="Batang"/>
          <w:b/>
          <w:szCs w:val="24"/>
          <w:u w:val="single"/>
          <w:lang w:val="en-GB"/>
        </w:rPr>
        <w:t xml:space="preserve">Observation </w:t>
      </w:r>
      <w:r w:rsidRPr="00157EA1">
        <w:rPr>
          <w:rFonts w:eastAsia="Batang"/>
          <w:b/>
          <w:szCs w:val="24"/>
          <w:u w:val="single"/>
          <w:lang w:val="en-GB"/>
        </w:rPr>
        <w:fldChar w:fldCharType="begin"/>
      </w:r>
      <w:r w:rsidRPr="00157EA1">
        <w:rPr>
          <w:rFonts w:eastAsia="Batang"/>
          <w:b/>
          <w:szCs w:val="24"/>
          <w:u w:val="single"/>
          <w:lang w:val="en-GB"/>
        </w:rPr>
        <w:instrText xml:space="preserve"> seq obser </w:instrText>
      </w:r>
      <w:r w:rsidRPr="00157EA1">
        <w:rPr>
          <w:rFonts w:eastAsia="Batang"/>
          <w:b/>
          <w:szCs w:val="24"/>
          <w:u w:val="single"/>
          <w:lang w:val="en-GB"/>
        </w:rPr>
        <w:fldChar w:fldCharType="separate"/>
      </w:r>
      <w:r w:rsidR="008B69C8">
        <w:rPr>
          <w:rFonts w:eastAsia="Batang"/>
          <w:b/>
          <w:noProof/>
          <w:szCs w:val="24"/>
          <w:u w:val="single"/>
          <w:lang w:val="en-GB"/>
        </w:rPr>
        <w:t>15</w:t>
      </w:r>
      <w:r w:rsidRPr="00157EA1">
        <w:rPr>
          <w:rFonts w:eastAsia="Batang"/>
          <w:b/>
          <w:szCs w:val="24"/>
          <w:u w:val="single"/>
          <w:lang w:val="en-GB"/>
        </w:rPr>
        <w:fldChar w:fldCharType="end"/>
      </w:r>
      <w:r>
        <w:rPr>
          <w:rFonts w:eastAsia="Batang"/>
          <w:b/>
          <w:szCs w:val="24"/>
          <w:u w:val="single"/>
          <w:lang w:val="en-GB"/>
        </w:rPr>
        <w:t>:</w:t>
      </w:r>
      <w:r w:rsidRPr="007741F0">
        <w:rPr>
          <w:rFonts w:eastAsia="Batang"/>
          <w:b/>
          <w:szCs w:val="24"/>
          <w:lang w:val="en-GB"/>
        </w:rPr>
        <w:t xml:space="preserve"> </w:t>
      </w:r>
      <w:r>
        <w:rPr>
          <w:rFonts w:eastAsia="Batang"/>
          <w:b/>
          <w:szCs w:val="24"/>
          <w:lang w:val="en-GB"/>
        </w:rPr>
        <w:t>UE</w:t>
      </w:r>
      <w:r w:rsidRPr="007741F0">
        <w:rPr>
          <w:rFonts w:eastAsia="Batang"/>
          <w:b/>
          <w:szCs w:val="24"/>
          <w:lang w:val="en-GB"/>
        </w:rPr>
        <w:t>-to-</w:t>
      </w:r>
      <w:r>
        <w:rPr>
          <w:rFonts w:eastAsia="Batang"/>
          <w:b/>
          <w:szCs w:val="24"/>
          <w:lang w:val="en-GB"/>
        </w:rPr>
        <w:t>UE inter-</w:t>
      </w:r>
      <w:proofErr w:type="spellStart"/>
      <w:r>
        <w:rPr>
          <w:rFonts w:eastAsia="Batang"/>
          <w:b/>
          <w:szCs w:val="24"/>
          <w:lang w:val="en-GB"/>
        </w:rPr>
        <w:t>subband</w:t>
      </w:r>
      <w:proofErr w:type="spellEnd"/>
      <w:r>
        <w:rPr>
          <w:rFonts w:eastAsia="Batang"/>
          <w:b/>
          <w:szCs w:val="24"/>
          <w:lang w:val="en-GB"/>
        </w:rPr>
        <w:t xml:space="preserve"> CLI</w:t>
      </w:r>
      <w:r w:rsidRPr="007741F0">
        <w:rPr>
          <w:rFonts w:eastAsia="Batang"/>
          <w:b/>
          <w:szCs w:val="24"/>
          <w:lang w:val="en-GB"/>
        </w:rPr>
        <w:t xml:space="preserve"> model </w:t>
      </w:r>
      <w:r w:rsidR="00BB01B2">
        <w:rPr>
          <w:rFonts w:eastAsia="Batang"/>
          <w:b/>
          <w:szCs w:val="24"/>
          <w:lang w:val="en-GB"/>
        </w:rPr>
        <w:t>can be done using similar procedure for modelling inter</w:t>
      </w:r>
      <w:r w:rsidR="00815D6B">
        <w:rPr>
          <w:rFonts w:eastAsia="Batang"/>
          <w:b/>
          <w:szCs w:val="24"/>
          <w:lang w:val="en-GB"/>
        </w:rPr>
        <w:t>-</w:t>
      </w:r>
      <w:proofErr w:type="spellStart"/>
      <w:r w:rsidR="00815D6B">
        <w:rPr>
          <w:rFonts w:eastAsia="Batang"/>
          <w:b/>
          <w:szCs w:val="24"/>
          <w:lang w:val="en-GB"/>
        </w:rPr>
        <w:t>gNB</w:t>
      </w:r>
      <w:proofErr w:type="spellEnd"/>
      <w:r w:rsidR="00815D6B">
        <w:rPr>
          <w:rFonts w:eastAsia="Batang"/>
          <w:b/>
          <w:szCs w:val="24"/>
          <w:lang w:val="en-GB"/>
        </w:rPr>
        <w:t xml:space="preserve"> inter-</w:t>
      </w:r>
      <w:proofErr w:type="spellStart"/>
      <w:r w:rsidR="00815D6B">
        <w:rPr>
          <w:rFonts w:eastAsia="Batang"/>
          <w:b/>
          <w:szCs w:val="24"/>
          <w:lang w:val="en-GB"/>
        </w:rPr>
        <w:t>subband</w:t>
      </w:r>
      <w:proofErr w:type="spellEnd"/>
      <w:r w:rsidR="00815D6B">
        <w:rPr>
          <w:rFonts w:eastAsia="Batang"/>
          <w:b/>
          <w:szCs w:val="24"/>
          <w:lang w:val="en-GB"/>
        </w:rPr>
        <w:t xml:space="preserve"> CLI. </w:t>
      </w:r>
    </w:p>
    <w:p w14:paraId="6536517E" w14:textId="0C21C9E9" w:rsidR="00736297" w:rsidRDefault="00736297" w:rsidP="00736297">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19</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softHyphen/>
      </w:r>
      <w:r>
        <w:rPr>
          <w:b/>
          <w:iCs/>
          <w:szCs w:val="16"/>
          <w:lang w:val="en-GB" w:eastAsia="ko-KR"/>
        </w:rPr>
        <w:t xml:space="preserve"> Inter-UE inter-</w:t>
      </w:r>
      <w:proofErr w:type="spellStart"/>
      <w:r>
        <w:rPr>
          <w:b/>
          <w:iCs/>
          <w:szCs w:val="16"/>
          <w:lang w:val="en-GB" w:eastAsia="ko-KR"/>
        </w:rPr>
        <w:t>subband</w:t>
      </w:r>
      <w:proofErr w:type="spellEnd"/>
      <w:r>
        <w:rPr>
          <w:b/>
          <w:iCs/>
          <w:szCs w:val="16"/>
          <w:lang w:val="en-GB" w:eastAsia="ko-KR"/>
        </w:rPr>
        <w:t xml:space="preserve"> CLI can be modelled using two steps</w:t>
      </w:r>
    </w:p>
    <w:p w14:paraId="6FE12A8F" w14:textId="177F2951" w:rsidR="00736297" w:rsidRPr="00DF53CD" w:rsidRDefault="00736297" w:rsidP="00736297">
      <w:pPr>
        <w:pStyle w:val="ListParagraph"/>
        <w:numPr>
          <w:ilvl w:val="0"/>
          <w:numId w:val="39"/>
        </w:numPr>
        <w:rPr>
          <w:rFonts w:ascii="Times New Roman" w:eastAsia="SimSun" w:hAnsi="Times New Roman"/>
          <w:b/>
          <w:iCs/>
          <w:sz w:val="20"/>
          <w:szCs w:val="16"/>
          <w:lang w:val="en-GB" w:eastAsia="ko-KR"/>
        </w:rPr>
      </w:pPr>
      <w:r w:rsidRPr="00DF53CD">
        <w:rPr>
          <w:rFonts w:ascii="Times New Roman" w:eastAsia="SimSun" w:hAnsi="Times New Roman"/>
          <w:b/>
          <w:iCs/>
          <w:sz w:val="20"/>
          <w:szCs w:val="16"/>
          <w:lang w:val="en-GB" w:eastAsia="ko-KR"/>
        </w:rPr>
        <w:t>Step</w:t>
      </w:r>
      <w:r w:rsidR="00C96937">
        <w:rPr>
          <w:rFonts w:ascii="Times New Roman" w:eastAsia="SimSun" w:hAnsi="Times New Roman"/>
          <w:b/>
          <w:iCs/>
          <w:sz w:val="20"/>
          <w:szCs w:val="16"/>
          <w:lang w:val="en-GB" w:eastAsia="ko-KR"/>
        </w:rPr>
        <w:t xml:space="preserve"> </w:t>
      </w:r>
      <w:r w:rsidRPr="00DF53CD">
        <w:rPr>
          <w:rFonts w:ascii="Times New Roman" w:eastAsia="SimSun" w:hAnsi="Times New Roman"/>
          <w:b/>
          <w:iCs/>
          <w:sz w:val="20"/>
          <w:szCs w:val="16"/>
          <w:lang w:val="en-GB" w:eastAsia="ko-KR"/>
        </w:rPr>
        <w:t xml:space="preserve">1: </w:t>
      </w:r>
      <w:r>
        <w:rPr>
          <w:rFonts w:ascii="Times New Roman" w:eastAsia="SimSun" w:hAnsi="Times New Roman"/>
          <w:b/>
          <w:iCs/>
          <w:sz w:val="20"/>
          <w:szCs w:val="16"/>
          <w:lang w:val="en-GB" w:eastAsia="ko-KR"/>
        </w:rPr>
        <w:t>UE</w:t>
      </w:r>
      <w:r w:rsidRPr="00DF53CD">
        <w:rPr>
          <w:rFonts w:ascii="Times New Roman" w:eastAsia="SimSun" w:hAnsi="Times New Roman"/>
          <w:b/>
          <w:iCs/>
          <w:sz w:val="20"/>
          <w:szCs w:val="16"/>
          <w:lang w:val="en-GB" w:eastAsia="ko-KR"/>
        </w:rPr>
        <w:t>-to-</w:t>
      </w:r>
      <w:r>
        <w:rPr>
          <w:rFonts w:ascii="Times New Roman" w:eastAsia="SimSun" w:hAnsi="Times New Roman"/>
          <w:b/>
          <w:iCs/>
          <w:sz w:val="20"/>
          <w:szCs w:val="16"/>
          <w:lang w:val="en-GB" w:eastAsia="ko-KR"/>
        </w:rPr>
        <w:t>UE</w:t>
      </w:r>
      <w:r w:rsidRPr="00DF53CD">
        <w:rPr>
          <w:rFonts w:ascii="Times New Roman" w:eastAsia="SimSun" w:hAnsi="Times New Roman"/>
          <w:b/>
          <w:iCs/>
          <w:sz w:val="20"/>
          <w:szCs w:val="16"/>
          <w:lang w:val="en-GB" w:eastAsia="ko-KR"/>
        </w:rPr>
        <w:t xml:space="preserve"> channel model based on TR 38.802</w:t>
      </w:r>
      <w:r w:rsidR="00741704">
        <w:rPr>
          <w:rFonts w:ascii="Times New Roman" w:eastAsia="SimSun" w:hAnsi="Times New Roman"/>
          <w:b/>
          <w:iCs/>
          <w:sz w:val="20"/>
          <w:szCs w:val="16"/>
          <w:lang w:val="en-GB" w:eastAsia="ko-KR"/>
        </w:rPr>
        <w:t xml:space="preserve"> / 38.901</w:t>
      </w:r>
      <w:r>
        <w:rPr>
          <w:rFonts w:ascii="Times New Roman" w:eastAsia="SimSun" w:hAnsi="Times New Roman"/>
          <w:b/>
          <w:iCs/>
          <w:sz w:val="20"/>
          <w:szCs w:val="16"/>
          <w:lang w:val="en-GB" w:eastAsia="ko-KR"/>
        </w:rPr>
        <w:t xml:space="preserve">. </w:t>
      </w:r>
    </w:p>
    <w:p w14:paraId="2C2A9D59" w14:textId="0460C3EC" w:rsidR="00736297" w:rsidRPr="00DF53CD" w:rsidRDefault="00736297" w:rsidP="00736297">
      <w:pPr>
        <w:pStyle w:val="ListParagraph"/>
        <w:numPr>
          <w:ilvl w:val="0"/>
          <w:numId w:val="39"/>
        </w:numPr>
        <w:rPr>
          <w:rFonts w:ascii="Times New Roman" w:eastAsia="SimSun" w:hAnsi="Times New Roman"/>
          <w:b/>
          <w:iCs/>
          <w:sz w:val="20"/>
          <w:szCs w:val="16"/>
          <w:lang w:val="en-GB" w:eastAsia="ko-KR"/>
        </w:rPr>
      </w:pPr>
      <w:r w:rsidRPr="00DF53CD">
        <w:rPr>
          <w:rFonts w:ascii="Times New Roman" w:eastAsia="SimSun" w:hAnsi="Times New Roman"/>
          <w:b/>
          <w:iCs/>
          <w:sz w:val="20"/>
          <w:szCs w:val="16"/>
          <w:lang w:val="en-GB" w:eastAsia="ko-KR"/>
        </w:rPr>
        <w:t>Step</w:t>
      </w:r>
      <w:r w:rsidR="00C96937">
        <w:rPr>
          <w:rFonts w:ascii="Times New Roman" w:eastAsia="SimSun" w:hAnsi="Times New Roman"/>
          <w:b/>
          <w:iCs/>
          <w:sz w:val="20"/>
          <w:szCs w:val="16"/>
          <w:lang w:val="en-GB" w:eastAsia="ko-KR"/>
        </w:rPr>
        <w:t xml:space="preserve"> </w:t>
      </w:r>
      <w:r w:rsidRPr="00DF53CD">
        <w:rPr>
          <w:rFonts w:ascii="Times New Roman" w:eastAsia="SimSun" w:hAnsi="Times New Roman"/>
          <w:b/>
          <w:iCs/>
          <w:sz w:val="20"/>
          <w:szCs w:val="16"/>
          <w:lang w:val="en-GB" w:eastAsia="ko-KR"/>
        </w:rPr>
        <w:t xml:space="preserve">2: inter-SB leakage based on the frequency isolation between </w:t>
      </w:r>
      <w:r w:rsidR="00AA781A">
        <w:rPr>
          <w:rFonts w:ascii="Times New Roman" w:eastAsia="SimSun" w:hAnsi="Times New Roman"/>
          <w:b/>
          <w:iCs/>
          <w:sz w:val="20"/>
          <w:szCs w:val="16"/>
          <w:lang w:val="en-GB" w:eastAsia="ko-KR"/>
        </w:rPr>
        <w:t>U</w:t>
      </w:r>
      <w:r w:rsidRPr="00DF53CD">
        <w:rPr>
          <w:rFonts w:ascii="Times New Roman" w:eastAsia="SimSun" w:hAnsi="Times New Roman"/>
          <w:b/>
          <w:iCs/>
          <w:sz w:val="20"/>
          <w:szCs w:val="16"/>
          <w:lang w:val="en-GB" w:eastAsia="ko-KR"/>
        </w:rPr>
        <w:t xml:space="preserve">L </w:t>
      </w:r>
      <w:proofErr w:type="spellStart"/>
      <w:r w:rsidRPr="00DF53CD">
        <w:rPr>
          <w:rFonts w:ascii="Times New Roman" w:eastAsia="SimSun" w:hAnsi="Times New Roman"/>
          <w:b/>
          <w:iCs/>
          <w:sz w:val="20"/>
          <w:szCs w:val="16"/>
          <w:lang w:val="en-GB" w:eastAsia="ko-KR"/>
        </w:rPr>
        <w:t>subband</w:t>
      </w:r>
      <w:proofErr w:type="spellEnd"/>
      <w:r w:rsidRPr="00DF53CD">
        <w:rPr>
          <w:rFonts w:ascii="Times New Roman" w:eastAsia="SimSun" w:hAnsi="Times New Roman"/>
          <w:b/>
          <w:iCs/>
          <w:sz w:val="20"/>
          <w:szCs w:val="16"/>
          <w:lang w:val="en-GB" w:eastAsia="ko-KR"/>
        </w:rPr>
        <w:t xml:space="preserve"> and </w:t>
      </w:r>
      <w:r w:rsidR="00AA781A">
        <w:rPr>
          <w:rFonts w:ascii="Times New Roman" w:eastAsia="SimSun" w:hAnsi="Times New Roman"/>
          <w:b/>
          <w:iCs/>
          <w:sz w:val="20"/>
          <w:szCs w:val="16"/>
          <w:lang w:val="en-GB" w:eastAsia="ko-KR"/>
        </w:rPr>
        <w:t>D</w:t>
      </w:r>
      <w:r w:rsidRPr="00DF53CD">
        <w:rPr>
          <w:rFonts w:ascii="Times New Roman" w:eastAsia="SimSun" w:hAnsi="Times New Roman"/>
          <w:b/>
          <w:iCs/>
          <w:sz w:val="20"/>
          <w:szCs w:val="16"/>
          <w:lang w:val="en-GB" w:eastAsia="ko-KR"/>
        </w:rPr>
        <w:t xml:space="preserve">L </w:t>
      </w:r>
      <w:proofErr w:type="spellStart"/>
      <w:r w:rsidRPr="00DF53CD">
        <w:rPr>
          <w:rFonts w:ascii="Times New Roman" w:eastAsia="SimSun" w:hAnsi="Times New Roman"/>
          <w:b/>
          <w:iCs/>
          <w:sz w:val="20"/>
          <w:szCs w:val="16"/>
          <w:lang w:val="en-GB" w:eastAsia="ko-KR"/>
        </w:rPr>
        <w:t>subband</w:t>
      </w:r>
      <w:proofErr w:type="spellEnd"/>
      <w:r w:rsidRPr="00DF53CD">
        <w:rPr>
          <w:rFonts w:ascii="Times New Roman" w:eastAsia="SimSun" w:hAnsi="Times New Roman"/>
          <w:b/>
          <w:iCs/>
          <w:sz w:val="20"/>
          <w:szCs w:val="16"/>
          <w:lang w:val="en-GB" w:eastAsia="ko-KR"/>
        </w:rPr>
        <w:t>.</w:t>
      </w:r>
    </w:p>
    <w:p w14:paraId="7B7B64C3" w14:textId="77777777" w:rsidR="00FD5921" w:rsidRPr="00FD5921" w:rsidRDefault="00FD5921" w:rsidP="00FD5921"/>
    <w:p w14:paraId="2DACDB21" w14:textId="4B892FB0" w:rsidR="00474C6C" w:rsidRDefault="00204A36" w:rsidP="00474C6C">
      <w:pPr>
        <w:pStyle w:val="Heading3"/>
        <w:rPr>
          <w:lang w:eastAsia="zh-CN"/>
        </w:rPr>
      </w:pPr>
      <w:r>
        <w:rPr>
          <w:lang w:eastAsia="zh-CN"/>
        </w:rPr>
        <w:t xml:space="preserve">Detailed system level </w:t>
      </w:r>
      <w:r w:rsidR="002A249B">
        <w:rPr>
          <w:lang w:eastAsia="zh-CN"/>
        </w:rPr>
        <w:t>simulation assumptions</w:t>
      </w:r>
      <w:r w:rsidR="00D26780">
        <w:rPr>
          <w:lang w:eastAsia="zh-CN"/>
        </w:rPr>
        <w:t xml:space="preserve"> for FR1 and FR2</w:t>
      </w:r>
    </w:p>
    <w:p w14:paraId="7138B9F2" w14:textId="02DFF770" w:rsidR="000F4279" w:rsidRDefault="007F4D17" w:rsidP="004D5EB8">
      <w:pPr>
        <w:jc w:val="both"/>
        <w:rPr>
          <w:lang w:val="en-GB" w:eastAsia="zh-CN"/>
        </w:rPr>
      </w:pPr>
      <w:r>
        <w:rPr>
          <w:lang w:val="en-GB" w:eastAsia="zh-CN"/>
        </w:rPr>
        <w:t>We provide common</w:t>
      </w:r>
      <w:r w:rsidR="00B66C01">
        <w:rPr>
          <w:lang w:val="en-GB" w:eastAsia="zh-CN"/>
        </w:rPr>
        <w:t xml:space="preserve"> baseline</w:t>
      </w:r>
      <w:r>
        <w:rPr>
          <w:lang w:val="en-GB" w:eastAsia="zh-CN"/>
        </w:rPr>
        <w:t xml:space="preserve"> </w:t>
      </w:r>
      <w:r w:rsidR="00045CC5">
        <w:rPr>
          <w:lang w:val="en-GB" w:eastAsia="zh-CN"/>
        </w:rPr>
        <w:t xml:space="preserve">simulation </w:t>
      </w:r>
      <w:r>
        <w:rPr>
          <w:lang w:val="en-GB" w:eastAsia="zh-CN"/>
        </w:rPr>
        <w:t xml:space="preserve">assumptions for </w:t>
      </w:r>
      <w:r w:rsidR="00B66C01">
        <w:rPr>
          <w:lang w:val="en-GB" w:eastAsia="zh-CN"/>
        </w:rPr>
        <w:t xml:space="preserve">both </w:t>
      </w:r>
      <w:r>
        <w:rPr>
          <w:lang w:val="en-GB" w:eastAsia="zh-CN"/>
        </w:rPr>
        <w:t xml:space="preserve">FR1 and FR2 for </w:t>
      </w:r>
      <w:r w:rsidR="007D1F80">
        <w:rPr>
          <w:lang w:val="en-GB" w:eastAsia="zh-CN"/>
        </w:rPr>
        <w:t xml:space="preserve">both </w:t>
      </w:r>
      <w:r>
        <w:rPr>
          <w:lang w:val="en-GB" w:eastAsia="zh-CN"/>
        </w:rPr>
        <w:t>full duplex and dynamic/flexible TDD evaluations</w:t>
      </w:r>
      <w:r w:rsidR="006A3BE1">
        <w:rPr>
          <w:lang w:val="en-GB" w:eastAsia="zh-CN"/>
        </w:rPr>
        <w:t xml:space="preserve"> in </w:t>
      </w:r>
      <w:r w:rsidR="00F51203" w:rsidRPr="00807F2E">
        <w:rPr>
          <w:lang w:val="en-GB" w:eastAsia="zh-CN"/>
        </w:rPr>
        <w:fldChar w:fldCharType="begin"/>
      </w:r>
      <w:r w:rsidR="00F51203" w:rsidRPr="00807F2E">
        <w:rPr>
          <w:lang w:val="en-GB" w:eastAsia="zh-CN"/>
        </w:rPr>
        <w:instrText xml:space="preserve"> REF _Ref102054703 \h </w:instrText>
      </w:r>
      <w:r w:rsidR="00F51203" w:rsidRPr="00807F2E">
        <w:rPr>
          <w:lang w:val="en-GB" w:eastAsia="zh-CN"/>
        </w:rPr>
      </w:r>
      <w:r w:rsidR="00807F2E" w:rsidRPr="00807F2E">
        <w:rPr>
          <w:lang w:val="en-GB" w:eastAsia="zh-CN"/>
        </w:rPr>
        <w:instrText xml:space="preserve"> \* MERGEFORMAT </w:instrText>
      </w:r>
      <w:r w:rsidR="00F51203" w:rsidRPr="00807F2E">
        <w:rPr>
          <w:lang w:val="en-GB" w:eastAsia="zh-CN"/>
        </w:rPr>
        <w:fldChar w:fldCharType="separate"/>
      </w:r>
      <w:r w:rsidR="008B69C8" w:rsidRPr="004D5EB8">
        <w:t xml:space="preserve">Table </w:t>
      </w:r>
      <w:r w:rsidR="008B69C8">
        <w:rPr>
          <w:noProof/>
        </w:rPr>
        <w:t>1</w:t>
      </w:r>
      <w:r w:rsidR="00F51203" w:rsidRPr="00807F2E">
        <w:rPr>
          <w:lang w:val="en-GB" w:eastAsia="zh-CN"/>
        </w:rPr>
        <w:fldChar w:fldCharType="end"/>
      </w:r>
      <w:r w:rsidR="00045CC5" w:rsidRPr="00807F2E">
        <w:rPr>
          <w:lang w:val="en-GB" w:eastAsia="zh-CN"/>
        </w:rPr>
        <w:t>.</w:t>
      </w:r>
      <w:r w:rsidR="00045CC5">
        <w:rPr>
          <w:lang w:val="en-GB" w:eastAsia="zh-CN"/>
        </w:rPr>
        <w:t xml:space="preserve"> </w:t>
      </w:r>
      <w:r>
        <w:rPr>
          <w:lang w:val="en-GB" w:eastAsia="zh-CN"/>
        </w:rPr>
        <w:t xml:space="preserve">The baseline results are evaluated under various scenarios. </w:t>
      </w:r>
      <w:r w:rsidR="006A3BE1">
        <w:rPr>
          <w:lang w:val="en-GB" w:eastAsia="zh-CN"/>
        </w:rPr>
        <w:t xml:space="preserve">Detailed FR1 </w:t>
      </w:r>
      <w:r w:rsidR="000F4279">
        <w:rPr>
          <w:lang w:val="en-GB" w:eastAsia="zh-CN"/>
        </w:rPr>
        <w:t xml:space="preserve">and FR2 </w:t>
      </w:r>
      <w:r w:rsidR="006A3BE1">
        <w:rPr>
          <w:lang w:val="en-GB" w:eastAsia="zh-CN"/>
        </w:rPr>
        <w:t xml:space="preserve">specific simulation </w:t>
      </w:r>
      <w:r w:rsidR="00BD5355">
        <w:rPr>
          <w:lang w:val="en-GB" w:eastAsia="zh-CN"/>
        </w:rPr>
        <w:t xml:space="preserve">parameters are provided in </w:t>
      </w:r>
      <w:r w:rsidR="000F4279">
        <w:rPr>
          <w:lang w:val="en-GB" w:eastAsia="zh-CN"/>
        </w:rPr>
        <w:t>following sessions</w:t>
      </w:r>
      <w:r>
        <w:rPr>
          <w:lang w:val="en-GB" w:eastAsia="zh-CN"/>
        </w:rPr>
        <w:t>.</w:t>
      </w:r>
    </w:p>
    <w:p w14:paraId="5AE42A14" w14:textId="4937D0A0" w:rsidR="004D5EB8" w:rsidRPr="004D5EB8" w:rsidRDefault="004D5EB8" w:rsidP="004D5EB8">
      <w:pPr>
        <w:pStyle w:val="Caption"/>
        <w:keepNext/>
        <w:jc w:val="center"/>
      </w:pPr>
      <w:bookmarkStart w:id="17" w:name="_Ref102054703"/>
      <w:r w:rsidRPr="004D5EB8">
        <w:t xml:space="preserve">Table </w:t>
      </w:r>
      <w:fldSimple w:instr=" SEQ Table \* ARABIC ">
        <w:r w:rsidR="008B69C8">
          <w:rPr>
            <w:noProof/>
          </w:rPr>
          <w:t>1</w:t>
        </w:r>
      </w:fldSimple>
      <w:bookmarkEnd w:id="17"/>
      <w:r w:rsidRPr="004D5EB8">
        <w:rPr>
          <w:lang w:eastAsia="zh-CN"/>
        </w:rPr>
        <w:t xml:space="preserve"> </w:t>
      </w:r>
      <w:r w:rsidRPr="004D5EB8">
        <w:rPr>
          <w:lang w:val="en-GB" w:eastAsia="zh-CN"/>
        </w:rPr>
        <w:t xml:space="preserve">common </w:t>
      </w:r>
      <w:r>
        <w:rPr>
          <w:lang w:val="en-GB" w:eastAsia="zh-CN"/>
        </w:rPr>
        <w:t xml:space="preserve">SLS </w:t>
      </w:r>
      <w:r w:rsidRPr="004D5EB8">
        <w:rPr>
          <w:lang w:val="en-GB" w:eastAsia="zh-CN"/>
        </w:rPr>
        <w:t>assumptions for FR1 and FR2 for full duplex and dynamic/flexible TDD evaluations</w:t>
      </w:r>
    </w:p>
    <w:tbl>
      <w:tblPr>
        <w:tblW w:w="9140" w:type="dxa"/>
        <w:jc w:val="center"/>
        <w:tblCellMar>
          <w:left w:w="0" w:type="dxa"/>
          <w:right w:w="0" w:type="dxa"/>
        </w:tblCellMar>
        <w:tblLook w:val="04A0" w:firstRow="1" w:lastRow="0" w:firstColumn="1" w:lastColumn="0" w:noHBand="0" w:noVBand="1"/>
      </w:tblPr>
      <w:tblGrid>
        <w:gridCol w:w="2360"/>
        <w:gridCol w:w="6780"/>
      </w:tblGrid>
      <w:tr w:rsidR="000F4279" w:rsidRPr="0074249C" w14:paraId="0F7B557A" w14:textId="77777777" w:rsidTr="00694E16">
        <w:trPr>
          <w:trHeight w:val="378"/>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73B0EA76" w14:textId="77777777" w:rsidR="000F4279" w:rsidRPr="0074249C" w:rsidRDefault="000F4279" w:rsidP="00694E16">
            <w:pPr>
              <w:rPr>
                <w:lang w:eastAsia="zh-CN"/>
              </w:rPr>
            </w:pPr>
            <w:r w:rsidRPr="0074249C">
              <w:rPr>
                <w:lang w:val="en-GB" w:eastAsia="zh-CN"/>
              </w:rPr>
              <w:t xml:space="preserve">TDD Configuration </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51FB4BD" w14:textId="77777777" w:rsidR="000F4279" w:rsidRPr="0074249C" w:rsidRDefault="000F4279" w:rsidP="00694E16">
            <w:pPr>
              <w:rPr>
                <w:lang w:eastAsia="zh-CN"/>
              </w:rPr>
            </w:pPr>
            <w:r w:rsidRPr="0074249C">
              <w:rPr>
                <w:lang w:val="en-GB" w:eastAsia="zh-CN"/>
              </w:rPr>
              <w:t>Option 1: DDDSU (Preferred)</w:t>
            </w:r>
          </w:p>
          <w:p w14:paraId="0C65AAE1" w14:textId="77777777" w:rsidR="000F4279" w:rsidRPr="0074249C" w:rsidRDefault="000F4279" w:rsidP="00694E16">
            <w:pPr>
              <w:rPr>
                <w:lang w:eastAsia="zh-CN"/>
              </w:rPr>
            </w:pPr>
            <w:r w:rsidRPr="0074249C">
              <w:rPr>
                <w:lang w:val="en-GB" w:eastAsia="zh-CN"/>
              </w:rPr>
              <w:t>Option 2: DDDUU</w:t>
            </w:r>
          </w:p>
          <w:p w14:paraId="335922A6" w14:textId="77777777" w:rsidR="000F4279" w:rsidRPr="0074249C" w:rsidRDefault="000F4279" w:rsidP="00694E16">
            <w:pPr>
              <w:rPr>
                <w:lang w:eastAsia="zh-CN"/>
              </w:rPr>
            </w:pPr>
            <w:r w:rsidRPr="0074249C">
              <w:rPr>
                <w:lang w:val="en-GB" w:eastAsia="zh-CN"/>
              </w:rPr>
              <w:t> Note: Detailed S slot format is 10D:2F:2U. (F=gap)</w:t>
            </w:r>
          </w:p>
          <w:p w14:paraId="7D931AE2" w14:textId="77777777" w:rsidR="000F4279" w:rsidRPr="0074249C" w:rsidRDefault="000F4279" w:rsidP="00694E16">
            <w:pPr>
              <w:rPr>
                <w:lang w:eastAsia="zh-CN"/>
              </w:rPr>
            </w:pPr>
            <w:r w:rsidRPr="0074249C">
              <w:rPr>
                <w:lang w:val="en-GB" w:eastAsia="zh-CN"/>
              </w:rPr>
              <w:t>Note: For option 2, there is a 2-symbol gap at the end to third "D" slot of DDDUU</w:t>
            </w:r>
          </w:p>
        </w:tc>
      </w:tr>
      <w:tr w:rsidR="000F4279" w:rsidRPr="0074249C" w14:paraId="2B6A4CD7" w14:textId="77777777" w:rsidTr="00694E16">
        <w:trPr>
          <w:trHeight w:val="378"/>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098AE917" w14:textId="77777777" w:rsidR="000F4279" w:rsidRPr="0074249C" w:rsidRDefault="000F4279" w:rsidP="00694E16">
            <w:pPr>
              <w:rPr>
                <w:lang w:eastAsia="zh-CN"/>
              </w:rPr>
            </w:pPr>
            <w:r w:rsidRPr="0074249C">
              <w:rPr>
                <w:lang w:val="en-GB" w:eastAsia="zh-CN"/>
              </w:rPr>
              <w:t>Scheduler</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311CBA93" w14:textId="77777777" w:rsidR="000F4279" w:rsidRPr="0074249C" w:rsidRDefault="000F4279" w:rsidP="00694E16">
            <w:pPr>
              <w:rPr>
                <w:lang w:eastAsia="zh-CN"/>
              </w:rPr>
            </w:pPr>
            <w:r w:rsidRPr="0074249C">
              <w:rPr>
                <w:lang w:val="en-GB" w:eastAsia="zh-CN"/>
              </w:rPr>
              <w:t>SU/MU-MIMO PF scheduler (company to report SU or MU),</w:t>
            </w:r>
          </w:p>
          <w:p w14:paraId="362E5B1E" w14:textId="77777777" w:rsidR="000F4279" w:rsidRPr="0074249C" w:rsidRDefault="000F4279" w:rsidP="00694E16">
            <w:pPr>
              <w:rPr>
                <w:lang w:eastAsia="zh-CN"/>
              </w:rPr>
            </w:pPr>
            <w:r w:rsidRPr="0074249C">
              <w:rPr>
                <w:lang w:val="en-GB" w:eastAsia="zh-CN"/>
              </w:rPr>
              <w:lastRenderedPageBreak/>
              <w:t>other scheduler (e.g., delay aware scheduler) is up to companies report</w:t>
            </w:r>
          </w:p>
        </w:tc>
      </w:tr>
      <w:tr w:rsidR="000F4279" w:rsidRPr="0074249C" w14:paraId="538D103C" w14:textId="77777777" w:rsidTr="00694E16">
        <w:trPr>
          <w:trHeight w:val="217"/>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8129DC3" w14:textId="77777777" w:rsidR="000F4279" w:rsidRPr="0074249C" w:rsidRDefault="000F4279" w:rsidP="00694E16">
            <w:pPr>
              <w:rPr>
                <w:lang w:eastAsia="zh-CN"/>
              </w:rPr>
            </w:pPr>
            <w:r w:rsidRPr="0074249C">
              <w:rPr>
                <w:lang w:val="en-GB" w:eastAsia="zh-CN"/>
              </w:rPr>
              <w:lastRenderedPageBreak/>
              <w:t>Channel Estimation /CSI acquisition</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3B0A85" w14:textId="77777777" w:rsidR="000F4279" w:rsidRPr="0074249C" w:rsidRDefault="000F4279" w:rsidP="00694E16">
            <w:pPr>
              <w:rPr>
                <w:lang w:eastAsia="zh-CN"/>
              </w:rPr>
            </w:pPr>
            <w:r w:rsidRPr="0074249C">
              <w:rPr>
                <w:lang w:val="en-GB" w:eastAsia="zh-CN"/>
              </w:rPr>
              <w:t>Realistic</w:t>
            </w:r>
          </w:p>
          <w:p w14:paraId="0D0F7180" w14:textId="77777777" w:rsidR="000F4279" w:rsidRPr="0074249C" w:rsidRDefault="000F4279" w:rsidP="00694E16">
            <w:pPr>
              <w:rPr>
                <w:lang w:eastAsia="zh-CN"/>
              </w:rPr>
            </w:pPr>
            <w:r w:rsidRPr="0074249C">
              <w:rPr>
                <w:lang w:val="en-GB" w:eastAsia="zh-CN"/>
              </w:rPr>
              <w:t>Both CSI feedback and SRS are considered</w:t>
            </w:r>
          </w:p>
          <w:p w14:paraId="2482059B" w14:textId="77777777" w:rsidR="000F4279" w:rsidRPr="0074249C" w:rsidRDefault="000F4279" w:rsidP="00694E16">
            <w:pPr>
              <w:rPr>
                <w:lang w:eastAsia="zh-CN"/>
              </w:rPr>
            </w:pPr>
            <w:r w:rsidRPr="0074249C">
              <w:rPr>
                <w:lang w:val="en-GB" w:eastAsia="zh-CN"/>
              </w:rPr>
              <w:t>Companies should report </w:t>
            </w:r>
          </w:p>
          <w:p w14:paraId="2B1DD770" w14:textId="77777777" w:rsidR="000F4279" w:rsidRPr="0074249C" w:rsidRDefault="000F4279" w:rsidP="00694E16">
            <w:pPr>
              <w:rPr>
                <w:lang w:eastAsia="zh-CN"/>
              </w:rPr>
            </w:pPr>
            <w:r w:rsidRPr="0074249C">
              <w:rPr>
                <w:lang w:val="en-GB" w:eastAsia="zh-CN"/>
              </w:rPr>
              <w:t>-</w:t>
            </w:r>
            <w:r w:rsidRPr="0074249C">
              <w:rPr>
                <w:lang w:val="en-GB" w:eastAsia="zh-CN"/>
              </w:rPr>
              <w:tab/>
              <w:t>CSI feedback delay, CSI report periodicity, whether using CSI quantization, CSI error model or not,</w:t>
            </w:r>
          </w:p>
          <w:p w14:paraId="32DEAC25" w14:textId="77777777" w:rsidR="000F4279" w:rsidRPr="0074249C" w:rsidRDefault="000F4279" w:rsidP="00694E16">
            <w:pPr>
              <w:rPr>
                <w:lang w:eastAsia="zh-CN"/>
              </w:rPr>
            </w:pPr>
            <w:r w:rsidRPr="0074249C">
              <w:rPr>
                <w:lang w:val="en-GB" w:eastAsia="zh-CN"/>
              </w:rPr>
              <w:t>-</w:t>
            </w:r>
            <w:r w:rsidRPr="0074249C">
              <w:rPr>
                <w:lang w:val="en-GB" w:eastAsia="zh-CN"/>
              </w:rPr>
              <w:tab/>
              <w:t>Assumptions on SRS: periodicity, processing gain, processing delay, etc</w:t>
            </w:r>
          </w:p>
          <w:p w14:paraId="237ED3B8" w14:textId="77777777" w:rsidR="000F4279" w:rsidRPr="0074249C" w:rsidRDefault="000F4279" w:rsidP="00694E16">
            <w:pPr>
              <w:rPr>
                <w:lang w:eastAsia="zh-CN"/>
              </w:rPr>
            </w:pPr>
            <w:r w:rsidRPr="0074249C">
              <w:rPr>
                <w:lang w:val="en-GB" w:eastAsia="zh-CN"/>
              </w:rPr>
              <w:t xml:space="preserve">Note: Companies may optionally use ideal channel estimation </w:t>
            </w:r>
          </w:p>
        </w:tc>
      </w:tr>
      <w:tr w:rsidR="000F4279" w:rsidRPr="0074249C" w14:paraId="1DE61699"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65B4B831" w14:textId="77777777" w:rsidR="000F4279" w:rsidRPr="0074249C" w:rsidRDefault="000F4279" w:rsidP="00694E16">
            <w:pPr>
              <w:rPr>
                <w:lang w:eastAsia="zh-CN"/>
              </w:rPr>
            </w:pPr>
            <w:r w:rsidRPr="0074249C">
              <w:rPr>
                <w:lang w:val="en-GB" w:eastAsia="zh-CN"/>
              </w:rPr>
              <w:t>PHY processing delay</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10B2D4E" w14:textId="77777777" w:rsidR="000F4279" w:rsidRPr="0074249C" w:rsidRDefault="000F4279" w:rsidP="00694E16">
            <w:pPr>
              <w:rPr>
                <w:lang w:eastAsia="zh-CN"/>
              </w:rPr>
            </w:pPr>
            <w:r w:rsidRPr="0074249C">
              <w:rPr>
                <w:i/>
                <w:iCs/>
                <w:lang w:val="en-GB" w:eastAsia="zh-CN"/>
              </w:rPr>
              <w:t xml:space="preserve">Baseline: UE PDSCH processing Capability #1 </w:t>
            </w:r>
          </w:p>
          <w:p w14:paraId="04D5ECB2" w14:textId="77777777" w:rsidR="000F4279" w:rsidRPr="0074249C" w:rsidRDefault="000F4279" w:rsidP="00694E16">
            <w:pPr>
              <w:rPr>
                <w:lang w:eastAsia="zh-CN"/>
              </w:rPr>
            </w:pPr>
            <w:r w:rsidRPr="0074249C">
              <w:rPr>
                <w:lang w:val="en-GB" w:eastAsia="zh-CN"/>
              </w:rPr>
              <w:t xml:space="preserve">Companies should report </w:t>
            </w:r>
            <w:proofErr w:type="spellStart"/>
            <w:r w:rsidRPr="0074249C">
              <w:rPr>
                <w:lang w:val="en-GB" w:eastAsia="zh-CN"/>
              </w:rPr>
              <w:t>gNB</w:t>
            </w:r>
            <w:proofErr w:type="spellEnd"/>
            <w:r w:rsidRPr="0074249C">
              <w:rPr>
                <w:lang w:val="en-GB" w:eastAsia="zh-CN"/>
              </w:rPr>
              <w:t xml:space="preserve"> processing delay, </w:t>
            </w:r>
            <w:proofErr w:type="gramStart"/>
            <w:r w:rsidRPr="0074249C">
              <w:rPr>
                <w:lang w:val="en-GB" w:eastAsia="zh-CN"/>
              </w:rPr>
              <w:t>e.g.</w:t>
            </w:r>
            <w:proofErr w:type="gramEnd"/>
            <w:r w:rsidRPr="0074249C">
              <w:rPr>
                <w:lang w:val="en-GB" w:eastAsia="zh-CN"/>
              </w:rPr>
              <w:t xml:space="preserve"> DL NACK to retransmission delay, UL previous transmission to current transmission delay and etc.</w:t>
            </w:r>
          </w:p>
        </w:tc>
      </w:tr>
      <w:tr w:rsidR="000F4279" w:rsidRPr="0074249C" w14:paraId="1F44B94D"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1EFDAC53" w14:textId="77777777" w:rsidR="000F4279" w:rsidRPr="0074249C" w:rsidRDefault="000F4279" w:rsidP="00694E16">
            <w:pPr>
              <w:rPr>
                <w:lang w:eastAsia="zh-CN"/>
              </w:rPr>
            </w:pPr>
            <w:r w:rsidRPr="0074249C">
              <w:rPr>
                <w:lang w:val="en-GB" w:eastAsia="zh-CN"/>
              </w:rPr>
              <w:t>PDCCH overhead</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4C89D3C" w14:textId="77777777" w:rsidR="000F4279" w:rsidRPr="0074249C" w:rsidRDefault="000F4279" w:rsidP="00694E16">
            <w:pPr>
              <w:rPr>
                <w:lang w:eastAsia="zh-CN"/>
              </w:rPr>
            </w:pPr>
            <w:r w:rsidRPr="0074249C">
              <w:rPr>
                <w:lang w:val="en-GB" w:eastAsia="zh-CN"/>
              </w:rPr>
              <w:t>Companies should report</w:t>
            </w:r>
          </w:p>
        </w:tc>
      </w:tr>
      <w:tr w:rsidR="000F4279" w:rsidRPr="0074249C" w14:paraId="48DD7C55"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A8582C9" w14:textId="77777777" w:rsidR="000F4279" w:rsidRPr="0074249C" w:rsidRDefault="000F4279" w:rsidP="00694E16">
            <w:pPr>
              <w:rPr>
                <w:lang w:eastAsia="zh-CN"/>
              </w:rPr>
            </w:pPr>
            <w:r w:rsidRPr="0074249C">
              <w:rPr>
                <w:lang w:val="en-GB" w:eastAsia="zh-CN"/>
              </w:rPr>
              <w:t>DMRS overhead</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5EF71B41" w14:textId="77777777" w:rsidR="000F4279" w:rsidRPr="0074249C" w:rsidRDefault="000F4279" w:rsidP="00694E16">
            <w:pPr>
              <w:rPr>
                <w:lang w:eastAsia="zh-CN"/>
              </w:rPr>
            </w:pPr>
            <w:r w:rsidRPr="0074249C">
              <w:rPr>
                <w:lang w:val="en-GB" w:eastAsia="zh-CN"/>
              </w:rPr>
              <w:t>Companies should report</w:t>
            </w:r>
          </w:p>
        </w:tc>
      </w:tr>
      <w:tr w:rsidR="000F4279" w:rsidRPr="0074249C" w14:paraId="5F325726"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73F79C0C" w14:textId="77777777" w:rsidR="000F4279" w:rsidRPr="0074249C" w:rsidRDefault="000F4279" w:rsidP="00694E16">
            <w:pPr>
              <w:rPr>
                <w:lang w:eastAsia="zh-CN"/>
              </w:rPr>
            </w:pPr>
            <w:r w:rsidRPr="0074249C">
              <w:rPr>
                <w:lang w:val="en-GB" w:eastAsia="zh-CN"/>
              </w:rPr>
              <w:t>Target BLER</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7D2A6A06" w14:textId="77777777" w:rsidR="000F4279" w:rsidRPr="0074249C" w:rsidRDefault="000F4279" w:rsidP="00694E16">
            <w:pPr>
              <w:rPr>
                <w:lang w:eastAsia="zh-CN"/>
              </w:rPr>
            </w:pPr>
            <w:r w:rsidRPr="0074249C">
              <w:rPr>
                <w:lang w:val="en-GB" w:eastAsia="zh-CN"/>
              </w:rPr>
              <w:t>Companies should report</w:t>
            </w:r>
          </w:p>
        </w:tc>
      </w:tr>
      <w:tr w:rsidR="000F4279" w:rsidRPr="0074249C" w14:paraId="2C3230C5"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9462718" w14:textId="77777777" w:rsidR="000F4279" w:rsidRPr="0074249C" w:rsidRDefault="000F4279" w:rsidP="00694E16">
            <w:pPr>
              <w:rPr>
                <w:lang w:eastAsia="zh-CN"/>
              </w:rPr>
            </w:pPr>
            <w:r w:rsidRPr="0074249C">
              <w:rPr>
                <w:lang w:val="en-GB" w:eastAsia="zh-CN"/>
              </w:rPr>
              <w:t>Max HARQ transmission</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35698D7" w14:textId="77777777" w:rsidR="000F4279" w:rsidRPr="0074249C" w:rsidRDefault="000F4279" w:rsidP="00694E16">
            <w:pPr>
              <w:rPr>
                <w:lang w:eastAsia="zh-CN"/>
              </w:rPr>
            </w:pPr>
            <w:r w:rsidRPr="0074249C">
              <w:rPr>
                <w:lang w:val="en-GB" w:eastAsia="zh-CN"/>
              </w:rPr>
              <w:t>Companies should report</w:t>
            </w:r>
          </w:p>
        </w:tc>
      </w:tr>
      <w:tr w:rsidR="000F4279" w:rsidRPr="0074249C" w14:paraId="733A7932"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1C85C60B" w14:textId="77777777" w:rsidR="000F4279" w:rsidRPr="0074249C" w:rsidRDefault="000F4279" w:rsidP="00694E16">
            <w:pPr>
              <w:rPr>
                <w:lang w:eastAsia="zh-CN"/>
              </w:rPr>
            </w:pPr>
            <w:r w:rsidRPr="0074249C">
              <w:rPr>
                <w:lang w:val="en-GB" w:eastAsia="zh-CN"/>
              </w:rPr>
              <w:t>Power control parameter</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530B4A9E" w14:textId="77777777" w:rsidR="000F4279" w:rsidRPr="0074249C" w:rsidRDefault="000F4279" w:rsidP="00694E16">
            <w:pPr>
              <w:rPr>
                <w:lang w:eastAsia="zh-CN"/>
              </w:rPr>
            </w:pPr>
            <w:r w:rsidRPr="0074249C">
              <w:rPr>
                <w:lang w:val="en-GB" w:eastAsia="zh-CN"/>
              </w:rPr>
              <w:t>Companies should report</w:t>
            </w:r>
          </w:p>
        </w:tc>
      </w:tr>
      <w:tr w:rsidR="000F4279" w:rsidRPr="0074249C" w14:paraId="10518CDB" w14:textId="77777777" w:rsidTr="00694E16">
        <w:trPr>
          <w:trHeight w:val="143"/>
          <w:jc w:val="center"/>
        </w:trPr>
        <w:tc>
          <w:tcPr>
            <w:tcW w:w="236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hideMark/>
          </w:tcPr>
          <w:p w14:paraId="25485F4A" w14:textId="77777777" w:rsidR="000F4279" w:rsidRPr="0074249C" w:rsidRDefault="000F4279" w:rsidP="00694E16">
            <w:pPr>
              <w:rPr>
                <w:lang w:eastAsia="zh-CN"/>
              </w:rPr>
            </w:pPr>
            <w:r w:rsidRPr="0074249C">
              <w:rPr>
                <w:lang w:val="en-GB" w:eastAsia="zh-CN"/>
              </w:rPr>
              <w:t>Transmission scheme</w:t>
            </w:r>
          </w:p>
        </w:tc>
        <w:tc>
          <w:tcPr>
            <w:tcW w:w="678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47C518D" w14:textId="77777777" w:rsidR="000F4279" w:rsidRPr="0074249C" w:rsidRDefault="000F4279" w:rsidP="00694E16">
            <w:pPr>
              <w:rPr>
                <w:lang w:eastAsia="zh-CN"/>
              </w:rPr>
            </w:pPr>
            <w:r w:rsidRPr="0074249C">
              <w:rPr>
                <w:lang w:val="en-GB" w:eastAsia="zh-CN"/>
              </w:rPr>
              <w:t xml:space="preserve">Companies should report </w:t>
            </w:r>
          </w:p>
        </w:tc>
      </w:tr>
    </w:tbl>
    <w:p w14:paraId="151A2A98" w14:textId="77777777" w:rsidR="000F4279" w:rsidRDefault="000F4279" w:rsidP="007F4D17">
      <w:pPr>
        <w:rPr>
          <w:lang w:val="en-GB" w:eastAsia="zh-CN"/>
        </w:rPr>
      </w:pPr>
    </w:p>
    <w:p w14:paraId="38E987DF" w14:textId="6C6A26D1" w:rsidR="002A249B" w:rsidRDefault="007F4D17" w:rsidP="001354BB">
      <w:pPr>
        <w:pStyle w:val="Heading4"/>
        <w:rPr>
          <w:lang w:eastAsia="zh-CN"/>
        </w:rPr>
      </w:pPr>
      <w:r>
        <w:rPr>
          <w:lang w:eastAsia="zh-CN"/>
        </w:rPr>
        <w:t xml:space="preserve"> </w:t>
      </w:r>
      <w:r w:rsidR="002A249B">
        <w:rPr>
          <w:lang w:eastAsia="zh-CN"/>
        </w:rPr>
        <w:t>FR1 SLS assumptions</w:t>
      </w:r>
    </w:p>
    <w:p w14:paraId="2306D551" w14:textId="7EEF8EFD" w:rsidR="005A6A17" w:rsidRDefault="00EA111A" w:rsidP="6A9CC265">
      <w:pPr>
        <w:rPr>
          <w:lang w:val="en-GB" w:eastAsia="zh-CN"/>
        </w:rPr>
      </w:pPr>
      <w:r>
        <w:rPr>
          <w:lang w:val="en-GB" w:eastAsia="zh-CN"/>
        </w:rPr>
        <w:t xml:space="preserve">The detailed proposed </w:t>
      </w:r>
      <w:r w:rsidR="00B934CF">
        <w:rPr>
          <w:lang w:val="en-GB" w:eastAsia="zh-CN"/>
        </w:rPr>
        <w:t xml:space="preserve">simulation </w:t>
      </w:r>
      <w:r w:rsidR="00B934CF" w:rsidRPr="00F51203">
        <w:rPr>
          <w:lang w:val="en-GB" w:eastAsia="zh-CN"/>
        </w:rPr>
        <w:t xml:space="preserve">parameters in </w:t>
      </w:r>
      <w:r w:rsidR="00F51203" w:rsidRPr="00F51203">
        <w:rPr>
          <w:lang w:val="en-GB" w:eastAsia="zh-CN"/>
        </w:rPr>
        <w:fldChar w:fldCharType="begin"/>
      </w:r>
      <w:r w:rsidR="00F51203" w:rsidRPr="00F51203">
        <w:rPr>
          <w:lang w:val="en-GB" w:eastAsia="zh-CN"/>
        </w:rPr>
        <w:instrText xml:space="preserve"> REF _Ref102054713 \h  \* MERGEFORMAT </w:instrText>
      </w:r>
      <w:r w:rsidR="00F51203" w:rsidRPr="00F51203">
        <w:rPr>
          <w:lang w:val="en-GB" w:eastAsia="zh-CN"/>
        </w:rPr>
      </w:r>
      <w:r w:rsidR="00F51203" w:rsidRPr="00F51203">
        <w:rPr>
          <w:lang w:val="en-GB" w:eastAsia="zh-CN"/>
        </w:rPr>
        <w:fldChar w:fldCharType="separate"/>
      </w:r>
      <w:r w:rsidR="008B69C8" w:rsidRPr="008B69C8">
        <w:t xml:space="preserve">Table </w:t>
      </w:r>
      <w:r w:rsidR="008B69C8" w:rsidRPr="008B69C8">
        <w:rPr>
          <w:noProof/>
        </w:rPr>
        <w:t>2</w:t>
      </w:r>
      <w:r w:rsidR="00F51203" w:rsidRPr="00F51203">
        <w:rPr>
          <w:lang w:val="en-GB" w:eastAsia="zh-CN"/>
        </w:rPr>
        <w:fldChar w:fldCharType="end"/>
      </w:r>
      <w:r w:rsidR="00F51203" w:rsidRPr="00F51203">
        <w:rPr>
          <w:lang w:val="en-GB" w:eastAsia="zh-CN"/>
        </w:rPr>
        <w:t xml:space="preserve"> </w:t>
      </w:r>
      <w:r w:rsidR="00B934CF" w:rsidRPr="00F51203">
        <w:rPr>
          <w:lang w:val="en-GB" w:eastAsia="zh-CN"/>
        </w:rPr>
        <w:t>for</w:t>
      </w:r>
      <w:r w:rsidR="00B934CF">
        <w:rPr>
          <w:lang w:val="en-GB" w:eastAsia="zh-CN"/>
        </w:rPr>
        <w:t xml:space="preserve"> FR</w:t>
      </w:r>
      <w:r w:rsidR="00C037B7">
        <w:rPr>
          <w:lang w:val="en-GB" w:eastAsia="zh-CN"/>
        </w:rPr>
        <w:t>1</w:t>
      </w:r>
      <w:r w:rsidR="00B934CF">
        <w:rPr>
          <w:lang w:val="en-GB" w:eastAsia="zh-CN"/>
        </w:rPr>
        <w:t xml:space="preserve"> </w:t>
      </w:r>
      <w:proofErr w:type="spellStart"/>
      <w:r w:rsidR="00EB60DB">
        <w:rPr>
          <w:lang w:val="en-GB" w:eastAsia="zh-CN"/>
        </w:rPr>
        <w:t>subband</w:t>
      </w:r>
      <w:proofErr w:type="spellEnd"/>
      <w:r w:rsidR="00EB60DB">
        <w:rPr>
          <w:lang w:val="en-GB" w:eastAsia="zh-CN"/>
        </w:rPr>
        <w:t xml:space="preserve"> </w:t>
      </w:r>
      <w:r w:rsidR="00B934CF">
        <w:rPr>
          <w:lang w:val="en-GB" w:eastAsia="zh-CN"/>
        </w:rPr>
        <w:t>full duplex evaluation</w:t>
      </w:r>
      <w:r w:rsidR="004D3C5A">
        <w:rPr>
          <w:lang w:val="en-GB" w:eastAsia="zh-CN"/>
        </w:rPr>
        <w:t xml:space="preserve"> for </w:t>
      </w:r>
      <w:proofErr w:type="spellStart"/>
      <w:r w:rsidR="004D3C5A">
        <w:rPr>
          <w:lang w:val="en-GB" w:eastAsia="zh-CN"/>
        </w:rPr>
        <w:t>UMa</w:t>
      </w:r>
      <w:proofErr w:type="spellEnd"/>
      <w:r w:rsidR="004D3C5A">
        <w:rPr>
          <w:lang w:val="en-GB" w:eastAsia="zh-CN"/>
        </w:rPr>
        <w:t xml:space="preserve">, Umi and </w:t>
      </w:r>
      <w:proofErr w:type="spellStart"/>
      <w:r w:rsidR="004D3C5A">
        <w:rPr>
          <w:lang w:val="en-GB" w:eastAsia="zh-CN"/>
        </w:rPr>
        <w:t>InH</w:t>
      </w:r>
      <w:proofErr w:type="spellEnd"/>
      <w:r w:rsidR="004D3C5A">
        <w:rPr>
          <w:lang w:val="en-GB" w:eastAsia="zh-CN"/>
        </w:rPr>
        <w:t xml:space="preserve"> deployment scenarios.</w:t>
      </w:r>
    </w:p>
    <w:p w14:paraId="62FA438C" w14:textId="03106C19" w:rsidR="00661587" w:rsidRPr="00661587" w:rsidRDefault="00661587" w:rsidP="6A9CC265">
      <w:pPr>
        <w:rPr>
          <w:b/>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20</w:t>
      </w:r>
      <w:r w:rsidRPr="00AD3B9D">
        <w:rPr>
          <w:b/>
          <w:iCs/>
          <w:szCs w:val="16"/>
          <w:u w:val="single"/>
          <w:lang w:val="en-GB" w:eastAsia="ko-KR"/>
        </w:rPr>
        <w:fldChar w:fldCharType="end"/>
      </w:r>
      <w:r w:rsidRPr="00AD3B9D">
        <w:rPr>
          <w:b/>
          <w:iCs/>
          <w:szCs w:val="16"/>
          <w:u w:val="single"/>
          <w:lang w:val="en-GB" w:eastAsia="ko-KR"/>
        </w:rPr>
        <w:t>:</w:t>
      </w:r>
      <w:r w:rsidRPr="00661587">
        <w:rPr>
          <w:b/>
          <w:iCs/>
          <w:szCs w:val="16"/>
          <w:lang w:val="en-GB" w:eastAsia="ko-KR"/>
        </w:rPr>
        <w:t xml:space="preserve"> </w:t>
      </w:r>
      <w:r w:rsidRPr="00661587">
        <w:rPr>
          <w:b/>
          <w:bCs/>
          <w:lang w:eastAsia="zh-CN"/>
        </w:rPr>
        <w:t xml:space="preserve">RAN 1 shall consider simulation parameters in Tables 1, and </w:t>
      </w:r>
      <w:r>
        <w:rPr>
          <w:b/>
          <w:bCs/>
          <w:lang w:eastAsia="zh-CN"/>
        </w:rPr>
        <w:t>2</w:t>
      </w:r>
      <w:r w:rsidRPr="00661587">
        <w:rPr>
          <w:b/>
          <w:bCs/>
          <w:lang w:eastAsia="zh-CN"/>
        </w:rPr>
        <w:t xml:space="preserve"> for FR</w:t>
      </w:r>
      <w:r>
        <w:rPr>
          <w:b/>
          <w:bCs/>
          <w:lang w:eastAsia="zh-CN"/>
        </w:rPr>
        <w:t>1</w:t>
      </w:r>
      <w:r w:rsidRPr="00661587">
        <w:rPr>
          <w:b/>
          <w:bCs/>
          <w:lang w:eastAsia="zh-CN"/>
        </w:rPr>
        <w:t xml:space="preserve"> full duplex evaluation.</w:t>
      </w:r>
    </w:p>
    <w:p w14:paraId="1CF2253E" w14:textId="52D92CBB" w:rsidR="00EA111A" w:rsidRPr="00EA111A" w:rsidRDefault="00EA111A" w:rsidP="00EA111A">
      <w:pPr>
        <w:jc w:val="center"/>
        <w:rPr>
          <w:b/>
          <w:bCs/>
          <w:lang w:val="en-GB" w:eastAsia="zh-CN"/>
        </w:rPr>
      </w:pPr>
      <w:bookmarkStart w:id="18" w:name="_Ref102054713"/>
      <w:r w:rsidRPr="00EA111A">
        <w:rPr>
          <w:b/>
          <w:bCs/>
        </w:rPr>
        <w:t xml:space="preserve">Table </w:t>
      </w:r>
      <w:r w:rsidRPr="00EA111A">
        <w:rPr>
          <w:b/>
          <w:bCs/>
        </w:rPr>
        <w:fldChar w:fldCharType="begin"/>
      </w:r>
      <w:r w:rsidRPr="00EA111A">
        <w:rPr>
          <w:b/>
          <w:bCs/>
        </w:rPr>
        <w:instrText xml:space="preserve"> SEQ Table \* ARABIC </w:instrText>
      </w:r>
      <w:r w:rsidRPr="00EA111A">
        <w:rPr>
          <w:b/>
          <w:bCs/>
        </w:rPr>
        <w:fldChar w:fldCharType="separate"/>
      </w:r>
      <w:r w:rsidR="008B69C8">
        <w:rPr>
          <w:b/>
          <w:bCs/>
          <w:noProof/>
        </w:rPr>
        <w:t>2</w:t>
      </w:r>
      <w:r w:rsidRPr="00EA111A">
        <w:rPr>
          <w:b/>
          <w:bCs/>
        </w:rPr>
        <w:fldChar w:fldCharType="end"/>
      </w:r>
      <w:bookmarkEnd w:id="18"/>
      <w:r w:rsidRPr="00EA111A">
        <w:rPr>
          <w:b/>
          <w:bCs/>
        </w:rPr>
        <w:t xml:space="preserve"> </w:t>
      </w:r>
      <w:r w:rsidRPr="00EA111A">
        <w:rPr>
          <w:b/>
          <w:bCs/>
          <w:lang w:val="en-GB" w:eastAsia="zh-CN"/>
        </w:rPr>
        <w:t>Full duplex specific simulation parameters for FR1</w:t>
      </w:r>
    </w:p>
    <w:tbl>
      <w:tblPr>
        <w:tblStyle w:val="TableGrid"/>
        <w:tblW w:w="8857" w:type="dxa"/>
        <w:jc w:val="center"/>
        <w:tblLook w:val="0600" w:firstRow="0" w:lastRow="0" w:firstColumn="0" w:lastColumn="0" w:noHBand="1" w:noVBand="1"/>
      </w:tblPr>
      <w:tblGrid>
        <w:gridCol w:w="1523"/>
        <w:gridCol w:w="1994"/>
        <w:gridCol w:w="2144"/>
        <w:gridCol w:w="3196"/>
      </w:tblGrid>
      <w:tr w:rsidR="00305B6B" w14:paraId="2065360A" w14:textId="77777777" w:rsidTr="001B2A76">
        <w:trPr>
          <w:trHeight w:val="20"/>
          <w:jc w:val="center"/>
        </w:trPr>
        <w:tc>
          <w:tcPr>
            <w:tcW w:w="1621" w:type="dxa"/>
            <w:vAlign w:val="center"/>
          </w:tcPr>
          <w:p w14:paraId="6403AD62" w14:textId="4DC8CE41" w:rsidR="00305B6B" w:rsidRPr="00F95B55" w:rsidRDefault="00305B6B" w:rsidP="00A238F1">
            <w:pPr>
              <w:spacing w:before="0" w:after="0" w:line="240" w:lineRule="atLeast"/>
              <w:contextualSpacing/>
              <w:rPr>
                <w:lang w:val="en-GB" w:eastAsia="zh-CN"/>
              </w:rPr>
            </w:pPr>
            <w:r w:rsidRPr="00F95B55">
              <w:rPr>
                <w:lang w:val="en-GB" w:eastAsia="zh-CN"/>
              </w:rPr>
              <w:t>Parameter</w:t>
            </w:r>
          </w:p>
        </w:tc>
        <w:tc>
          <w:tcPr>
            <w:tcW w:w="7236" w:type="dxa"/>
            <w:gridSpan w:val="3"/>
            <w:vAlign w:val="center"/>
          </w:tcPr>
          <w:p w14:paraId="6642813F" w14:textId="47DB2061" w:rsidR="00305B6B" w:rsidRPr="00F95B55" w:rsidRDefault="00305B6B" w:rsidP="00A238F1">
            <w:pPr>
              <w:spacing w:before="0" w:after="0" w:line="240" w:lineRule="atLeast"/>
              <w:contextualSpacing/>
              <w:jc w:val="center"/>
              <w:rPr>
                <w:b/>
                <w:bCs/>
                <w:lang w:val="en-GB" w:eastAsia="zh-CN"/>
              </w:rPr>
            </w:pPr>
            <w:r w:rsidRPr="00F95B55">
              <w:rPr>
                <w:b/>
                <w:bCs/>
                <w:lang w:val="en-GB" w:eastAsia="zh-CN"/>
              </w:rPr>
              <w:t>Dep</w:t>
            </w:r>
            <w:r w:rsidR="00984D30" w:rsidRPr="00F95B55">
              <w:rPr>
                <w:b/>
                <w:bCs/>
                <w:lang w:val="en-GB" w:eastAsia="zh-CN"/>
              </w:rPr>
              <w:t>loyment Scenarios</w:t>
            </w:r>
          </w:p>
        </w:tc>
      </w:tr>
      <w:tr w:rsidR="00696E20" w14:paraId="1281B3E4" w14:textId="77777777" w:rsidTr="00481E9B">
        <w:trPr>
          <w:trHeight w:val="20"/>
          <w:jc w:val="center"/>
        </w:trPr>
        <w:tc>
          <w:tcPr>
            <w:tcW w:w="1621" w:type="dxa"/>
            <w:vAlign w:val="center"/>
          </w:tcPr>
          <w:p w14:paraId="4658F426" w14:textId="77777777" w:rsidR="00781D89" w:rsidRPr="00F95B55" w:rsidRDefault="00781D89" w:rsidP="00A238F1">
            <w:pPr>
              <w:spacing w:before="0" w:after="0" w:line="240" w:lineRule="atLeast"/>
              <w:contextualSpacing/>
              <w:rPr>
                <w:lang w:val="en-GB" w:eastAsia="zh-CN"/>
              </w:rPr>
            </w:pPr>
          </w:p>
        </w:tc>
        <w:tc>
          <w:tcPr>
            <w:tcW w:w="2106" w:type="dxa"/>
            <w:vAlign w:val="center"/>
          </w:tcPr>
          <w:p w14:paraId="37B5A3D6" w14:textId="7AA11A76" w:rsidR="00E333B2" w:rsidRDefault="00F95B55" w:rsidP="00A238F1">
            <w:pPr>
              <w:spacing w:before="0" w:after="0" w:line="240" w:lineRule="atLeast"/>
              <w:contextualSpacing/>
              <w:rPr>
                <w:b/>
                <w:bCs/>
                <w:lang w:val="en-GB" w:eastAsia="zh-CN"/>
              </w:rPr>
            </w:pPr>
            <w:proofErr w:type="spellStart"/>
            <w:r w:rsidRPr="00243852">
              <w:rPr>
                <w:b/>
                <w:bCs/>
                <w:lang w:val="en-GB" w:eastAsia="zh-CN"/>
              </w:rPr>
              <w:t>U</w:t>
            </w:r>
            <w:r w:rsidR="0078656E">
              <w:rPr>
                <w:b/>
                <w:bCs/>
                <w:lang w:val="en-GB" w:eastAsia="zh-CN"/>
              </w:rPr>
              <w:t>M</w:t>
            </w:r>
            <w:r w:rsidRPr="00243852">
              <w:rPr>
                <w:b/>
                <w:bCs/>
                <w:lang w:val="en-GB" w:eastAsia="zh-CN"/>
              </w:rPr>
              <w:t>a</w:t>
            </w:r>
            <w:proofErr w:type="spellEnd"/>
            <w:r w:rsidRPr="00243852">
              <w:rPr>
                <w:b/>
                <w:bCs/>
                <w:lang w:val="en-GB" w:eastAsia="zh-CN"/>
              </w:rPr>
              <w:t xml:space="preserve"> (38.91</w:t>
            </w:r>
            <w:r w:rsidR="00222579">
              <w:rPr>
                <w:b/>
                <w:bCs/>
                <w:lang w:val="en-GB" w:eastAsia="zh-CN"/>
              </w:rPr>
              <w:t>3</w:t>
            </w:r>
            <w:r w:rsidR="000970EB" w:rsidRPr="00243852">
              <w:rPr>
                <w:b/>
                <w:bCs/>
                <w:lang w:val="en-GB" w:eastAsia="zh-CN"/>
              </w:rPr>
              <w:t xml:space="preserve"> w/ following pa</w:t>
            </w:r>
            <w:r w:rsidR="000966F1" w:rsidRPr="00243852">
              <w:rPr>
                <w:b/>
                <w:bCs/>
                <w:lang w:val="en-GB" w:eastAsia="zh-CN"/>
              </w:rPr>
              <w:t>ram</w:t>
            </w:r>
            <w:r w:rsidR="00243852" w:rsidRPr="00243852">
              <w:rPr>
                <w:b/>
                <w:bCs/>
                <w:lang w:val="en-GB" w:eastAsia="zh-CN"/>
              </w:rPr>
              <w:t>e</w:t>
            </w:r>
            <w:r w:rsidR="000966F1" w:rsidRPr="00243852">
              <w:rPr>
                <w:b/>
                <w:bCs/>
                <w:lang w:val="en-GB" w:eastAsia="zh-CN"/>
              </w:rPr>
              <w:t>ters</w:t>
            </w:r>
            <w:r w:rsidRPr="00243852">
              <w:rPr>
                <w:b/>
                <w:bCs/>
                <w:lang w:val="en-GB" w:eastAsia="zh-CN"/>
              </w:rPr>
              <w:t>)</w:t>
            </w:r>
          </w:p>
          <w:p w14:paraId="5D9B3C3B" w14:textId="7E770988" w:rsidR="00781D89" w:rsidRPr="00243852" w:rsidRDefault="008527DA" w:rsidP="00A238F1">
            <w:pPr>
              <w:spacing w:before="0" w:after="0" w:line="240" w:lineRule="atLeast"/>
              <w:contextualSpacing/>
              <w:rPr>
                <w:b/>
                <w:bCs/>
                <w:lang w:val="en-GB" w:eastAsia="zh-CN"/>
              </w:rPr>
            </w:pPr>
            <w:r w:rsidRPr="00243852">
              <w:rPr>
                <w:b/>
                <w:bCs/>
                <w:lang w:val="en-GB" w:eastAsia="zh-CN"/>
              </w:rPr>
              <w:t xml:space="preserve"> 500 ISD</w:t>
            </w:r>
          </w:p>
        </w:tc>
        <w:tc>
          <w:tcPr>
            <w:tcW w:w="2388" w:type="dxa"/>
            <w:vAlign w:val="center"/>
          </w:tcPr>
          <w:p w14:paraId="19B1FB26" w14:textId="29B7F862" w:rsidR="00E333B2" w:rsidRDefault="008527DA" w:rsidP="00A238F1">
            <w:pPr>
              <w:spacing w:before="0" w:after="0" w:line="240" w:lineRule="atLeast"/>
              <w:contextualSpacing/>
              <w:rPr>
                <w:b/>
                <w:bCs/>
                <w:lang w:val="en-GB" w:eastAsia="zh-CN"/>
              </w:rPr>
            </w:pPr>
            <w:proofErr w:type="spellStart"/>
            <w:r w:rsidRPr="00243852">
              <w:rPr>
                <w:b/>
                <w:bCs/>
                <w:lang w:val="en-GB" w:eastAsia="zh-CN"/>
              </w:rPr>
              <w:t>U</w:t>
            </w:r>
            <w:r w:rsidR="0020430F" w:rsidRPr="00243852">
              <w:rPr>
                <w:b/>
                <w:bCs/>
                <w:lang w:val="en-GB" w:eastAsia="zh-CN"/>
              </w:rPr>
              <w:t>M</w:t>
            </w:r>
            <w:r w:rsidRPr="00243852">
              <w:rPr>
                <w:b/>
                <w:bCs/>
                <w:lang w:val="en-GB" w:eastAsia="zh-CN"/>
              </w:rPr>
              <w:t>i</w:t>
            </w:r>
            <w:proofErr w:type="spellEnd"/>
            <w:r w:rsidRPr="00243852">
              <w:rPr>
                <w:b/>
                <w:bCs/>
                <w:lang w:val="en-GB" w:eastAsia="zh-CN"/>
              </w:rPr>
              <w:t xml:space="preserve"> </w:t>
            </w:r>
            <w:r w:rsidR="0020430F" w:rsidRPr="00243852">
              <w:rPr>
                <w:b/>
                <w:bCs/>
                <w:lang w:val="en-GB" w:eastAsia="zh-CN"/>
              </w:rPr>
              <w:t>(</w:t>
            </w:r>
            <w:r w:rsidRPr="00243852">
              <w:rPr>
                <w:b/>
                <w:bCs/>
                <w:lang w:val="en-GB" w:eastAsia="zh-CN"/>
              </w:rPr>
              <w:t>38.91</w:t>
            </w:r>
            <w:r w:rsidR="00222579">
              <w:rPr>
                <w:b/>
                <w:bCs/>
                <w:lang w:val="en-GB" w:eastAsia="zh-CN"/>
              </w:rPr>
              <w:t>3</w:t>
            </w:r>
            <w:r w:rsidR="0020430F" w:rsidRPr="00243852">
              <w:rPr>
                <w:b/>
                <w:bCs/>
                <w:lang w:val="en-GB" w:eastAsia="zh-CN"/>
              </w:rPr>
              <w:t xml:space="preserve"> w/</w:t>
            </w:r>
            <w:r w:rsidR="00D86F94" w:rsidRPr="00243852">
              <w:rPr>
                <w:b/>
                <w:bCs/>
                <w:lang w:val="en-GB" w:eastAsia="zh-CN"/>
              </w:rPr>
              <w:t xml:space="preserve"> following param</w:t>
            </w:r>
            <w:r w:rsidR="00243852" w:rsidRPr="00243852">
              <w:rPr>
                <w:b/>
                <w:bCs/>
                <w:lang w:val="en-GB" w:eastAsia="zh-CN"/>
              </w:rPr>
              <w:t>e</w:t>
            </w:r>
            <w:r w:rsidR="00D86F94" w:rsidRPr="00243852">
              <w:rPr>
                <w:b/>
                <w:bCs/>
                <w:lang w:val="en-GB" w:eastAsia="zh-CN"/>
              </w:rPr>
              <w:t>ters)</w:t>
            </w:r>
          </w:p>
          <w:p w14:paraId="276288E3" w14:textId="4E5B2547" w:rsidR="00781D89" w:rsidRPr="00243852" w:rsidRDefault="00D86F94" w:rsidP="00A238F1">
            <w:pPr>
              <w:spacing w:before="0" w:after="0" w:line="240" w:lineRule="atLeast"/>
              <w:contextualSpacing/>
              <w:rPr>
                <w:b/>
                <w:bCs/>
                <w:lang w:val="en-GB" w:eastAsia="zh-CN"/>
              </w:rPr>
            </w:pPr>
            <w:r w:rsidRPr="00243852">
              <w:rPr>
                <w:b/>
                <w:bCs/>
                <w:lang w:val="en-GB" w:eastAsia="zh-CN"/>
              </w:rPr>
              <w:t xml:space="preserve"> 200 ISD</w:t>
            </w:r>
          </w:p>
        </w:tc>
        <w:tc>
          <w:tcPr>
            <w:tcW w:w="2742" w:type="dxa"/>
            <w:vAlign w:val="center"/>
          </w:tcPr>
          <w:p w14:paraId="0A2A440F" w14:textId="1DFB3FE4" w:rsidR="00781D89" w:rsidRPr="00243852" w:rsidRDefault="00E80944" w:rsidP="00A238F1">
            <w:pPr>
              <w:spacing w:before="0" w:after="0" w:line="240" w:lineRule="atLeast"/>
              <w:contextualSpacing/>
              <w:rPr>
                <w:b/>
                <w:bCs/>
                <w:lang w:val="en-GB" w:eastAsia="zh-CN"/>
              </w:rPr>
            </w:pPr>
            <w:r w:rsidRPr="00243852">
              <w:rPr>
                <w:b/>
                <w:bCs/>
                <w:lang w:val="en-GB" w:eastAsia="zh-CN"/>
              </w:rPr>
              <w:t>Indoor Hotspot</w:t>
            </w:r>
            <w:r w:rsidR="00243852" w:rsidRPr="00243852">
              <w:rPr>
                <w:b/>
                <w:bCs/>
                <w:lang w:val="en-GB" w:eastAsia="zh-CN"/>
              </w:rPr>
              <w:t xml:space="preserve"> (38.91</w:t>
            </w:r>
            <w:r w:rsidR="00222579">
              <w:rPr>
                <w:b/>
                <w:bCs/>
                <w:lang w:val="en-GB" w:eastAsia="zh-CN"/>
              </w:rPr>
              <w:t>3</w:t>
            </w:r>
            <w:r w:rsidR="00243852" w:rsidRPr="00243852">
              <w:rPr>
                <w:b/>
                <w:bCs/>
                <w:lang w:val="en-GB" w:eastAsia="zh-CN"/>
              </w:rPr>
              <w:t xml:space="preserve"> w/ following parameters)</w:t>
            </w:r>
            <w:r w:rsidR="00F0704E">
              <w:rPr>
                <w:b/>
                <w:bCs/>
                <w:lang w:val="en-GB" w:eastAsia="zh-CN"/>
              </w:rPr>
              <w:t xml:space="preserve"> [Optional]</w:t>
            </w:r>
          </w:p>
        </w:tc>
      </w:tr>
      <w:tr w:rsidR="00696E20" w14:paraId="5350486D" w14:textId="77777777" w:rsidTr="00481E9B">
        <w:trPr>
          <w:trHeight w:val="20"/>
          <w:jc w:val="center"/>
        </w:trPr>
        <w:tc>
          <w:tcPr>
            <w:tcW w:w="1621" w:type="dxa"/>
            <w:vAlign w:val="center"/>
          </w:tcPr>
          <w:p w14:paraId="70B42930" w14:textId="3FCE1B68" w:rsidR="00E333B2" w:rsidRPr="00F95B55" w:rsidRDefault="00E333B2" w:rsidP="00A238F1">
            <w:pPr>
              <w:spacing w:before="0" w:after="0" w:line="240" w:lineRule="atLeast"/>
              <w:contextualSpacing/>
              <w:rPr>
                <w:lang w:val="en-GB" w:eastAsia="zh-CN"/>
              </w:rPr>
            </w:pPr>
            <w:r>
              <w:rPr>
                <w:lang w:val="en-GB" w:eastAsia="zh-CN"/>
              </w:rPr>
              <w:t xml:space="preserve">Layout </w:t>
            </w:r>
          </w:p>
        </w:tc>
        <w:tc>
          <w:tcPr>
            <w:tcW w:w="2106" w:type="dxa"/>
            <w:vAlign w:val="center"/>
          </w:tcPr>
          <w:p w14:paraId="4A9CF9B8" w14:textId="715BA498" w:rsidR="00E333B2" w:rsidRDefault="00E333B2" w:rsidP="004D3C5A">
            <w:pPr>
              <w:spacing w:before="0" w:after="0" w:line="240" w:lineRule="atLeast"/>
              <w:contextualSpacing/>
              <w:jc w:val="left"/>
              <w:rPr>
                <w:lang w:val="en-GB" w:eastAsia="zh-CN"/>
              </w:rPr>
            </w:pPr>
            <w:r w:rsidRPr="009B0B64">
              <w:rPr>
                <w:lang w:val="en-GB" w:eastAsia="zh-CN"/>
              </w:rPr>
              <w:t>21</w:t>
            </w:r>
            <w:r w:rsidR="00472FC8">
              <w:rPr>
                <w:lang w:val="en-GB" w:eastAsia="zh-CN"/>
              </w:rPr>
              <w:t xml:space="preserve"> </w:t>
            </w:r>
            <w:r w:rsidRPr="009B0B64">
              <w:rPr>
                <w:lang w:val="en-GB" w:eastAsia="zh-CN"/>
              </w:rPr>
              <w:t>cells with wraparound</w:t>
            </w:r>
            <w:r>
              <w:rPr>
                <w:lang w:val="en-GB" w:eastAsia="zh-CN"/>
              </w:rPr>
              <w:t xml:space="preserve"> ISD:</w:t>
            </w:r>
            <w:r w:rsidR="00472FC8">
              <w:rPr>
                <w:lang w:val="en-GB" w:eastAsia="zh-CN"/>
              </w:rPr>
              <w:t xml:space="preserve"> </w:t>
            </w:r>
            <w:r>
              <w:rPr>
                <w:lang w:val="en-GB" w:eastAsia="zh-CN"/>
              </w:rPr>
              <w:t>500m</w:t>
            </w:r>
          </w:p>
        </w:tc>
        <w:tc>
          <w:tcPr>
            <w:tcW w:w="2388" w:type="dxa"/>
            <w:vAlign w:val="center"/>
          </w:tcPr>
          <w:p w14:paraId="0324D540" w14:textId="59677761" w:rsidR="00E333B2" w:rsidRDefault="00E333B2" w:rsidP="004D3C5A">
            <w:pPr>
              <w:spacing w:before="0" w:after="0" w:line="240" w:lineRule="atLeast"/>
              <w:contextualSpacing/>
              <w:jc w:val="left"/>
              <w:rPr>
                <w:lang w:val="en-GB" w:eastAsia="zh-CN"/>
              </w:rPr>
            </w:pPr>
            <w:r w:rsidRPr="009B0B64">
              <w:rPr>
                <w:lang w:val="en-GB" w:eastAsia="zh-CN"/>
              </w:rPr>
              <w:t>21</w:t>
            </w:r>
            <w:r w:rsidR="00472FC8">
              <w:rPr>
                <w:lang w:val="en-GB" w:eastAsia="zh-CN"/>
              </w:rPr>
              <w:t xml:space="preserve"> </w:t>
            </w:r>
            <w:r w:rsidRPr="009B0B64">
              <w:rPr>
                <w:lang w:val="en-GB" w:eastAsia="zh-CN"/>
              </w:rPr>
              <w:t>cells with wraparound</w:t>
            </w:r>
            <w:r>
              <w:rPr>
                <w:lang w:val="en-GB" w:eastAsia="zh-CN"/>
              </w:rPr>
              <w:t xml:space="preserve"> ISD:</w:t>
            </w:r>
            <w:r w:rsidR="00472FC8">
              <w:rPr>
                <w:lang w:val="en-GB" w:eastAsia="zh-CN"/>
              </w:rPr>
              <w:t xml:space="preserve"> </w:t>
            </w:r>
            <w:r>
              <w:rPr>
                <w:lang w:val="en-GB" w:eastAsia="zh-CN"/>
              </w:rPr>
              <w:t>200m</w:t>
            </w:r>
          </w:p>
        </w:tc>
        <w:tc>
          <w:tcPr>
            <w:tcW w:w="2742" w:type="dxa"/>
            <w:vAlign w:val="center"/>
          </w:tcPr>
          <w:p w14:paraId="37159DB7" w14:textId="7157F306" w:rsidR="00E333B2" w:rsidRDefault="00E333B2" w:rsidP="004D3C5A">
            <w:pPr>
              <w:spacing w:before="0" w:after="0" w:line="240" w:lineRule="atLeast"/>
              <w:contextualSpacing/>
              <w:jc w:val="left"/>
              <w:rPr>
                <w:lang w:val="en-GB" w:eastAsia="zh-CN"/>
              </w:rPr>
            </w:pPr>
            <w:r w:rsidRPr="009B0B64">
              <w:rPr>
                <w:lang w:val="en-GB" w:eastAsia="zh-CN"/>
              </w:rPr>
              <w:t>120m x 50m</w:t>
            </w:r>
            <w:r w:rsidRPr="009B0B64">
              <w:rPr>
                <w:lang w:val="en-GB" w:eastAsia="zh-CN"/>
              </w:rPr>
              <w:br/>
              <w:t>ISD: 20m</w:t>
            </w:r>
            <w:r w:rsidRPr="009B0B64">
              <w:rPr>
                <w:lang w:val="en-GB" w:eastAsia="zh-CN"/>
              </w:rPr>
              <w:br/>
              <w:t>12</w:t>
            </w:r>
            <w:r w:rsidR="00244D62">
              <w:rPr>
                <w:lang w:val="en-GB" w:eastAsia="zh-CN"/>
              </w:rPr>
              <w:t xml:space="preserve"> sites, 1 sector per cell site</w:t>
            </w:r>
          </w:p>
        </w:tc>
      </w:tr>
      <w:tr w:rsidR="00696E20" w14:paraId="5284BD3A" w14:textId="77777777" w:rsidTr="00481E9B">
        <w:trPr>
          <w:trHeight w:val="20"/>
          <w:jc w:val="center"/>
        </w:trPr>
        <w:tc>
          <w:tcPr>
            <w:tcW w:w="1621" w:type="dxa"/>
            <w:vAlign w:val="center"/>
          </w:tcPr>
          <w:p w14:paraId="592C02BF" w14:textId="1D63AEB9" w:rsidR="000F48D3" w:rsidRDefault="000F48D3" w:rsidP="00A238F1">
            <w:pPr>
              <w:spacing w:before="0" w:after="0" w:line="240" w:lineRule="atLeast"/>
              <w:contextualSpacing/>
              <w:rPr>
                <w:lang w:val="en-GB" w:eastAsia="zh-CN"/>
              </w:rPr>
            </w:pPr>
            <w:r w:rsidRPr="009B0B64">
              <w:rPr>
                <w:lang w:val="en-GB" w:eastAsia="zh-CN"/>
              </w:rPr>
              <w:t>Channel Model</w:t>
            </w:r>
          </w:p>
        </w:tc>
        <w:tc>
          <w:tcPr>
            <w:tcW w:w="2106" w:type="dxa"/>
            <w:vAlign w:val="center"/>
          </w:tcPr>
          <w:p w14:paraId="08724B6E" w14:textId="5413C40F" w:rsidR="000F48D3" w:rsidRPr="009B0B64" w:rsidRDefault="000F48D3" w:rsidP="00A238F1">
            <w:pPr>
              <w:spacing w:before="0" w:after="0" w:line="240" w:lineRule="atLeast"/>
              <w:contextualSpacing/>
              <w:rPr>
                <w:lang w:val="en-GB" w:eastAsia="zh-CN"/>
              </w:rPr>
            </w:pPr>
            <w:proofErr w:type="spellStart"/>
            <w:r w:rsidRPr="009B0B64">
              <w:rPr>
                <w:lang w:val="en-GB" w:eastAsia="zh-CN"/>
              </w:rPr>
              <w:t>U</w:t>
            </w:r>
            <w:r w:rsidR="000337D0">
              <w:rPr>
                <w:lang w:val="en-GB" w:eastAsia="zh-CN"/>
              </w:rPr>
              <w:t>M</w:t>
            </w:r>
            <w:r w:rsidRPr="009B0B64">
              <w:rPr>
                <w:lang w:val="en-GB" w:eastAsia="zh-CN"/>
              </w:rPr>
              <w:t>a</w:t>
            </w:r>
            <w:proofErr w:type="spellEnd"/>
            <w:r w:rsidR="000337D0">
              <w:rPr>
                <w:lang w:val="en-GB" w:eastAsia="zh-CN"/>
              </w:rPr>
              <w:t xml:space="preserve"> </w:t>
            </w:r>
            <w:r w:rsidRPr="009B0B64">
              <w:rPr>
                <w:lang w:val="en-GB" w:eastAsia="zh-CN"/>
              </w:rPr>
              <w:t>(38.901)</w:t>
            </w:r>
          </w:p>
        </w:tc>
        <w:tc>
          <w:tcPr>
            <w:tcW w:w="2388" w:type="dxa"/>
            <w:vAlign w:val="center"/>
          </w:tcPr>
          <w:p w14:paraId="23C47FF9" w14:textId="66E9892F" w:rsidR="000F48D3" w:rsidRPr="009B0B64" w:rsidRDefault="000F48D3" w:rsidP="00A238F1">
            <w:pPr>
              <w:spacing w:before="0" w:after="0" w:line="240" w:lineRule="atLeast"/>
              <w:contextualSpacing/>
              <w:rPr>
                <w:lang w:val="en-GB" w:eastAsia="zh-CN"/>
              </w:rPr>
            </w:pPr>
            <w:proofErr w:type="spellStart"/>
            <w:r w:rsidRPr="009B0B64">
              <w:rPr>
                <w:lang w:val="en-GB" w:eastAsia="zh-CN"/>
              </w:rPr>
              <w:t>U</w:t>
            </w:r>
            <w:r w:rsidR="000337D0">
              <w:rPr>
                <w:lang w:val="en-GB" w:eastAsia="zh-CN"/>
              </w:rPr>
              <w:t>M</w:t>
            </w:r>
            <w:r w:rsidRPr="009B0B64">
              <w:rPr>
                <w:lang w:val="en-GB" w:eastAsia="zh-CN"/>
              </w:rPr>
              <w:t>i</w:t>
            </w:r>
            <w:proofErr w:type="spellEnd"/>
            <w:r w:rsidR="000337D0">
              <w:rPr>
                <w:lang w:val="en-GB" w:eastAsia="zh-CN"/>
              </w:rPr>
              <w:t xml:space="preserve"> </w:t>
            </w:r>
            <w:r w:rsidRPr="009B0B64">
              <w:rPr>
                <w:lang w:val="en-GB" w:eastAsia="zh-CN"/>
              </w:rPr>
              <w:t>(38.901)</w:t>
            </w:r>
          </w:p>
        </w:tc>
        <w:tc>
          <w:tcPr>
            <w:tcW w:w="2742" w:type="dxa"/>
            <w:vAlign w:val="center"/>
          </w:tcPr>
          <w:p w14:paraId="446E3219" w14:textId="63B434DC" w:rsidR="000F48D3" w:rsidRPr="009B0B64" w:rsidRDefault="000F48D3" w:rsidP="00A238F1">
            <w:pPr>
              <w:spacing w:before="0" w:after="0" w:line="240" w:lineRule="atLeast"/>
              <w:contextualSpacing/>
              <w:rPr>
                <w:lang w:val="en-GB" w:eastAsia="zh-CN"/>
              </w:rPr>
            </w:pPr>
            <w:proofErr w:type="spellStart"/>
            <w:r w:rsidRPr="009B0B64">
              <w:rPr>
                <w:lang w:val="en-GB" w:eastAsia="zh-CN"/>
              </w:rPr>
              <w:t>InH</w:t>
            </w:r>
            <w:proofErr w:type="spellEnd"/>
            <w:r w:rsidR="000337D0">
              <w:rPr>
                <w:lang w:val="en-GB" w:eastAsia="zh-CN"/>
              </w:rPr>
              <w:t xml:space="preserve"> </w:t>
            </w:r>
            <w:r w:rsidRPr="009B0B64">
              <w:rPr>
                <w:lang w:val="en-GB" w:eastAsia="zh-CN"/>
              </w:rPr>
              <w:t>(38.901)</w:t>
            </w:r>
          </w:p>
        </w:tc>
      </w:tr>
      <w:tr w:rsidR="009B7E80" w14:paraId="6CCFE255" w14:textId="77777777" w:rsidTr="001B2A76">
        <w:trPr>
          <w:trHeight w:val="20"/>
          <w:jc w:val="center"/>
        </w:trPr>
        <w:tc>
          <w:tcPr>
            <w:tcW w:w="1621" w:type="dxa"/>
            <w:vAlign w:val="center"/>
          </w:tcPr>
          <w:p w14:paraId="36C11F56" w14:textId="2C413381" w:rsidR="009B7E80" w:rsidRPr="009B0B64" w:rsidRDefault="009B7E80" w:rsidP="00A238F1">
            <w:pPr>
              <w:spacing w:before="0" w:after="0" w:line="240" w:lineRule="atLeast"/>
              <w:contextualSpacing/>
              <w:rPr>
                <w:lang w:val="en-GB" w:eastAsia="zh-CN"/>
              </w:rPr>
            </w:pPr>
            <w:r w:rsidRPr="009B0B64">
              <w:rPr>
                <w:lang w:val="en-GB" w:eastAsia="zh-CN"/>
              </w:rPr>
              <w:t xml:space="preserve">UE Distribution </w:t>
            </w:r>
          </w:p>
        </w:tc>
        <w:tc>
          <w:tcPr>
            <w:tcW w:w="7236" w:type="dxa"/>
            <w:gridSpan w:val="3"/>
            <w:vAlign w:val="center"/>
          </w:tcPr>
          <w:p w14:paraId="5C61B686" w14:textId="77777777" w:rsidR="009B7E80" w:rsidRPr="009B0B64" w:rsidRDefault="009B7E80" w:rsidP="00A238F1">
            <w:pPr>
              <w:spacing w:before="0" w:after="0" w:line="240" w:lineRule="atLeast"/>
              <w:contextualSpacing/>
              <w:rPr>
                <w:lang w:eastAsia="zh-CN"/>
              </w:rPr>
            </w:pPr>
            <w:r>
              <w:rPr>
                <w:lang w:val="en-GB" w:eastAsia="zh-CN"/>
              </w:rPr>
              <w:t>8</w:t>
            </w:r>
            <w:r w:rsidRPr="009B0B64">
              <w:rPr>
                <w:lang w:val="en-GB" w:eastAsia="zh-CN"/>
              </w:rPr>
              <w:t>0% indoor</w:t>
            </w:r>
            <w:r>
              <w:rPr>
                <w:lang w:val="en-GB" w:eastAsia="zh-CN"/>
              </w:rPr>
              <w:t>, 20</w:t>
            </w:r>
            <w:r w:rsidRPr="009B0B64">
              <w:rPr>
                <w:lang w:val="en-GB" w:eastAsia="zh-CN"/>
              </w:rPr>
              <w:t>% outdoor</w:t>
            </w:r>
          </w:p>
          <w:p w14:paraId="0EE7C727" w14:textId="2BA42AA4" w:rsidR="009B7E80" w:rsidRPr="009B0B64" w:rsidRDefault="009B7E80" w:rsidP="00A238F1">
            <w:pPr>
              <w:spacing w:before="0" w:after="0" w:line="240" w:lineRule="atLeast"/>
              <w:contextualSpacing/>
              <w:rPr>
                <w:lang w:val="en-GB" w:eastAsia="zh-CN"/>
              </w:rPr>
            </w:pPr>
            <w:r w:rsidRPr="009B0B64">
              <w:rPr>
                <w:lang w:val="en-GB" w:eastAsia="zh-CN"/>
              </w:rPr>
              <w:t>Note: Other UE distribution can be evaluated optionally.</w:t>
            </w:r>
          </w:p>
        </w:tc>
      </w:tr>
      <w:tr w:rsidR="00273F93" w14:paraId="391E5151" w14:textId="77777777" w:rsidTr="001B2A76">
        <w:trPr>
          <w:trHeight w:val="20"/>
          <w:jc w:val="center"/>
        </w:trPr>
        <w:tc>
          <w:tcPr>
            <w:tcW w:w="1621" w:type="dxa"/>
            <w:vAlign w:val="center"/>
          </w:tcPr>
          <w:p w14:paraId="525362F8" w14:textId="2DBEC92B" w:rsidR="00273F93" w:rsidRPr="009B0B64" w:rsidRDefault="00273F93" w:rsidP="00A238F1">
            <w:pPr>
              <w:spacing w:after="0" w:line="240" w:lineRule="atLeast"/>
              <w:contextualSpacing/>
              <w:rPr>
                <w:lang w:val="en-GB" w:eastAsia="zh-CN"/>
              </w:rPr>
            </w:pPr>
            <w:r>
              <w:rPr>
                <w:lang w:val="en-GB" w:eastAsia="zh-CN"/>
              </w:rPr>
              <w:t>UE Mobility</w:t>
            </w:r>
          </w:p>
        </w:tc>
        <w:tc>
          <w:tcPr>
            <w:tcW w:w="7236" w:type="dxa"/>
            <w:gridSpan w:val="3"/>
            <w:vAlign w:val="center"/>
          </w:tcPr>
          <w:p w14:paraId="64089A8F" w14:textId="4AA73944" w:rsidR="00273F93" w:rsidRDefault="00DE0481" w:rsidP="00A238F1">
            <w:pPr>
              <w:spacing w:after="0" w:line="240" w:lineRule="atLeast"/>
              <w:contextualSpacing/>
              <w:rPr>
                <w:lang w:val="en-GB" w:eastAsia="zh-CN"/>
              </w:rPr>
            </w:pPr>
            <w:r>
              <w:rPr>
                <w:lang w:val="en-GB" w:eastAsia="zh-CN"/>
              </w:rPr>
              <w:t>3 Km/hr</w:t>
            </w:r>
          </w:p>
        </w:tc>
      </w:tr>
      <w:tr w:rsidR="009B7E80" w14:paraId="21497E26" w14:textId="77777777" w:rsidTr="001B2A76">
        <w:trPr>
          <w:trHeight w:val="20"/>
          <w:jc w:val="center"/>
        </w:trPr>
        <w:tc>
          <w:tcPr>
            <w:tcW w:w="1621" w:type="dxa"/>
            <w:vAlign w:val="center"/>
          </w:tcPr>
          <w:p w14:paraId="17BCA79D" w14:textId="5404A800" w:rsidR="009B7E80" w:rsidRPr="009B0B64" w:rsidRDefault="009B7E80" w:rsidP="00A238F1">
            <w:pPr>
              <w:spacing w:before="0" w:after="0" w:line="240" w:lineRule="atLeast"/>
              <w:contextualSpacing/>
              <w:rPr>
                <w:lang w:val="en-GB" w:eastAsia="zh-CN"/>
              </w:rPr>
            </w:pPr>
            <w:r w:rsidRPr="009B0B64">
              <w:rPr>
                <w:lang w:val="en-GB" w:eastAsia="zh-CN"/>
              </w:rPr>
              <w:t>Carrier frequency</w:t>
            </w:r>
          </w:p>
        </w:tc>
        <w:tc>
          <w:tcPr>
            <w:tcW w:w="7236" w:type="dxa"/>
            <w:gridSpan w:val="3"/>
            <w:vAlign w:val="center"/>
          </w:tcPr>
          <w:p w14:paraId="71FD6646" w14:textId="51ADDA58" w:rsidR="009B7E80" w:rsidRPr="009B0B64" w:rsidRDefault="009B7E80" w:rsidP="00A238F1">
            <w:pPr>
              <w:spacing w:before="0" w:after="0" w:line="240" w:lineRule="atLeast"/>
              <w:contextualSpacing/>
              <w:rPr>
                <w:lang w:val="en-GB" w:eastAsia="zh-CN"/>
              </w:rPr>
            </w:pPr>
            <w:r w:rsidRPr="009B0B64">
              <w:rPr>
                <w:lang w:val="en-GB" w:eastAsia="zh-CN"/>
              </w:rPr>
              <w:t>3</w:t>
            </w:r>
            <w:r>
              <w:rPr>
                <w:lang w:val="en-GB" w:eastAsia="zh-CN"/>
              </w:rPr>
              <w:t>.5</w:t>
            </w:r>
            <w:r w:rsidRPr="009B0B64">
              <w:rPr>
                <w:lang w:val="en-GB" w:eastAsia="zh-CN"/>
              </w:rPr>
              <w:t xml:space="preserve"> GHz</w:t>
            </w:r>
          </w:p>
        </w:tc>
      </w:tr>
      <w:tr w:rsidR="00072088" w14:paraId="198A7237" w14:textId="77777777" w:rsidTr="001B2A76">
        <w:trPr>
          <w:trHeight w:val="20"/>
          <w:jc w:val="center"/>
        </w:trPr>
        <w:tc>
          <w:tcPr>
            <w:tcW w:w="1621" w:type="dxa"/>
            <w:vAlign w:val="center"/>
          </w:tcPr>
          <w:p w14:paraId="72AF776A" w14:textId="5F3119C0" w:rsidR="00072088" w:rsidRPr="009B0B64" w:rsidRDefault="00072088" w:rsidP="00A238F1">
            <w:pPr>
              <w:spacing w:after="0" w:line="240" w:lineRule="atLeast"/>
              <w:contextualSpacing/>
              <w:rPr>
                <w:lang w:val="en-GB" w:eastAsia="zh-CN"/>
              </w:rPr>
            </w:pPr>
            <w:r w:rsidRPr="00912A87">
              <w:rPr>
                <w:rFonts w:eastAsia="Times New Roman"/>
                <w:color w:val="13171F"/>
                <w:kern w:val="24"/>
              </w:rPr>
              <w:lastRenderedPageBreak/>
              <w:t>System bandwidth</w:t>
            </w:r>
          </w:p>
        </w:tc>
        <w:tc>
          <w:tcPr>
            <w:tcW w:w="7236" w:type="dxa"/>
            <w:gridSpan w:val="3"/>
            <w:vAlign w:val="center"/>
          </w:tcPr>
          <w:p w14:paraId="50850129" w14:textId="798A293C" w:rsidR="00072088" w:rsidRPr="009B0B64" w:rsidRDefault="00072088" w:rsidP="00A238F1">
            <w:pPr>
              <w:spacing w:after="0" w:line="240" w:lineRule="atLeast"/>
              <w:contextualSpacing/>
              <w:rPr>
                <w:lang w:val="en-GB" w:eastAsia="zh-CN"/>
              </w:rPr>
            </w:pPr>
            <w:r>
              <w:rPr>
                <w:lang w:val="en-GB" w:eastAsia="zh-CN"/>
              </w:rPr>
              <w:t>100 MHz</w:t>
            </w:r>
          </w:p>
        </w:tc>
      </w:tr>
      <w:tr w:rsidR="008250FD" w14:paraId="1ED792C1" w14:textId="77777777" w:rsidTr="001B2A76">
        <w:trPr>
          <w:trHeight w:val="20"/>
          <w:jc w:val="center"/>
        </w:trPr>
        <w:tc>
          <w:tcPr>
            <w:tcW w:w="1621" w:type="dxa"/>
            <w:vAlign w:val="center"/>
          </w:tcPr>
          <w:p w14:paraId="0C508E8F" w14:textId="571C744B" w:rsidR="008250FD" w:rsidRPr="009B0B64" w:rsidRDefault="008250FD" w:rsidP="00A238F1">
            <w:pPr>
              <w:spacing w:before="0" w:after="0" w:line="240" w:lineRule="atLeast"/>
              <w:contextualSpacing/>
              <w:rPr>
                <w:lang w:val="en-GB" w:eastAsia="zh-CN"/>
              </w:rPr>
            </w:pPr>
            <w:r w:rsidRPr="009B0B64">
              <w:rPr>
                <w:lang w:val="en-GB" w:eastAsia="zh-CN"/>
              </w:rPr>
              <w:t>Subcarrier spacing</w:t>
            </w:r>
          </w:p>
        </w:tc>
        <w:tc>
          <w:tcPr>
            <w:tcW w:w="7236" w:type="dxa"/>
            <w:gridSpan w:val="3"/>
            <w:vAlign w:val="center"/>
          </w:tcPr>
          <w:p w14:paraId="0979C06C" w14:textId="5EC392D3" w:rsidR="008250FD" w:rsidRPr="009B0B64" w:rsidRDefault="008250FD" w:rsidP="00A238F1">
            <w:pPr>
              <w:spacing w:before="0" w:after="0" w:line="240" w:lineRule="atLeast"/>
              <w:contextualSpacing/>
              <w:rPr>
                <w:lang w:val="en-GB" w:eastAsia="zh-CN"/>
              </w:rPr>
            </w:pPr>
            <w:r>
              <w:rPr>
                <w:lang w:val="en-GB" w:eastAsia="zh-CN"/>
              </w:rPr>
              <w:t>3</w:t>
            </w:r>
            <w:r w:rsidRPr="009B0B64">
              <w:rPr>
                <w:lang w:val="en-GB" w:eastAsia="zh-CN"/>
              </w:rPr>
              <w:t xml:space="preserve">0 </w:t>
            </w:r>
            <w:r w:rsidR="000112F8">
              <w:rPr>
                <w:lang w:val="en-GB" w:eastAsia="zh-CN"/>
              </w:rPr>
              <w:t>k</w:t>
            </w:r>
            <w:r w:rsidRPr="009B0B64">
              <w:rPr>
                <w:lang w:val="en-GB" w:eastAsia="zh-CN"/>
              </w:rPr>
              <w:t>Hz</w:t>
            </w:r>
          </w:p>
        </w:tc>
      </w:tr>
      <w:tr w:rsidR="00533CB7" w14:paraId="4736D300" w14:textId="77777777" w:rsidTr="00481E9B">
        <w:trPr>
          <w:trHeight w:val="20"/>
          <w:jc w:val="center"/>
        </w:trPr>
        <w:tc>
          <w:tcPr>
            <w:tcW w:w="1621" w:type="dxa"/>
            <w:vAlign w:val="center"/>
          </w:tcPr>
          <w:p w14:paraId="59D2FE31" w14:textId="794D3BF1" w:rsidR="008250FD" w:rsidRPr="009B0B64" w:rsidRDefault="008250FD" w:rsidP="00A238F1">
            <w:pPr>
              <w:spacing w:before="0" w:after="0" w:line="240" w:lineRule="atLeast"/>
              <w:contextualSpacing/>
              <w:rPr>
                <w:lang w:val="en-GB" w:eastAsia="zh-CN"/>
              </w:rPr>
            </w:pPr>
            <w:r w:rsidRPr="009B0B64">
              <w:rPr>
                <w:lang w:val="en-GB" w:eastAsia="zh-CN"/>
              </w:rPr>
              <w:t>BS height</w:t>
            </w:r>
          </w:p>
        </w:tc>
        <w:tc>
          <w:tcPr>
            <w:tcW w:w="2106" w:type="dxa"/>
            <w:vAlign w:val="center"/>
          </w:tcPr>
          <w:p w14:paraId="0E6E722C" w14:textId="23017A8C" w:rsidR="008250FD" w:rsidRPr="009B0B64" w:rsidRDefault="008250FD" w:rsidP="00A238F1">
            <w:pPr>
              <w:spacing w:before="0" w:after="0" w:line="240" w:lineRule="atLeast"/>
              <w:contextualSpacing/>
              <w:rPr>
                <w:lang w:val="en-GB" w:eastAsia="zh-CN"/>
              </w:rPr>
            </w:pPr>
            <w:r w:rsidRPr="009B0B64">
              <w:rPr>
                <w:lang w:val="en-GB" w:eastAsia="zh-CN"/>
              </w:rPr>
              <w:t>25m</w:t>
            </w:r>
          </w:p>
        </w:tc>
        <w:tc>
          <w:tcPr>
            <w:tcW w:w="2388" w:type="dxa"/>
            <w:vAlign w:val="center"/>
          </w:tcPr>
          <w:p w14:paraId="3E1EC9B1" w14:textId="0AC71937" w:rsidR="008250FD" w:rsidRPr="009B0B64" w:rsidRDefault="008250FD" w:rsidP="00A238F1">
            <w:pPr>
              <w:spacing w:before="0" w:after="0" w:line="240" w:lineRule="atLeast"/>
              <w:contextualSpacing/>
              <w:rPr>
                <w:lang w:val="en-GB" w:eastAsia="zh-CN"/>
              </w:rPr>
            </w:pPr>
            <w:r w:rsidRPr="009B0B64">
              <w:rPr>
                <w:lang w:eastAsia="zh-CN"/>
              </w:rPr>
              <w:t>10m</w:t>
            </w:r>
          </w:p>
        </w:tc>
        <w:tc>
          <w:tcPr>
            <w:tcW w:w="2742" w:type="dxa"/>
            <w:vAlign w:val="center"/>
          </w:tcPr>
          <w:p w14:paraId="3E2C5E9F" w14:textId="131F09FB" w:rsidR="008250FD" w:rsidRPr="009B0B64" w:rsidRDefault="008250FD" w:rsidP="00A238F1">
            <w:pPr>
              <w:spacing w:before="0" w:after="0" w:line="240" w:lineRule="atLeast"/>
              <w:contextualSpacing/>
              <w:rPr>
                <w:lang w:val="en-GB" w:eastAsia="zh-CN"/>
              </w:rPr>
            </w:pPr>
            <w:r w:rsidRPr="009B0B64">
              <w:rPr>
                <w:lang w:val="en-GB" w:eastAsia="zh-CN"/>
              </w:rPr>
              <w:t>3m</w:t>
            </w:r>
          </w:p>
        </w:tc>
      </w:tr>
      <w:tr w:rsidR="000337D0" w14:paraId="4D2AF30E" w14:textId="77777777" w:rsidTr="00481E9B">
        <w:trPr>
          <w:trHeight w:val="20"/>
          <w:jc w:val="center"/>
        </w:trPr>
        <w:tc>
          <w:tcPr>
            <w:tcW w:w="1621" w:type="dxa"/>
            <w:vAlign w:val="center"/>
          </w:tcPr>
          <w:p w14:paraId="7E68AF19" w14:textId="2C337AEC" w:rsidR="000337D0" w:rsidRPr="009B0B64" w:rsidRDefault="000337D0" w:rsidP="00A238F1">
            <w:pPr>
              <w:spacing w:after="0" w:line="240" w:lineRule="atLeast"/>
              <w:contextualSpacing/>
              <w:rPr>
                <w:lang w:val="en-GB" w:eastAsia="zh-CN"/>
              </w:rPr>
            </w:pPr>
            <w:r>
              <w:rPr>
                <w:lang w:val="en-GB" w:eastAsia="zh-CN"/>
              </w:rPr>
              <w:t>UE height</w:t>
            </w:r>
          </w:p>
        </w:tc>
        <w:tc>
          <w:tcPr>
            <w:tcW w:w="4494" w:type="dxa"/>
            <w:gridSpan w:val="2"/>
            <w:vAlign w:val="center"/>
          </w:tcPr>
          <w:p w14:paraId="077B45CE" w14:textId="2261DC93" w:rsidR="000337D0" w:rsidRPr="009B0B64" w:rsidRDefault="000337D0" w:rsidP="00A238F1">
            <w:pPr>
              <w:spacing w:after="0" w:line="240" w:lineRule="atLeast"/>
              <w:contextualSpacing/>
              <w:rPr>
                <w:lang w:eastAsia="zh-CN"/>
              </w:rPr>
            </w:pPr>
            <w:r w:rsidRPr="009B0B64">
              <w:rPr>
                <w:lang w:val="en-GB" w:eastAsia="zh-CN"/>
              </w:rPr>
              <w:t>The UE height for indoor UEs is updated as following based on Table 6-1 in TR 36.873. 1.5m</w:t>
            </w:r>
          </w:p>
        </w:tc>
        <w:tc>
          <w:tcPr>
            <w:tcW w:w="2742" w:type="dxa"/>
            <w:vAlign w:val="center"/>
          </w:tcPr>
          <w:p w14:paraId="1F319B99" w14:textId="72DB2162" w:rsidR="000337D0" w:rsidRPr="009B0B64" w:rsidRDefault="000337D0" w:rsidP="00A238F1">
            <w:pPr>
              <w:spacing w:after="0" w:line="240" w:lineRule="atLeast"/>
              <w:contextualSpacing/>
              <w:rPr>
                <w:lang w:val="en-GB" w:eastAsia="zh-CN"/>
              </w:rPr>
            </w:pPr>
            <w:r>
              <w:rPr>
                <w:lang w:val="en-GB" w:eastAsia="zh-CN"/>
              </w:rPr>
              <w:t xml:space="preserve">1.5 m </w:t>
            </w:r>
          </w:p>
        </w:tc>
      </w:tr>
      <w:tr w:rsidR="00F86E15" w14:paraId="779863F8" w14:textId="77777777" w:rsidTr="001B2A76">
        <w:trPr>
          <w:trHeight w:val="20"/>
          <w:jc w:val="center"/>
        </w:trPr>
        <w:tc>
          <w:tcPr>
            <w:tcW w:w="1621" w:type="dxa"/>
          </w:tcPr>
          <w:p w14:paraId="4ED143B1" w14:textId="1D5882E3" w:rsidR="00F86E15" w:rsidRDefault="00F86E15" w:rsidP="00F86E15">
            <w:pPr>
              <w:spacing w:after="0" w:line="240" w:lineRule="atLeast"/>
              <w:contextualSpacing/>
              <w:rPr>
                <w:lang w:val="en-GB" w:eastAsia="zh-CN"/>
              </w:rPr>
            </w:pPr>
            <w:r w:rsidRPr="00912A87">
              <w:rPr>
                <w:rFonts w:eastAsia="Times New Roman"/>
                <w:color w:val="13171F"/>
                <w:kern w:val="24"/>
              </w:rPr>
              <w:t>Open-loop power control</w:t>
            </w:r>
          </w:p>
        </w:tc>
        <w:tc>
          <w:tcPr>
            <w:tcW w:w="7236" w:type="dxa"/>
            <w:gridSpan w:val="3"/>
          </w:tcPr>
          <w:p w14:paraId="2F7005B9" w14:textId="67A1FB28" w:rsidR="00F86E15" w:rsidRDefault="00F86E15" w:rsidP="00F86E15">
            <w:pPr>
              <w:spacing w:after="0" w:line="240" w:lineRule="atLeast"/>
              <w:contextualSpacing/>
              <w:rPr>
                <w:lang w:val="en-GB" w:eastAsia="zh-CN"/>
              </w:rPr>
            </w:pPr>
            <w:r w:rsidRPr="00912A87">
              <w:rPr>
                <w:rFonts w:eastAsia="Times New Roman"/>
                <w:color w:val="13171F"/>
                <w:kern w:val="24"/>
              </w:rPr>
              <w:t>Default: p0=18dB, alpha=0.8</w:t>
            </w:r>
          </w:p>
        </w:tc>
      </w:tr>
      <w:tr w:rsidR="00F86E15" w14:paraId="78B93C6C" w14:textId="77777777" w:rsidTr="001B2A76">
        <w:trPr>
          <w:trHeight w:val="20"/>
          <w:jc w:val="center"/>
        </w:trPr>
        <w:tc>
          <w:tcPr>
            <w:tcW w:w="1621" w:type="dxa"/>
          </w:tcPr>
          <w:p w14:paraId="38864E28" w14:textId="4C2D0C51" w:rsidR="00F86E15" w:rsidRDefault="00F86E15" w:rsidP="00F86E15">
            <w:pPr>
              <w:spacing w:after="0" w:line="240" w:lineRule="atLeast"/>
              <w:contextualSpacing/>
              <w:rPr>
                <w:lang w:val="en-GB" w:eastAsia="zh-CN"/>
              </w:rPr>
            </w:pPr>
            <w:r w:rsidRPr="00912A87">
              <w:rPr>
                <w:rFonts w:eastAsia="Times New Roman"/>
                <w:color w:val="13171F"/>
                <w:kern w:val="24"/>
              </w:rPr>
              <w:t>Processing Delays</w:t>
            </w:r>
          </w:p>
        </w:tc>
        <w:tc>
          <w:tcPr>
            <w:tcW w:w="7236" w:type="dxa"/>
            <w:gridSpan w:val="3"/>
          </w:tcPr>
          <w:p w14:paraId="137132DE" w14:textId="75C16A47" w:rsidR="00F86E15" w:rsidRDefault="00F86E15" w:rsidP="00F86E15">
            <w:pPr>
              <w:spacing w:after="0" w:line="240" w:lineRule="atLeast"/>
              <w:contextualSpacing/>
              <w:rPr>
                <w:lang w:val="en-GB" w:eastAsia="zh-CN"/>
              </w:rPr>
            </w:pPr>
            <w:r w:rsidRPr="00912A87">
              <w:rPr>
                <w:rFonts w:eastAsia="Times New Roman"/>
                <w:color w:val="13171F"/>
                <w:kern w:val="24"/>
              </w:rPr>
              <w:t xml:space="preserve">K0 = 0, K1 = 1, K2 = </w:t>
            </w:r>
            <w:r w:rsidR="006D4EEC">
              <w:rPr>
                <w:rFonts w:eastAsia="Times New Roman"/>
                <w:color w:val="13171F"/>
                <w:kern w:val="24"/>
              </w:rPr>
              <w:t>2</w:t>
            </w:r>
          </w:p>
        </w:tc>
      </w:tr>
      <w:tr w:rsidR="00496EE6" w14:paraId="5AD0FF90" w14:textId="77777777" w:rsidTr="00481E9B">
        <w:trPr>
          <w:trHeight w:val="20"/>
          <w:jc w:val="center"/>
        </w:trPr>
        <w:tc>
          <w:tcPr>
            <w:tcW w:w="1621" w:type="dxa"/>
          </w:tcPr>
          <w:p w14:paraId="06330E18" w14:textId="0DF15DD8" w:rsidR="00496EE6" w:rsidRPr="00912A87" w:rsidRDefault="00496EE6" w:rsidP="00E32299">
            <w:pPr>
              <w:spacing w:before="0" w:after="0" w:line="240" w:lineRule="atLeast"/>
              <w:contextualSpacing/>
              <w:jc w:val="left"/>
              <w:rPr>
                <w:rFonts w:eastAsia="Times New Roman"/>
                <w:color w:val="13171F"/>
                <w:kern w:val="24"/>
              </w:rPr>
            </w:pPr>
            <w:r w:rsidRPr="00912A87">
              <w:rPr>
                <w:rFonts w:eastAsia="Times New Roman"/>
                <w:color w:val="13171F"/>
                <w:kern w:val="24"/>
              </w:rPr>
              <w:t>BS/UE TX power</w:t>
            </w:r>
          </w:p>
        </w:tc>
        <w:tc>
          <w:tcPr>
            <w:tcW w:w="4494" w:type="dxa"/>
            <w:gridSpan w:val="2"/>
          </w:tcPr>
          <w:p w14:paraId="0CD01EA5" w14:textId="7508EC57" w:rsidR="00496EE6" w:rsidRPr="00BD21A3" w:rsidRDefault="00496EE6" w:rsidP="00CB5ABE">
            <w:pPr>
              <w:overflowPunct/>
              <w:autoSpaceDE/>
              <w:autoSpaceDN/>
              <w:adjustRightInd/>
              <w:spacing w:before="0" w:after="0"/>
              <w:contextualSpacing/>
              <w:textAlignment w:val="auto"/>
              <w:rPr>
                <w:rFonts w:eastAsia="Times New Roman"/>
              </w:rPr>
            </w:pPr>
            <w:r>
              <w:rPr>
                <w:rFonts w:eastAsia="Times New Roman"/>
                <w:color w:val="13171F"/>
                <w:kern w:val="24"/>
              </w:rPr>
              <w:t>B</w:t>
            </w:r>
            <w:r w:rsidRPr="00912A87">
              <w:rPr>
                <w:rFonts w:eastAsia="Times New Roman"/>
                <w:color w:val="13171F"/>
                <w:kern w:val="24"/>
              </w:rPr>
              <w:t>S: 45dBm, UE: 23dBm</w:t>
            </w:r>
          </w:p>
        </w:tc>
        <w:tc>
          <w:tcPr>
            <w:tcW w:w="2742" w:type="dxa"/>
          </w:tcPr>
          <w:p w14:paraId="6FB0559B" w14:textId="7B78901C" w:rsidR="00496EE6" w:rsidRPr="00BD21A3" w:rsidRDefault="00626D2D" w:rsidP="00CB5ABE">
            <w:pPr>
              <w:overflowPunct/>
              <w:autoSpaceDE/>
              <w:autoSpaceDN/>
              <w:adjustRightInd/>
              <w:spacing w:before="0" w:after="0"/>
              <w:contextualSpacing/>
              <w:textAlignment w:val="auto"/>
              <w:rPr>
                <w:rFonts w:eastAsia="Times New Roman"/>
              </w:rPr>
            </w:pPr>
            <w:r>
              <w:rPr>
                <w:rFonts w:eastAsia="Times New Roman"/>
                <w:color w:val="13171F"/>
                <w:kern w:val="24"/>
              </w:rPr>
              <w:t>B</w:t>
            </w:r>
            <w:r w:rsidRPr="00912A87">
              <w:rPr>
                <w:rFonts w:eastAsia="Times New Roman"/>
                <w:color w:val="13171F"/>
                <w:kern w:val="24"/>
              </w:rPr>
              <w:t xml:space="preserve">S: </w:t>
            </w:r>
            <w:r w:rsidR="00A72177" w:rsidRPr="00A72177">
              <w:rPr>
                <w:rFonts w:eastAsia="Times New Roman"/>
                <w:color w:val="13171F"/>
                <w:kern w:val="24"/>
              </w:rPr>
              <w:t>31</w:t>
            </w:r>
            <w:r w:rsidR="00CB5ABE">
              <w:rPr>
                <w:rFonts w:eastAsia="Times New Roman"/>
                <w:color w:val="13171F"/>
                <w:kern w:val="24"/>
              </w:rPr>
              <w:t xml:space="preserve"> </w:t>
            </w:r>
            <w:r w:rsidRPr="00912A87">
              <w:rPr>
                <w:rFonts w:eastAsia="Times New Roman"/>
                <w:color w:val="13171F"/>
                <w:kern w:val="24"/>
              </w:rPr>
              <w:t>dBm, UE: 23dBm</w:t>
            </w:r>
          </w:p>
        </w:tc>
      </w:tr>
      <w:tr w:rsidR="001013AC" w14:paraId="0DC234D0" w14:textId="77777777" w:rsidTr="00481E9B">
        <w:trPr>
          <w:trHeight w:val="20"/>
          <w:jc w:val="center"/>
        </w:trPr>
        <w:tc>
          <w:tcPr>
            <w:tcW w:w="1621" w:type="dxa"/>
          </w:tcPr>
          <w:p w14:paraId="7090AE3A" w14:textId="28EA17C1" w:rsidR="001013AC" w:rsidRPr="00912A87" w:rsidRDefault="001013AC" w:rsidP="00E32299">
            <w:pPr>
              <w:spacing w:before="0" w:after="0" w:line="240" w:lineRule="atLeast"/>
              <w:contextualSpacing/>
              <w:jc w:val="left"/>
              <w:rPr>
                <w:rFonts w:eastAsia="Times New Roman"/>
                <w:color w:val="13171F"/>
                <w:kern w:val="24"/>
              </w:rPr>
            </w:pPr>
            <w:r w:rsidRPr="00912A87">
              <w:rPr>
                <w:rFonts w:eastAsia="Times New Roman"/>
                <w:color w:val="13171F"/>
                <w:kern w:val="24"/>
              </w:rPr>
              <w:t>BS antenna configuration</w:t>
            </w:r>
          </w:p>
        </w:tc>
        <w:tc>
          <w:tcPr>
            <w:tcW w:w="4494" w:type="dxa"/>
            <w:gridSpan w:val="2"/>
          </w:tcPr>
          <w:p w14:paraId="379E0DFF" w14:textId="77777777" w:rsidR="001013AC" w:rsidRPr="00912A87" w:rsidRDefault="001013AC" w:rsidP="00CB5ABE">
            <w:pPr>
              <w:overflowPunct/>
              <w:autoSpaceDE/>
              <w:autoSpaceDN/>
              <w:adjustRightInd/>
              <w:spacing w:before="0" w:after="0"/>
              <w:contextualSpacing/>
              <w:textAlignment w:val="auto"/>
              <w:rPr>
                <w:rFonts w:eastAsia="Times New Roman"/>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)=(8,16, 2, 1, 1, 4,16, 0.8, 0.5).</w:t>
            </w:r>
          </w:p>
          <w:p w14:paraId="55F8FC2B" w14:textId="1CEF6B3E" w:rsidR="001013AC" w:rsidRDefault="001013AC" w:rsidP="00CB5ABE">
            <w:pPr>
              <w:overflowPunct/>
              <w:autoSpaceDE/>
              <w:autoSpaceDN/>
              <w:adjustRightInd/>
              <w:spacing w:after="0"/>
              <w:contextualSpacing/>
              <w:textAlignment w:val="auto"/>
              <w:rPr>
                <w:rFonts w:eastAsia="Times New Roman"/>
                <w:color w:val="13171F"/>
                <w:kern w:val="24"/>
              </w:rPr>
            </w:pPr>
            <w:r w:rsidRPr="00912A87">
              <w:rPr>
                <w:rFonts w:eastAsia="Times New Roman"/>
                <w:color w:val="13171F"/>
                <w:kern w:val="24"/>
              </w:rPr>
              <w:t xml:space="preserve"> 128 ports (64 DL +64 UL)</w:t>
            </w:r>
          </w:p>
          <w:p w14:paraId="24E57239" w14:textId="4BEEE7A5" w:rsidR="00533CB7" w:rsidRPr="00912A87" w:rsidRDefault="00533CB7" w:rsidP="00CB5ABE">
            <w:pPr>
              <w:overflowPunct/>
              <w:autoSpaceDE/>
              <w:autoSpaceDN/>
              <w:adjustRightInd/>
              <w:spacing w:after="0"/>
              <w:contextualSpacing/>
              <w:textAlignment w:val="auto"/>
              <w:rPr>
                <w:rFonts w:eastAsia="Times New Roman"/>
              </w:rPr>
            </w:pPr>
            <w:r w:rsidRPr="00912A87">
              <w:rPr>
                <w:rFonts w:eastAsia="Times New Roman"/>
                <w:color w:val="13171F"/>
                <w:kern w:val="24"/>
              </w:rPr>
              <w:t>Upper half panel for DL TX, bottom half for UL RX</w:t>
            </w:r>
          </w:p>
        </w:tc>
        <w:tc>
          <w:tcPr>
            <w:tcW w:w="2742" w:type="dxa"/>
          </w:tcPr>
          <w:p w14:paraId="027A35D7" w14:textId="33B820AC" w:rsidR="00BF7A14" w:rsidRPr="00BF7A14" w:rsidRDefault="00BF7A14" w:rsidP="00BF7A14">
            <w:pPr>
              <w:overflowPunct/>
              <w:autoSpaceDE/>
              <w:autoSpaceDN/>
              <w:adjustRightInd/>
              <w:spacing w:before="0" w:after="0"/>
              <w:contextualSpacing/>
              <w:textAlignment w:val="auto"/>
              <w:rPr>
                <w:rFonts w:eastAsia="Times New Roman"/>
              </w:rPr>
            </w:pPr>
            <w:r w:rsidRPr="00BF7A14">
              <w:rPr>
                <w:rFonts w:eastAsia="Times New Roman"/>
                <w:color w:val="13171F"/>
                <w:kern w:val="24"/>
              </w:rPr>
              <w:t>(</w:t>
            </w:r>
            <w:proofErr w:type="spellStart"/>
            <w:proofErr w:type="gramStart"/>
            <w:r w:rsidRPr="00BF7A14">
              <w:rPr>
                <w:rFonts w:eastAsia="Times New Roman"/>
                <w:color w:val="13171F"/>
                <w:kern w:val="24"/>
              </w:rPr>
              <w:t>M,N</w:t>
            </w:r>
            <w:proofErr w:type="gramEnd"/>
            <w:r w:rsidRPr="00BF7A14">
              <w:rPr>
                <w:rFonts w:eastAsia="Times New Roman"/>
                <w:color w:val="13171F"/>
                <w:kern w:val="24"/>
              </w:rPr>
              <w:t>,P,Mg,Ng,Mp,Np,dV,dH</w:t>
            </w:r>
            <w:proofErr w:type="spellEnd"/>
            <w:r w:rsidRPr="00BF7A14">
              <w:rPr>
                <w:rFonts w:eastAsia="Times New Roman"/>
                <w:color w:val="13171F"/>
                <w:kern w:val="24"/>
              </w:rPr>
              <w:t>)=(</w:t>
            </w:r>
            <w:r>
              <w:rPr>
                <w:rFonts w:eastAsia="Times New Roman"/>
                <w:color w:val="13171F"/>
                <w:kern w:val="24"/>
              </w:rPr>
              <w:t>4</w:t>
            </w:r>
            <w:r w:rsidRPr="00BF7A14">
              <w:rPr>
                <w:rFonts w:eastAsia="Times New Roman"/>
                <w:color w:val="13171F"/>
                <w:kern w:val="24"/>
              </w:rPr>
              <w:t>,</w:t>
            </w:r>
            <w:r>
              <w:rPr>
                <w:rFonts w:eastAsia="Times New Roman"/>
                <w:color w:val="13171F"/>
                <w:kern w:val="24"/>
              </w:rPr>
              <w:t>4</w:t>
            </w:r>
            <w:r w:rsidRPr="00BF7A14">
              <w:rPr>
                <w:rFonts w:eastAsia="Times New Roman"/>
                <w:color w:val="13171F"/>
                <w:kern w:val="24"/>
              </w:rPr>
              <w:t>, 2, 1, 1, 4,</w:t>
            </w:r>
            <w:r w:rsidR="00905742">
              <w:rPr>
                <w:rFonts w:eastAsia="Times New Roman"/>
                <w:color w:val="13171F"/>
                <w:kern w:val="24"/>
              </w:rPr>
              <w:t>4</w:t>
            </w:r>
            <w:r w:rsidRPr="00BF7A14">
              <w:rPr>
                <w:rFonts w:eastAsia="Times New Roman"/>
                <w:color w:val="13171F"/>
                <w:kern w:val="24"/>
              </w:rPr>
              <w:t>, 0.8, 0.5).</w:t>
            </w:r>
          </w:p>
          <w:p w14:paraId="2A620763" w14:textId="1561ACF5" w:rsidR="001013AC" w:rsidRPr="00A21764" w:rsidRDefault="00FC7517" w:rsidP="00CB5ABE">
            <w:pPr>
              <w:overflowPunct/>
              <w:autoSpaceDE/>
              <w:autoSpaceDN/>
              <w:adjustRightInd/>
              <w:spacing w:before="0" w:after="0"/>
              <w:contextualSpacing/>
              <w:textAlignment w:val="auto"/>
              <w:rPr>
                <w:rFonts w:eastAsia="Times New Roman"/>
                <w:color w:val="13171F"/>
                <w:kern w:val="24"/>
              </w:rPr>
            </w:pPr>
            <w:r w:rsidRPr="00A21764">
              <w:rPr>
                <w:rFonts w:eastAsia="Times New Roman"/>
                <w:color w:val="13171F"/>
                <w:kern w:val="24"/>
              </w:rPr>
              <w:t>32 ports</w:t>
            </w:r>
            <w:r w:rsidR="00A21764">
              <w:rPr>
                <w:rFonts w:eastAsia="Times New Roman"/>
                <w:color w:val="13171F"/>
                <w:kern w:val="24"/>
              </w:rPr>
              <w:t xml:space="preserve"> (16 DL + 16 </w:t>
            </w:r>
            <w:r w:rsidR="00E93631">
              <w:rPr>
                <w:rFonts w:eastAsia="Times New Roman"/>
                <w:color w:val="13171F"/>
                <w:kern w:val="24"/>
              </w:rPr>
              <w:t>UL)</w:t>
            </w:r>
          </w:p>
        </w:tc>
      </w:tr>
      <w:tr w:rsidR="000021C4" w14:paraId="558EDE74" w14:textId="77777777" w:rsidTr="00481E9B">
        <w:trPr>
          <w:trHeight w:val="20"/>
          <w:jc w:val="center"/>
        </w:trPr>
        <w:tc>
          <w:tcPr>
            <w:tcW w:w="1621" w:type="dxa"/>
          </w:tcPr>
          <w:p w14:paraId="3F257D83" w14:textId="357583F7" w:rsidR="000021C4" w:rsidRPr="00912A87" w:rsidRDefault="000021C4" w:rsidP="00E32299">
            <w:pPr>
              <w:spacing w:after="0" w:line="240" w:lineRule="atLeast"/>
              <w:contextualSpacing/>
              <w:jc w:val="left"/>
              <w:rPr>
                <w:rFonts w:eastAsia="Times New Roman"/>
                <w:color w:val="13171F"/>
                <w:kern w:val="24"/>
              </w:rPr>
            </w:pPr>
            <w:r>
              <w:rPr>
                <w:rFonts w:eastAsia="Times New Roman"/>
                <w:color w:val="13171F"/>
                <w:kern w:val="24"/>
              </w:rPr>
              <w:t>Antenna element Gain</w:t>
            </w:r>
          </w:p>
        </w:tc>
        <w:tc>
          <w:tcPr>
            <w:tcW w:w="4494" w:type="dxa"/>
            <w:gridSpan w:val="2"/>
          </w:tcPr>
          <w:p w14:paraId="1C4CD5E5" w14:textId="35A6B330" w:rsidR="000021C4" w:rsidRPr="00912A87" w:rsidRDefault="000021C4" w:rsidP="00CB5ABE">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8</w:t>
            </w:r>
            <w:r w:rsidR="00D31FAF">
              <w:rPr>
                <w:rFonts w:eastAsia="Times New Roman"/>
                <w:color w:val="13171F"/>
                <w:kern w:val="24"/>
              </w:rPr>
              <w:t xml:space="preserve"> </w:t>
            </w:r>
            <w:proofErr w:type="spellStart"/>
            <w:r>
              <w:rPr>
                <w:rFonts w:eastAsia="Times New Roman"/>
                <w:color w:val="13171F"/>
                <w:kern w:val="24"/>
              </w:rPr>
              <w:t>dBi</w:t>
            </w:r>
            <w:proofErr w:type="spellEnd"/>
          </w:p>
        </w:tc>
        <w:tc>
          <w:tcPr>
            <w:tcW w:w="2742" w:type="dxa"/>
          </w:tcPr>
          <w:p w14:paraId="4AB67AB9" w14:textId="38CBA3FB" w:rsidR="000021C4" w:rsidRPr="00BF7A14" w:rsidRDefault="000021C4" w:rsidP="00BF7A14">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 xml:space="preserve">5 </w:t>
            </w:r>
            <w:proofErr w:type="spellStart"/>
            <w:r>
              <w:rPr>
                <w:rFonts w:eastAsia="Times New Roman"/>
                <w:color w:val="13171F"/>
                <w:kern w:val="24"/>
              </w:rPr>
              <w:t>dBi</w:t>
            </w:r>
            <w:proofErr w:type="spellEnd"/>
          </w:p>
        </w:tc>
      </w:tr>
      <w:tr w:rsidR="00533CB7" w14:paraId="3348AC28" w14:textId="77777777" w:rsidTr="00481E9B">
        <w:trPr>
          <w:trHeight w:val="20"/>
          <w:jc w:val="center"/>
        </w:trPr>
        <w:tc>
          <w:tcPr>
            <w:tcW w:w="1621" w:type="dxa"/>
          </w:tcPr>
          <w:p w14:paraId="5E5E5E6D" w14:textId="46BD588F" w:rsidR="00533CB7" w:rsidRPr="00912A87" w:rsidRDefault="00533CB7" w:rsidP="00E32299">
            <w:pPr>
              <w:spacing w:before="0" w:after="0" w:line="240" w:lineRule="atLeast"/>
              <w:contextualSpacing/>
              <w:jc w:val="left"/>
              <w:rPr>
                <w:rFonts w:eastAsia="Times New Roman"/>
                <w:color w:val="13171F"/>
                <w:kern w:val="24"/>
              </w:rPr>
            </w:pPr>
            <w:r w:rsidRPr="00912A87">
              <w:rPr>
                <w:rFonts w:eastAsia="Times New Roman"/>
                <w:color w:val="13171F"/>
                <w:kern w:val="24"/>
              </w:rPr>
              <w:t>UE antenna configuration</w:t>
            </w:r>
          </w:p>
        </w:tc>
        <w:tc>
          <w:tcPr>
            <w:tcW w:w="4494" w:type="dxa"/>
            <w:gridSpan w:val="2"/>
          </w:tcPr>
          <w:p w14:paraId="4C4CFA52" w14:textId="77777777" w:rsidR="00533CB7" w:rsidRDefault="00533CB7" w:rsidP="00CB5ABE">
            <w:pPr>
              <w:overflowPunct/>
              <w:autoSpaceDE/>
              <w:autoSpaceDN/>
              <w:adjustRightInd/>
              <w:spacing w:before="0" w:after="0" w:line="240" w:lineRule="auto"/>
              <w:contextualSpacing/>
              <w:textAlignment w:val="auto"/>
              <w:rPr>
                <w:rFonts w:eastAsia="Times New Roman"/>
                <w:color w:val="13171F"/>
                <w:kern w:val="24"/>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 = (1, 2, 2, 1, 1, 1, 2, 0.5, 0.5). 4 ports</w:t>
            </w:r>
          </w:p>
          <w:p w14:paraId="7D95CDDA" w14:textId="108C6EAC" w:rsidR="00533CB7" w:rsidRDefault="00533CB7" w:rsidP="00CB5ABE">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Option 1: 4 Tx, 4 Rx</w:t>
            </w:r>
          </w:p>
          <w:p w14:paraId="1381C5B7" w14:textId="694CB478" w:rsidR="00533CB7" w:rsidRDefault="00533CB7" w:rsidP="00CB5ABE">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 xml:space="preserve">Option 2: </w:t>
            </w:r>
            <w:r w:rsidR="00DB1E89">
              <w:rPr>
                <w:rFonts w:eastAsia="Times New Roman"/>
                <w:color w:val="13171F"/>
                <w:kern w:val="24"/>
              </w:rPr>
              <w:t>2</w:t>
            </w:r>
            <w:r>
              <w:rPr>
                <w:rFonts w:eastAsia="Times New Roman"/>
                <w:color w:val="13171F"/>
                <w:kern w:val="24"/>
              </w:rPr>
              <w:t xml:space="preserve"> Tx, </w:t>
            </w:r>
            <w:r w:rsidR="00DB1E89">
              <w:rPr>
                <w:rFonts w:eastAsia="Times New Roman"/>
                <w:color w:val="13171F"/>
                <w:kern w:val="24"/>
              </w:rPr>
              <w:t>4</w:t>
            </w:r>
            <w:r>
              <w:rPr>
                <w:rFonts w:eastAsia="Times New Roman"/>
                <w:color w:val="13171F"/>
                <w:kern w:val="24"/>
              </w:rPr>
              <w:t>Rx</w:t>
            </w:r>
          </w:p>
        </w:tc>
        <w:tc>
          <w:tcPr>
            <w:tcW w:w="2742" w:type="dxa"/>
          </w:tcPr>
          <w:p w14:paraId="1F06DF9D" w14:textId="77777777" w:rsidR="00034962" w:rsidRDefault="00034962" w:rsidP="00034962">
            <w:pPr>
              <w:overflowPunct/>
              <w:autoSpaceDE/>
              <w:autoSpaceDN/>
              <w:adjustRightInd/>
              <w:spacing w:before="0" w:after="0" w:line="240" w:lineRule="auto"/>
              <w:contextualSpacing/>
              <w:textAlignment w:val="auto"/>
              <w:rPr>
                <w:rFonts w:eastAsia="Times New Roman"/>
                <w:color w:val="13171F"/>
                <w:kern w:val="24"/>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 = (1, 2, 2, 1, 1, 1, 2, 0.5, 0.5). 4 ports</w:t>
            </w:r>
          </w:p>
          <w:p w14:paraId="65BD5257" w14:textId="77777777" w:rsidR="00034962" w:rsidRDefault="00034962" w:rsidP="00034962">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Option 1: 4 Tx, 4 Rx</w:t>
            </w:r>
          </w:p>
          <w:p w14:paraId="655970C9" w14:textId="3EB4413A" w:rsidR="00533CB7" w:rsidRPr="00034962" w:rsidRDefault="00034962" w:rsidP="00CB5ABE">
            <w:pPr>
              <w:overflowPunct/>
              <w:autoSpaceDE/>
              <w:autoSpaceDN/>
              <w:adjustRightInd/>
              <w:spacing w:before="0" w:after="0" w:line="240" w:lineRule="auto"/>
              <w:contextualSpacing/>
              <w:textAlignment w:val="auto"/>
              <w:rPr>
                <w:rFonts w:eastAsia="Times New Roman"/>
                <w:color w:val="13171F"/>
                <w:kern w:val="24"/>
              </w:rPr>
            </w:pPr>
            <w:r>
              <w:rPr>
                <w:rFonts w:eastAsia="Times New Roman"/>
                <w:color w:val="13171F"/>
                <w:kern w:val="24"/>
              </w:rPr>
              <w:t xml:space="preserve">Option 2: </w:t>
            </w:r>
            <w:r w:rsidR="00DB1E89">
              <w:rPr>
                <w:rFonts w:eastAsia="Times New Roman"/>
                <w:color w:val="13171F"/>
                <w:kern w:val="24"/>
              </w:rPr>
              <w:t>2</w:t>
            </w:r>
            <w:r>
              <w:rPr>
                <w:rFonts w:eastAsia="Times New Roman"/>
                <w:color w:val="13171F"/>
                <w:kern w:val="24"/>
              </w:rPr>
              <w:t xml:space="preserve"> Tx, </w:t>
            </w:r>
            <w:r w:rsidR="00DB1E89">
              <w:rPr>
                <w:rFonts w:eastAsia="Times New Roman"/>
                <w:color w:val="13171F"/>
                <w:kern w:val="24"/>
              </w:rPr>
              <w:t>4</w:t>
            </w:r>
            <w:r>
              <w:rPr>
                <w:rFonts w:eastAsia="Times New Roman"/>
                <w:color w:val="13171F"/>
                <w:kern w:val="24"/>
              </w:rPr>
              <w:t>Rx</w:t>
            </w:r>
          </w:p>
        </w:tc>
      </w:tr>
      <w:tr w:rsidR="00CB5ABE" w14:paraId="440876BA" w14:textId="77777777" w:rsidTr="001B2A76">
        <w:trPr>
          <w:trHeight w:val="20"/>
          <w:jc w:val="center"/>
        </w:trPr>
        <w:tc>
          <w:tcPr>
            <w:tcW w:w="1621" w:type="dxa"/>
          </w:tcPr>
          <w:p w14:paraId="0397DE80" w14:textId="2E14BFA0" w:rsidR="00CB5ABE" w:rsidRPr="00912A87" w:rsidRDefault="00CB5ABE" w:rsidP="00CB5ABE">
            <w:pPr>
              <w:spacing w:after="0" w:line="240" w:lineRule="atLeast"/>
              <w:contextualSpacing/>
              <w:rPr>
                <w:rFonts w:eastAsia="Times New Roman"/>
                <w:color w:val="13171F"/>
                <w:kern w:val="24"/>
              </w:rPr>
            </w:pPr>
            <w:r w:rsidRPr="00912A87">
              <w:rPr>
                <w:rFonts w:eastAsia="Times New Roman"/>
                <w:color w:val="13171F"/>
                <w:kern w:val="24"/>
              </w:rPr>
              <w:t>Resource blocks</w:t>
            </w:r>
          </w:p>
        </w:tc>
        <w:tc>
          <w:tcPr>
            <w:tcW w:w="7236" w:type="dxa"/>
            <w:gridSpan w:val="3"/>
          </w:tcPr>
          <w:p w14:paraId="743F861A" w14:textId="6D082F05" w:rsidR="00CB5ABE" w:rsidRPr="00912A87" w:rsidRDefault="00CB5ABE" w:rsidP="00CB5ABE">
            <w:pPr>
              <w:overflowPunct/>
              <w:autoSpaceDE/>
              <w:autoSpaceDN/>
              <w:adjustRightInd/>
              <w:spacing w:after="0"/>
              <w:contextualSpacing/>
              <w:textAlignment w:val="auto"/>
              <w:rPr>
                <w:rFonts w:eastAsia="Times New Roman"/>
                <w:color w:val="13171F"/>
                <w:kern w:val="24"/>
              </w:rPr>
            </w:pPr>
            <w:r w:rsidRPr="00912A87">
              <w:rPr>
                <w:rFonts w:eastAsia="Times New Roman"/>
                <w:color w:val="13171F"/>
                <w:kern w:val="24"/>
              </w:rPr>
              <w:t>272 RBs - DL: Edge 204RBs, UL: Center 56RBs, GB:12RBs</w:t>
            </w:r>
          </w:p>
        </w:tc>
      </w:tr>
      <w:tr w:rsidR="00D16C3E" w14:paraId="31F0FFFD" w14:textId="77777777" w:rsidTr="001B2A76">
        <w:trPr>
          <w:trHeight w:val="20"/>
          <w:jc w:val="center"/>
        </w:trPr>
        <w:tc>
          <w:tcPr>
            <w:tcW w:w="1621" w:type="dxa"/>
          </w:tcPr>
          <w:p w14:paraId="7F0494EC" w14:textId="257F2991" w:rsidR="00D16C3E" w:rsidRPr="00912A87" w:rsidRDefault="00D16C3E" w:rsidP="000D2EAB">
            <w:pPr>
              <w:spacing w:before="0" w:after="0" w:line="240" w:lineRule="atLeast"/>
              <w:contextualSpacing/>
              <w:jc w:val="left"/>
              <w:rPr>
                <w:rFonts w:eastAsia="Times New Roman"/>
                <w:color w:val="13171F"/>
                <w:kern w:val="24"/>
              </w:rPr>
            </w:pPr>
            <w:r>
              <w:rPr>
                <w:rFonts w:eastAsia="Times New Roman"/>
                <w:color w:val="13171F"/>
                <w:kern w:val="24"/>
              </w:rPr>
              <w:t>Slot structure</w:t>
            </w:r>
          </w:p>
        </w:tc>
        <w:tc>
          <w:tcPr>
            <w:tcW w:w="7236" w:type="dxa"/>
            <w:gridSpan w:val="3"/>
          </w:tcPr>
          <w:p w14:paraId="2425A3B6" w14:textId="77777777" w:rsidR="00D16C3E" w:rsidRDefault="000D2EAB" w:rsidP="000D2EAB">
            <w:pPr>
              <w:spacing w:before="0"/>
              <w:contextualSpacing/>
              <w:jc w:val="left"/>
              <w:rPr>
                <w:lang w:eastAsia="zh-CN"/>
              </w:rPr>
            </w:pPr>
            <w:r w:rsidRPr="009547F3">
              <w:rPr>
                <w:lang w:eastAsia="zh-CN"/>
              </w:rPr>
              <w:t xml:space="preserve">For FD </w:t>
            </w:r>
            <w:proofErr w:type="spellStart"/>
            <w:r w:rsidRPr="009547F3">
              <w:rPr>
                <w:lang w:eastAsia="zh-CN"/>
              </w:rPr>
              <w:t>gNB</w:t>
            </w:r>
            <w:proofErr w:type="spellEnd"/>
            <w:r w:rsidRPr="009547F3">
              <w:rPr>
                <w:lang w:eastAsia="zh-CN"/>
              </w:rPr>
              <w:t xml:space="preserve"> slot pattern: XXXXX (X=FD=D+U</w:t>
            </w:r>
            <w:proofErr w:type="gramStart"/>
            <w:r w:rsidRPr="009547F3">
              <w:rPr>
                <w:lang w:eastAsia="zh-CN"/>
              </w:rPr>
              <w:t>)</w:t>
            </w:r>
            <w:r w:rsidR="006620CA">
              <w:rPr>
                <w:lang w:eastAsia="zh-CN"/>
              </w:rPr>
              <w:t>;</w:t>
            </w:r>
            <w:proofErr w:type="gramEnd"/>
            <w:r w:rsidR="006620CA">
              <w:rPr>
                <w:lang w:eastAsia="zh-CN"/>
              </w:rPr>
              <w:t xml:space="preserve"> </w:t>
            </w:r>
          </w:p>
          <w:p w14:paraId="32CFB048" w14:textId="0422D097" w:rsidR="008F568E" w:rsidRDefault="00086E35" w:rsidP="000D2EAB">
            <w:pPr>
              <w:spacing w:before="0"/>
              <w:contextualSpacing/>
              <w:jc w:val="left"/>
              <w:rPr>
                <w:lang w:eastAsia="zh-CN"/>
              </w:rPr>
            </w:pPr>
            <w:r>
              <w:rPr>
                <w:lang w:eastAsia="zh-CN"/>
              </w:rPr>
              <w:t xml:space="preserve">Downlink </w:t>
            </w:r>
            <w:proofErr w:type="spellStart"/>
            <w:r>
              <w:rPr>
                <w:lang w:eastAsia="zh-CN"/>
              </w:rPr>
              <w:t>subband</w:t>
            </w:r>
            <w:proofErr w:type="spellEnd"/>
            <w:r>
              <w:rPr>
                <w:lang w:eastAsia="zh-CN"/>
              </w:rPr>
              <w:t xml:space="preserve"> </w:t>
            </w:r>
            <w:r w:rsidR="00B11B4E">
              <w:rPr>
                <w:lang w:eastAsia="zh-CN"/>
              </w:rPr>
              <w:t>(symbols)</w:t>
            </w:r>
            <w:r>
              <w:rPr>
                <w:lang w:eastAsia="zh-CN"/>
              </w:rPr>
              <w:t xml:space="preserve">: </w:t>
            </w:r>
            <w:r w:rsidR="00C8725C">
              <w:rPr>
                <w:lang w:eastAsia="zh-CN"/>
              </w:rPr>
              <w:t>11 D</w:t>
            </w:r>
            <w:r w:rsidR="006F7CF4">
              <w:rPr>
                <w:lang w:eastAsia="zh-CN"/>
              </w:rPr>
              <w:t>L</w:t>
            </w:r>
            <w:r w:rsidR="00A64591">
              <w:rPr>
                <w:lang w:eastAsia="zh-CN"/>
              </w:rPr>
              <w:t xml:space="preserve">, 1 Guard, 1 </w:t>
            </w:r>
            <w:r w:rsidR="00C8725C">
              <w:rPr>
                <w:lang w:eastAsia="zh-CN"/>
              </w:rPr>
              <w:t>U</w:t>
            </w:r>
            <w:r w:rsidR="006F7CF4">
              <w:rPr>
                <w:lang w:eastAsia="zh-CN"/>
              </w:rPr>
              <w:t>L</w:t>
            </w:r>
          </w:p>
          <w:p w14:paraId="6DD22562" w14:textId="5586627E" w:rsidR="00203ED8" w:rsidRPr="000D2EAB" w:rsidRDefault="00203ED8" w:rsidP="000D2EAB">
            <w:pPr>
              <w:spacing w:before="0"/>
              <w:contextualSpacing/>
              <w:jc w:val="left"/>
              <w:rPr>
                <w:lang w:eastAsia="zh-CN"/>
              </w:rPr>
            </w:pPr>
            <w:r>
              <w:rPr>
                <w:lang w:eastAsia="zh-CN"/>
              </w:rPr>
              <w:t xml:space="preserve">Uplink </w:t>
            </w:r>
            <w:proofErr w:type="spellStart"/>
            <w:r>
              <w:rPr>
                <w:lang w:eastAsia="zh-CN"/>
              </w:rPr>
              <w:t>subband</w:t>
            </w:r>
            <w:proofErr w:type="spellEnd"/>
            <w:r w:rsidR="00B11B4E">
              <w:rPr>
                <w:lang w:eastAsia="zh-CN"/>
              </w:rPr>
              <w:t xml:space="preserve"> (symbols)</w:t>
            </w:r>
            <w:r>
              <w:rPr>
                <w:lang w:eastAsia="zh-CN"/>
              </w:rPr>
              <w:t xml:space="preserve">: </w:t>
            </w:r>
            <w:r w:rsidR="003A3243">
              <w:rPr>
                <w:lang w:eastAsia="zh-CN"/>
              </w:rPr>
              <w:t xml:space="preserve">2 </w:t>
            </w:r>
            <w:r w:rsidR="00C8725C">
              <w:rPr>
                <w:lang w:eastAsia="zh-CN"/>
              </w:rPr>
              <w:t>D</w:t>
            </w:r>
            <w:r w:rsidR="006F7CF4">
              <w:rPr>
                <w:lang w:eastAsia="zh-CN"/>
              </w:rPr>
              <w:t>L</w:t>
            </w:r>
            <w:r w:rsidR="00C8725C">
              <w:rPr>
                <w:lang w:eastAsia="zh-CN"/>
              </w:rPr>
              <w:t>,</w:t>
            </w:r>
            <w:r w:rsidR="00717D00">
              <w:rPr>
                <w:lang w:eastAsia="zh-CN"/>
              </w:rPr>
              <w:t xml:space="preserve"> 1 Gu</w:t>
            </w:r>
            <w:r w:rsidR="0054705A">
              <w:rPr>
                <w:lang w:eastAsia="zh-CN"/>
              </w:rPr>
              <w:t xml:space="preserve">ard, </w:t>
            </w:r>
            <w:r w:rsidR="0014489D">
              <w:rPr>
                <w:lang w:eastAsia="zh-CN"/>
              </w:rPr>
              <w:t>1</w:t>
            </w:r>
            <w:r w:rsidR="00DE03B8">
              <w:rPr>
                <w:lang w:eastAsia="zh-CN"/>
              </w:rPr>
              <w:t>1</w:t>
            </w:r>
            <w:r w:rsidR="00C8725C">
              <w:rPr>
                <w:lang w:eastAsia="zh-CN"/>
              </w:rPr>
              <w:t xml:space="preserve"> U</w:t>
            </w:r>
            <w:r w:rsidR="006F7CF4">
              <w:rPr>
                <w:lang w:eastAsia="zh-CN"/>
              </w:rPr>
              <w:t>L</w:t>
            </w:r>
          </w:p>
        </w:tc>
      </w:tr>
      <w:tr w:rsidR="00CB5ABE" w14:paraId="225B9E73" w14:textId="77777777" w:rsidTr="001B2A76">
        <w:trPr>
          <w:trHeight w:val="20"/>
          <w:jc w:val="center"/>
        </w:trPr>
        <w:tc>
          <w:tcPr>
            <w:tcW w:w="1621" w:type="dxa"/>
            <w:vAlign w:val="center"/>
          </w:tcPr>
          <w:p w14:paraId="6D96F2D3" w14:textId="4AFED4BE" w:rsidR="00CB5ABE" w:rsidRPr="009B0B64" w:rsidRDefault="00CB5ABE" w:rsidP="00E32299">
            <w:pPr>
              <w:spacing w:after="0" w:line="240" w:lineRule="atLeast"/>
              <w:contextualSpacing/>
              <w:jc w:val="left"/>
              <w:rPr>
                <w:lang w:val="en-GB" w:eastAsia="zh-CN"/>
              </w:rPr>
            </w:pPr>
            <w:r w:rsidRPr="00E600E6">
              <w:rPr>
                <w:lang w:val="en-GB" w:eastAsia="zh-CN"/>
              </w:rPr>
              <w:t>Inter-UE CLI model</w:t>
            </w:r>
          </w:p>
        </w:tc>
        <w:tc>
          <w:tcPr>
            <w:tcW w:w="7236" w:type="dxa"/>
            <w:gridSpan w:val="3"/>
            <w:vAlign w:val="center"/>
          </w:tcPr>
          <w:p w14:paraId="02BA6A57" w14:textId="6DCB1EAE" w:rsidR="00CB5ABE" w:rsidRDefault="00A759BE" w:rsidP="00CB5ABE">
            <w:pPr>
              <w:numPr>
                <w:ilvl w:val="0"/>
                <w:numId w:val="23"/>
              </w:numPr>
              <w:spacing w:after="0" w:line="240" w:lineRule="atLeast"/>
              <w:contextualSpacing/>
              <w:rPr>
                <w:lang w:eastAsia="zh-CN"/>
              </w:rPr>
            </w:pPr>
            <w:r w:rsidRPr="00A759BE">
              <w:rPr>
                <w:lang w:eastAsia="zh-CN"/>
              </w:rPr>
              <w:t xml:space="preserve">A.2.1.2 of 36.843 is used to model UE to UE links </w:t>
            </w:r>
          </w:p>
          <w:p w14:paraId="114D8143" w14:textId="6E7C2B03" w:rsidR="00F74CF7" w:rsidRDefault="009E2571" w:rsidP="00CB5ABE">
            <w:pPr>
              <w:numPr>
                <w:ilvl w:val="0"/>
                <w:numId w:val="23"/>
              </w:numPr>
              <w:spacing w:after="0" w:line="240" w:lineRule="atLeast"/>
              <w:contextualSpacing/>
              <w:rPr>
                <w:lang w:eastAsia="zh-CN"/>
              </w:rPr>
            </w:pPr>
            <w:r>
              <w:rPr>
                <w:lang w:eastAsia="zh-CN"/>
              </w:rPr>
              <w:t xml:space="preserve">In </w:t>
            </w:r>
            <w:proofErr w:type="gramStart"/>
            <w:r>
              <w:rPr>
                <w:lang w:eastAsia="zh-CN"/>
              </w:rPr>
              <w:t>A</w:t>
            </w:r>
            <w:r w:rsidR="006B4F21">
              <w:rPr>
                <w:lang w:eastAsia="zh-CN"/>
              </w:rPr>
              <w:t>.</w:t>
            </w:r>
            <w:r>
              <w:rPr>
                <w:lang w:eastAsia="zh-CN"/>
              </w:rPr>
              <w:t>2.1.</w:t>
            </w:r>
            <w:r w:rsidR="002D45E9">
              <w:rPr>
                <w:lang w:eastAsia="zh-CN"/>
              </w:rPr>
              <w:t>2</w:t>
            </w:r>
            <w:r>
              <w:rPr>
                <w:lang w:eastAsia="zh-CN"/>
              </w:rPr>
              <w:t xml:space="preserve"> ,</w:t>
            </w:r>
            <w:proofErr w:type="gramEnd"/>
            <w:r>
              <w:rPr>
                <w:lang w:eastAsia="zh-CN"/>
              </w:rPr>
              <w:t xml:space="preserve"> </w:t>
            </w:r>
            <w:proofErr w:type="spellStart"/>
            <w:r>
              <w:rPr>
                <w:lang w:eastAsia="zh-CN"/>
              </w:rPr>
              <w:t>InH</w:t>
            </w:r>
            <w:proofErr w:type="spellEnd"/>
            <w:r>
              <w:rPr>
                <w:lang w:eastAsia="zh-CN"/>
              </w:rPr>
              <w:t xml:space="preserve"> model </w:t>
            </w:r>
            <w:r w:rsidR="00DE2432">
              <w:rPr>
                <w:lang w:eastAsia="zh-CN"/>
              </w:rPr>
              <w:t>is used for Indoor-Indoor</w:t>
            </w:r>
          </w:p>
          <w:p w14:paraId="7506FE86" w14:textId="5F4F18B3" w:rsidR="00115F59" w:rsidRDefault="00F74CF7" w:rsidP="00CB5ABE">
            <w:pPr>
              <w:numPr>
                <w:ilvl w:val="0"/>
                <w:numId w:val="23"/>
              </w:numPr>
              <w:spacing w:after="0" w:line="240" w:lineRule="atLeast"/>
              <w:contextualSpacing/>
              <w:rPr>
                <w:lang w:eastAsia="zh-CN"/>
              </w:rPr>
            </w:pPr>
            <w:r>
              <w:rPr>
                <w:lang w:eastAsia="zh-CN"/>
              </w:rPr>
              <w:t>W</w:t>
            </w:r>
            <w:r w:rsidR="000D10AB">
              <w:rPr>
                <w:lang w:eastAsia="zh-CN"/>
              </w:rPr>
              <w:t xml:space="preserve">hen </w:t>
            </w:r>
            <w:r w:rsidR="00A132E2">
              <w:rPr>
                <w:lang w:eastAsia="zh-CN"/>
              </w:rPr>
              <w:t>UE to UE distance is greater than 50m, the UEs are assumed to be in different buildings</w:t>
            </w:r>
            <w:r w:rsidR="007720A9">
              <w:rPr>
                <w:lang w:eastAsia="zh-CN"/>
              </w:rPr>
              <w:t xml:space="preserve"> and dual O2I</w:t>
            </w:r>
            <w:r w:rsidR="000D10AB">
              <w:rPr>
                <w:lang w:eastAsia="zh-CN"/>
              </w:rPr>
              <w:t xml:space="preserve"> building </w:t>
            </w:r>
            <w:r w:rsidR="007720A9">
              <w:rPr>
                <w:lang w:eastAsia="zh-CN"/>
              </w:rPr>
              <w:t>penetration loss is modeled</w:t>
            </w:r>
            <w:r w:rsidR="00A132E2">
              <w:rPr>
                <w:lang w:eastAsia="zh-CN"/>
              </w:rPr>
              <w:t>.</w:t>
            </w:r>
          </w:p>
          <w:p w14:paraId="35010AE8" w14:textId="7ABA9F76" w:rsidR="00205BCC" w:rsidRDefault="00EA4DF1" w:rsidP="00586A6A">
            <w:pPr>
              <w:numPr>
                <w:ilvl w:val="0"/>
                <w:numId w:val="23"/>
              </w:numPr>
              <w:spacing w:after="0" w:line="240" w:lineRule="atLeast"/>
              <w:contextualSpacing/>
              <w:rPr>
                <w:lang w:eastAsia="zh-CN"/>
              </w:rPr>
            </w:pPr>
            <w:r>
              <w:rPr>
                <w:lang w:eastAsia="zh-CN"/>
              </w:rPr>
              <w:t xml:space="preserve">When </w:t>
            </w:r>
            <w:r w:rsidR="00F87137">
              <w:rPr>
                <w:lang w:eastAsia="zh-CN"/>
              </w:rPr>
              <w:t>UEs are assumed to be in the same building, additional floor loss can optionally be added to model UEs on different floors</w:t>
            </w:r>
            <w:r w:rsidR="00A132E2">
              <w:rPr>
                <w:lang w:eastAsia="zh-CN"/>
              </w:rPr>
              <w:t xml:space="preserve"> </w:t>
            </w:r>
          </w:p>
          <w:p w14:paraId="52EE7DC4" w14:textId="0DF15E55" w:rsidR="00CB5ABE" w:rsidRPr="00EF1789" w:rsidRDefault="00CB5ABE" w:rsidP="00CB5ABE">
            <w:pPr>
              <w:numPr>
                <w:ilvl w:val="0"/>
                <w:numId w:val="23"/>
              </w:numPr>
              <w:spacing w:after="0" w:line="240" w:lineRule="atLeast"/>
              <w:contextualSpacing/>
              <w:rPr>
                <w:lang w:eastAsia="zh-CN"/>
              </w:rPr>
            </w:pPr>
            <w:r>
              <w:rPr>
                <w:lang w:val="en-GB" w:eastAsia="zh-CN"/>
              </w:rPr>
              <w:t>Other parameters from</w:t>
            </w:r>
            <w:r w:rsidRPr="00EF1789">
              <w:rPr>
                <w:lang w:val="en-GB" w:eastAsia="zh-CN"/>
              </w:rPr>
              <w:t xml:space="preserve"> 38.901</w:t>
            </w:r>
          </w:p>
        </w:tc>
      </w:tr>
      <w:tr w:rsidR="00CB5ABE" w14:paraId="7CE3CFA0" w14:textId="77777777" w:rsidTr="001B2A76">
        <w:trPr>
          <w:trHeight w:val="20"/>
          <w:jc w:val="center"/>
        </w:trPr>
        <w:tc>
          <w:tcPr>
            <w:tcW w:w="1621" w:type="dxa"/>
            <w:vAlign w:val="center"/>
          </w:tcPr>
          <w:p w14:paraId="2B77004B" w14:textId="5EAD27C0" w:rsidR="00CB5ABE" w:rsidRPr="00E600E6" w:rsidRDefault="00CB5ABE" w:rsidP="00E32299">
            <w:pPr>
              <w:spacing w:after="0" w:line="240" w:lineRule="atLeast"/>
              <w:contextualSpacing/>
              <w:jc w:val="left"/>
              <w:rPr>
                <w:lang w:val="en-GB" w:eastAsia="zh-CN"/>
              </w:rPr>
            </w:pPr>
            <w:r w:rsidRPr="00E600E6">
              <w:rPr>
                <w:lang w:val="en-GB" w:eastAsia="zh-CN"/>
              </w:rPr>
              <w:t>Inter-</w:t>
            </w:r>
            <w:proofErr w:type="spellStart"/>
            <w:r w:rsidRPr="00E600E6">
              <w:rPr>
                <w:lang w:val="en-GB" w:eastAsia="zh-CN"/>
              </w:rPr>
              <w:t>gNB</w:t>
            </w:r>
            <w:proofErr w:type="spellEnd"/>
            <w:r w:rsidRPr="00E600E6">
              <w:rPr>
                <w:lang w:val="en-GB" w:eastAsia="zh-CN"/>
              </w:rPr>
              <w:t xml:space="preserve"> CLI model</w:t>
            </w:r>
          </w:p>
        </w:tc>
        <w:tc>
          <w:tcPr>
            <w:tcW w:w="7236" w:type="dxa"/>
            <w:gridSpan w:val="3"/>
            <w:vAlign w:val="center"/>
          </w:tcPr>
          <w:p w14:paraId="61A3A247" w14:textId="77777777" w:rsidR="00CB5ABE" w:rsidRDefault="00B94D68" w:rsidP="00CB5ABE">
            <w:pPr>
              <w:numPr>
                <w:ilvl w:val="0"/>
                <w:numId w:val="22"/>
              </w:numPr>
              <w:spacing w:after="0" w:line="240" w:lineRule="atLeast"/>
              <w:contextualSpacing/>
              <w:rPr>
                <w:lang w:eastAsia="zh-CN"/>
              </w:rPr>
            </w:pPr>
            <w:r w:rsidRPr="00B94D68">
              <w:rPr>
                <w:lang w:eastAsia="zh-CN"/>
              </w:rPr>
              <w:t>38.802 (NR Rel 14 SI) assumptions for Flexible Duplex study (Table A.2.1-11: Evaluation parameters specific to flexible duplex)</w:t>
            </w:r>
          </w:p>
          <w:p w14:paraId="283E206F" w14:textId="7B035190" w:rsidR="00CB5ABE" w:rsidRDefault="00CB5ABE" w:rsidP="00CB5ABE">
            <w:pPr>
              <w:numPr>
                <w:ilvl w:val="0"/>
                <w:numId w:val="22"/>
              </w:numPr>
              <w:spacing w:after="0" w:line="240" w:lineRule="atLeast"/>
              <w:contextualSpacing/>
              <w:rPr>
                <w:lang w:eastAsia="zh-CN"/>
              </w:rPr>
            </w:pPr>
            <w:r>
              <w:rPr>
                <w:lang w:eastAsia="zh-CN"/>
              </w:rPr>
              <w:t>O2I Losses (No Loss)</w:t>
            </w:r>
          </w:p>
          <w:p w14:paraId="0E5B0A5C" w14:textId="7E9CDEBD" w:rsidR="00CB5ABE" w:rsidRDefault="00CB5ABE" w:rsidP="00CB5ABE">
            <w:pPr>
              <w:numPr>
                <w:ilvl w:val="0"/>
                <w:numId w:val="22"/>
              </w:numPr>
              <w:spacing w:after="0" w:line="240" w:lineRule="atLeast"/>
              <w:contextualSpacing/>
              <w:rPr>
                <w:lang w:eastAsia="zh-CN"/>
              </w:rPr>
            </w:pPr>
            <w:r>
              <w:rPr>
                <w:lang w:eastAsia="zh-CN"/>
              </w:rPr>
              <w:t>Angular spread Params: ASA = ASD, ZSA = ZSD</w:t>
            </w:r>
          </w:p>
          <w:p w14:paraId="4CEF5D50" w14:textId="77777777" w:rsidR="00CB5ABE" w:rsidRPr="00F90A08" w:rsidRDefault="00CB5ABE" w:rsidP="00CB5ABE">
            <w:pPr>
              <w:numPr>
                <w:ilvl w:val="0"/>
                <w:numId w:val="22"/>
              </w:numPr>
              <w:spacing w:after="0" w:line="240" w:lineRule="atLeast"/>
              <w:contextualSpacing/>
              <w:rPr>
                <w:lang w:eastAsia="zh-CN"/>
              </w:rPr>
            </w:pPr>
            <w:r>
              <w:rPr>
                <w:lang w:val="en-GB" w:eastAsia="zh-CN"/>
              </w:rPr>
              <w:t xml:space="preserve">Other LOS/NLOS parameters from </w:t>
            </w:r>
            <w:r w:rsidRPr="00FF7F99">
              <w:rPr>
                <w:lang w:val="en-GB" w:eastAsia="zh-CN"/>
              </w:rPr>
              <w:t>38.901</w:t>
            </w:r>
          </w:p>
          <w:p w14:paraId="0F52F73E" w14:textId="345373B4" w:rsidR="00CB5ABE" w:rsidRPr="00FF7F99" w:rsidRDefault="00CB5ABE" w:rsidP="00CB5ABE">
            <w:pPr>
              <w:numPr>
                <w:ilvl w:val="0"/>
                <w:numId w:val="22"/>
              </w:numPr>
              <w:spacing w:after="0" w:line="240" w:lineRule="atLeast"/>
              <w:contextualSpacing/>
              <w:rPr>
                <w:lang w:eastAsia="zh-CN"/>
              </w:rPr>
            </w:pPr>
            <w:r>
              <w:rPr>
                <w:lang w:val="en-GB" w:eastAsia="zh-CN"/>
              </w:rPr>
              <w:t xml:space="preserve">FLAT ACLR 45 </w:t>
            </w:r>
            <w:proofErr w:type="spellStart"/>
            <w:r>
              <w:rPr>
                <w:lang w:val="en-GB" w:eastAsia="zh-CN"/>
              </w:rPr>
              <w:t>dBc</w:t>
            </w:r>
            <w:proofErr w:type="spellEnd"/>
            <w:r w:rsidR="00BD1220">
              <w:rPr>
                <w:lang w:val="en-GB" w:eastAsia="zh-CN"/>
              </w:rPr>
              <w:t>/20 MHz</w:t>
            </w:r>
          </w:p>
        </w:tc>
      </w:tr>
      <w:tr w:rsidR="00CB5ABE" w14:paraId="6169C228" w14:textId="77777777" w:rsidTr="001B2A76">
        <w:trPr>
          <w:trHeight w:val="20"/>
          <w:jc w:val="center"/>
        </w:trPr>
        <w:tc>
          <w:tcPr>
            <w:tcW w:w="1621" w:type="dxa"/>
            <w:vAlign w:val="center"/>
          </w:tcPr>
          <w:p w14:paraId="0082B732" w14:textId="214612D8" w:rsidR="00CB5ABE" w:rsidRPr="00E600E6" w:rsidRDefault="00CB5ABE" w:rsidP="00CB5ABE">
            <w:pPr>
              <w:spacing w:after="0" w:line="240" w:lineRule="atLeast"/>
              <w:contextualSpacing/>
              <w:rPr>
                <w:lang w:val="en-GB" w:eastAsia="zh-CN"/>
              </w:rPr>
            </w:pPr>
            <w:r>
              <w:rPr>
                <w:lang w:val="en-GB" w:eastAsia="zh-CN"/>
              </w:rPr>
              <w:t>Intra-</w:t>
            </w:r>
            <w:proofErr w:type="spellStart"/>
            <w:r>
              <w:rPr>
                <w:lang w:val="en-GB" w:eastAsia="zh-CN"/>
              </w:rPr>
              <w:t>gNB</w:t>
            </w:r>
            <w:proofErr w:type="spellEnd"/>
            <w:r>
              <w:rPr>
                <w:lang w:val="en-GB" w:eastAsia="zh-CN"/>
              </w:rPr>
              <w:t xml:space="preserve"> CLI</w:t>
            </w:r>
          </w:p>
        </w:tc>
        <w:tc>
          <w:tcPr>
            <w:tcW w:w="7236" w:type="dxa"/>
            <w:gridSpan w:val="3"/>
            <w:vAlign w:val="center"/>
          </w:tcPr>
          <w:p w14:paraId="0C17A9AE" w14:textId="6DA8B190" w:rsidR="00CB5ABE" w:rsidRPr="00EA15C1" w:rsidRDefault="008E2DA8" w:rsidP="00CB5ABE">
            <w:pPr>
              <w:numPr>
                <w:ilvl w:val="0"/>
                <w:numId w:val="22"/>
              </w:numPr>
              <w:spacing w:after="0" w:line="240" w:lineRule="atLeast"/>
              <w:contextualSpacing/>
              <w:rPr>
                <w:lang w:eastAsia="zh-CN"/>
              </w:rPr>
            </w:pPr>
            <w:r>
              <w:rPr>
                <w:rFonts w:eastAsia="Times New Roman"/>
                <w:color w:val="13171F"/>
                <w:kern w:val="24"/>
              </w:rPr>
              <w:t>S</w:t>
            </w:r>
            <w:r w:rsidR="000F7F98">
              <w:rPr>
                <w:rFonts w:eastAsia="Times New Roman"/>
                <w:color w:val="13171F"/>
                <w:kern w:val="24"/>
              </w:rPr>
              <w:t>patial</w:t>
            </w:r>
            <w:r>
              <w:rPr>
                <w:rFonts w:eastAsia="Times New Roman"/>
                <w:color w:val="13171F"/>
                <w:kern w:val="24"/>
              </w:rPr>
              <w:t xml:space="preserve"> isolation </w:t>
            </w:r>
            <w:r w:rsidR="00317BC7">
              <w:rPr>
                <w:rFonts w:eastAsia="Times New Roman"/>
                <w:color w:val="13171F"/>
                <w:kern w:val="24"/>
              </w:rPr>
              <w:t>plus Digital NLIC</w:t>
            </w:r>
            <w:r w:rsidR="00CB5ABE">
              <w:rPr>
                <w:rFonts w:eastAsia="Times New Roman"/>
                <w:color w:val="13171F"/>
                <w:kern w:val="24"/>
              </w:rPr>
              <w:t xml:space="preserve"> = 90 dB</w:t>
            </w:r>
          </w:p>
          <w:p w14:paraId="670073D0" w14:textId="6E991B4C" w:rsidR="00CB5ABE" w:rsidRPr="00F962C9" w:rsidRDefault="00CB5ABE" w:rsidP="00CB5ABE">
            <w:pPr>
              <w:numPr>
                <w:ilvl w:val="0"/>
                <w:numId w:val="22"/>
              </w:numPr>
              <w:spacing w:after="0" w:line="240" w:lineRule="atLeast"/>
              <w:contextualSpacing/>
              <w:rPr>
                <w:lang w:eastAsia="zh-CN"/>
              </w:rPr>
            </w:pPr>
            <w:r>
              <w:rPr>
                <w:rFonts w:eastAsia="Times New Roman"/>
                <w:color w:val="13171F"/>
                <w:kern w:val="24"/>
              </w:rPr>
              <w:t xml:space="preserve">Flat ACLR 45 </w:t>
            </w:r>
            <w:proofErr w:type="spellStart"/>
            <w:r>
              <w:rPr>
                <w:rFonts w:eastAsia="Times New Roman"/>
                <w:color w:val="13171F"/>
                <w:kern w:val="24"/>
              </w:rPr>
              <w:t>dBc</w:t>
            </w:r>
            <w:proofErr w:type="spellEnd"/>
            <w:r w:rsidR="00404756">
              <w:rPr>
                <w:rFonts w:eastAsia="Times New Roman"/>
                <w:color w:val="13171F"/>
                <w:kern w:val="24"/>
              </w:rPr>
              <w:t>/20MHz</w:t>
            </w:r>
          </w:p>
          <w:p w14:paraId="31BAAC1E" w14:textId="3792CEF0" w:rsidR="00CB5ABE" w:rsidRPr="00B94D68" w:rsidRDefault="00CB5ABE" w:rsidP="00CB5ABE">
            <w:pPr>
              <w:numPr>
                <w:ilvl w:val="0"/>
                <w:numId w:val="22"/>
              </w:numPr>
              <w:spacing w:after="0" w:line="240" w:lineRule="atLeast"/>
              <w:contextualSpacing/>
              <w:rPr>
                <w:lang w:eastAsia="zh-CN"/>
              </w:rPr>
            </w:pPr>
            <w:r>
              <w:rPr>
                <w:rFonts w:eastAsia="Times New Roman"/>
                <w:color w:val="13171F"/>
                <w:kern w:val="24"/>
              </w:rPr>
              <w:t xml:space="preserve">Total Isolation = </w:t>
            </w:r>
            <w:r w:rsidR="00317BC7">
              <w:rPr>
                <w:rFonts w:eastAsia="Times New Roman"/>
                <w:color w:val="13171F"/>
                <w:kern w:val="24"/>
              </w:rPr>
              <w:t>Spatial</w:t>
            </w:r>
            <w:r>
              <w:rPr>
                <w:rFonts w:eastAsia="Times New Roman"/>
                <w:color w:val="13171F"/>
                <w:kern w:val="24"/>
              </w:rPr>
              <w:t xml:space="preserve"> Isolation + NLIC + ACLR = 135 dB</w:t>
            </w:r>
          </w:p>
        </w:tc>
      </w:tr>
      <w:tr w:rsidR="00F91BB3" w14:paraId="10B67283" w14:textId="77777777" w:rsidTr="001B2A76">
        <w:trPr>
          <w:trHeight w:val="20"/>
          <w:jc w:val="center"/>
        </w:trPr>
        <w:tc>
          <w:tcPr>
            <w:tcW w:w="1621" w:type="dxa"/>
            <w:vAlign w:val="center"/>
          </w:tcPr>
          <w:p w14:paraId="2C3143BA" w14:textId="35962194" w:rsidR="00F91BB3" w:rsidRDefault="00F91BB3" w:rsidP="00F91BB3">
            <w:pPr>
              <w:spacing w:after="0" w:line="240" w:lineRule="atLeast"/>
              <w:contextualSpacing/>
              <w:rPr>
                <w:lang w:val="en-GB" w:eastAsia="zh-CN"/>
              </w:rPr>
            </w:pPr>
            <w:r w:rsidRPr="00333385">
              <w:rPr>
                <w:lang w:val="en-GB" w:eastAsia="zh-CN"/>
              </w:rPr>
              <w:t>Metric</w:t>
            </w:r>
          </w:p>
        </w:tc>
        <w:tc>
          <w:tcPr>
            <w:tcW w:w="7236" w:type="dxa"/>
            <w:gridSpan w:val="3"/>
            <w:vAlign w:val="center"/>
          </w:tcPr>
          <w:p w14:paraId="7900046B" w14:textId="128F6866" w:rsidR="00F91BB3" w:rsidRPr="00912A87" w:rsidRDefault="00F91BB3" w:rsidP="00F91BB3">
            <w:pPr>
              <w:spacing w:after="0" w:line="240" w:lineRule="atLeast"/>
              <w:contextualSpacing/>
              <w:rPr>
                <w:rFonts w:eastAsia="Times New Roman"/>
                <w:color w:val="13171F"/>
                <w:kern w:val="24"/>
              </w:rPr>
            </w:pPr>
            <w:r w:rsidRPr="00510198">
              <w:rPr>
                <w:lang w:val="en-GB" w:eastAsia="zh-CN"/>
              </w:rPr>
              <w:t>DL/UL U</w:t>
            </w:r>
            <w:r w:rsidR="007631C1">
              <w:rPr>
                <w:lang w:val="en-GB" w:eastAsia="zh-CN"/>
              </w:rPr>
              <w:t xml:space="preserve">ser </w:t>
            </w:r>
            <w:r w:rsidRPr="00510198">
              <w:rPr>
                <w:lang w:val="en-GB" w:eastAsia="zh-CN"/>
              </w:rPr>
              <w:t>P</w:t>
            </w:r>
            <w:r w:rsidR="007631C1">
              <w:rPr>
                <w:lang w:val="en-GB" w:eastAsia="zh-CN"/>
              </w:rPr>
              <w:t xml:space="preserve">erceived </w:t>
            </w:r>
            <w:r w:rsidRPr="00510198">
              <w:rPr>
                <w:lang w:val="en-GB" w:eastAsia="zh-CN"/>
              </w:rPr>
              <w:t>T</w:t>
            </w:r>
            <w:r w:rsidR="007631C1">
              <w:rPr>
                <w:lang w:val="en-GB" w:eastAsia="zh-CN"/>
              </w:rPr>
              <w:t>hroughput</w:t>
            </w:r>
            <w:r w:rsidRPr="00510198">
              <w:rPr>
                <w:lang w:val="en-GB" w:eastAsia="zh-CN"/>
              </w:rPr>
              <w:t xml:space="preserve"> and DL/UL transfer time</w:t>
            </w:r>
          </w:p>
        </w:tc>
      </w:tr>
      <w:tr w:rsidR="00F91BB3" w14:paraId="28960E54" w14:textId="77777777" w:rsidTr="001B2A76">
        <w:trPr>
          <w:trHeight w:val="20"/>
          <w:jc w:val="center"/>
        </w:trPr>
        <w:tc>
          <w:tcPr>
            <w:tcW w:w="1621" w:type="dxa"/>
            <w:vAlign w:val="center"/>
          </w:tcPr>
          <w:p w14:paraId="45790640" w14:textId="021C9EFF" w:rsidR="00F91BB3" w:rsidRDefault="00F91BB3" w:rsidP="00F91BB3">
            <w:pPr>
              <w:spacing w:after="0" w:line="240" w:lineRule="atLeast"/>
              <w:contextualSpacing/>
              <w:rPr>
                <w:lang w:val="en-GB" w:eastAsia="zh-CN"/>
              </w:rPr>
            </w:pPr>
            <w:r w:rsidRPr="00510198">
              <w:rPr>
                <w:lang w:val="en-GB" w:eastAsia="zh-CN"/>
              </w:rPr>
              <w:t>Traffic model</w:t>
            </w:r>
          </w:p>
        </w:tc>
        <w:tc>
          <w:tcPr>
            <w:tcW w:w="7236" w:type="dxa"/>
            <w:gridSpan w:val="3"/>
            <w:vAlign w:val="center"/>
          </w:tcPr>
          <w:p w14:paraId="1CEC6378" w14:textId="3760989F" w:rsidR="003212AC" w:rsidRPr="00510198" w:rsidRDefault="003212AC" w:rsidP="003212AC">
            <w:pPr>
              <w:pStyle w:val="NormalWeb"/>
              <w:spacing w:before="0" w:beforeAutospacing="0" w:after="0" w:afterAutospacing="0" w:line="240" w:lineRule="auto"/>
              <w:contextualSpacing/>
              <w:rPr>
                <w:sz w:val="20"/>
                <w:szCs w:val="20"/>
                <w:lang w:val="en-GB" w:eastAsia="zh-CN"/>
              </w:rPr>
            </w:pPr>
            <w:r>
              <w:rPr>
                <w:sz w:val="20"/>
                <w:szCs w:val="20"/>
                <w:lang w:val="en-GB" w:eastAsia="zh-CN"/>
              </w:rPr>
              <w:t xml:space="preserve">Option 1: </w:t>
            </w:r>
            <w:r w:rsidRPr="00510198">
              <w:rPr>
                <w:sz w:val="20"/>
                <w:szCs w:val="20"/>
                <w:lang w:val="en-GB" w:eastAsia="zh-CN"/>
              </w:rPr>
              <w:t>Poisson traffic model</w:t>
            </w:r>
            <w:r w:rsidR="00DB5F41">
              <w:rPr>
                <w:sz w:val="20"/>
                <w:szCs w:val="20"/>
                <w:lang w:val="en-GB" w:eastAsia="zh-CN"/>
              </w:rPr>
              <w:t xml:space="preserve"> with file size and arrival rate adjusted to achieve</w:t>
            </w:r>
            <w:r w:rsidR="004063AD">
              <w:rPr>
                <w:sz w:val="20"/>
                <w:szCs w:val="20"/>
                <w:lang w:val="en-GB" w:eastAsia="zh-CN"/>
              </w:rPr>
              <w:t xml:space="preserve"> </w:t>
            </w:r>
          </w:p>
          <w:p w14:paraId="33B0C35E" w14:textId="65CF3CB8" w:rsidR="003212AC" w:rsidRDefault="003212AC" w:rsidP="003212AC">
            <w:pPr>
              <w:pStyle w:val="NormalWeb"/>
              <w:spacing w:before="0" w:beforeAutospacing="0" w:after="0" w:afterAutospacing="0" w:line="240" w:lineRule="auto"/>
              <w:contextualSpacing/>
              <w:rPr>
                <w:sz w:val="20"/>
                <w:szCs w:val="20"/>
                <w:lang w:val="en-GB" w:eastAsia="zh-CN"/>
              </w:rPr>
            </w:pPr>
            <w:r w:rsidRPr="00510198">
              <w:rPr>
                <w:sz w:val="20"/>
                <w:szCs w:val="20"/>
                <w:lang w:val="en-GB" w:eastAsia="zh-CN"/>
              </w:rPr>
              <w:t xml:space="preserve">DL system load of 30% and 50% average across all cells </w:t>
            </w:r>
            <w:r w:rsidR="008323C9">
              <w:rPr>
                <w:sz w:val="20"/>
                <w:szCs w:val="20"/>
                <w:lang w:val="en-GB" w:eastAsia="zh-CN"/>
              </w:rPr>
              <w:t>(</w:t>
            </w:r>
            <w:r w:rsidR="00262065">
              <w:rPr>
                <w:sz w:val="20"/>
                <w:szCs w:val="20"/>
                <w:lang w:val="en-GB" w:eastAsia="zh-CN"/>
              </w:rPr>
              <w:t>e.g</w:t>
            </w:r>
            <w:r w:rsidR="002509D1">
              <w:rPr>
                <w:sz w:val="20"/>
                <w:szCs w:val="20"/>
                <w:lang w:val="en-GB" w:eastAsia="zh-CN"/>
              </w:rPr>
              <w:t>.,</w:t>
            </w:r>
            <w:r w:rsidR="00262065">
              <w:rPr>
                <w:sz w:val="20"/>
                <w:szCs w:val="20"/>
                <w:lang w:val="en-GB" w:eastAsia="zh-CN"/>
              </w:rPr>
              <w:t xml:space="preserve"> </w:t>
            </w:r>
            <w:r w:rsidR="008323C9">
              <w:rPr>
                <w:sz w:val="20"/>
                <w:szCs w:val="20"/>
                <w:lang w:val="en-GB" w:eastAsia="zh-CN"/>
              </w:rPr>
              <w:t>100</w:t>
            </w:r>
            <w:r w:rsidR="008323C9" w:rsidRPr="00510198">
              <w:rPr>
                <w:sz w:val="20"/>
                <w:szCs w:val="20"/>
                <w:lang w:val="en-GB" w:eastAsia="zh-CN"/>
              </w:rPr>
              <w:t xml:space="preserve"> </w:t>
            </w:r>
            <w:r w:rsidR="008323C9">
              <w:rPr>
                <w:sz w:val="20"/>
                <w:szCs w:val="20"/>
                <w:lang w:val="en-GB" w:eastAsia="zh-CN"/>
              </w:rPr>
              <w:t>K</w:t>
            </w:r>
            <w:r w:rsidR="008323C9" w:rsidRPr="00510198">
              <w:rPr>
                <w:sz w:val="20"/>
                <w:szCs w:val="20"/>
                <w:lang w:val="en-GB" w:eastAsia="zh-CN"/>
              </w:rPr>
              <w:t>B/file</w:t>
            </w:r>
            <w:r w:rsidR="008323C9">
              <w:rPr>
                <w:sz w:val="20"/>
                <w:szCs w:val="20"/>
                <w:lang w:val="en-GB" w:eastAsia="zh-CN"/>
              </w:rPr>
              <w:t>)</w:t>
            </w:r>
          </w:p>
          <w:p w14:paraId="1F43BFA6" w14:textId="66A2B091" w:rsidR="003212AC" w:rsidRDefault="003212AC" w:rsidP="003212AC">
            <w:pPr>
              <w:pStyle w:val="NormalWeb"/>
              <w:spacing w:before="0" w:beforeAutospacing="0" w:after="0" w:afterAutospacing="0" w:line="240" w:lineRule="auto"/>
              <w:contextualSpacing/>
              <w:rPr>
                <w:lang w:val="en-GB" w:eastAsia="zh-CN"/>
              </w:rPr>
            </w:pPr>
            <w:r w:rsidRPr="00510198">
              <w:rPr>
                <w:sz w:val="20"/>
                <w:szCs w:val="20"/>
                <w:lang w:val="en-GB" w:eastAsia="zh-CN"/>
              </w:rPr>
              <w:t xml:space="preserve">UL system load of 30% and 50% average across all cells </w:t>
            </w:r>
            <w:r w:rsidR="00262065">
              <w:rPr>
                <w:sz w:val="20"/>
                <w:szCs w:val="20"/>
                <w:lang w:val="en-GB" w:eastAsia="zh-CN"/>
              </w:rPr>
              <w:t>(e.g., 10 KB/file)</w:t>
            </w:r>
          </w:p>
          <w:p w14:paraId="051BF643" w14:textId="77777777" w:rsidR="003212AC" w:rsidRDefault="003212AC" w:rsidP="003212AC">
            <w:pPr>
              <w:spacing w:after="0" w:line="240" w:lineRule="auto"/>
              <w:contextualSpacing/>
              <w:rPr>
                <w:rFonts w:eastAsia="Times New Roman"/>
                <w:color w:val="13171F"/>
                <w:kern w:val="24"/>
              </w:rPr>
            </w:pPr>
          </w:p>
          <w:p w14:paraId="1CC3093C" w14:textId="076AB7E6" w:rsidR="003212AC" w:rsidRDefault="003212AC" w:rsidP="003212AC">
            <w:pPr>
              <w:spacing w:after="0" w:line="240" w:lineRule="auto"/>
              <w:contextualSpacing/>
              <w:rPr>
                <w:rFonts w:eastAsia="Times New Roman"/>
                <w:color w:val="13171F"/>
                <w:kern w:val="24"/>
              </w:rPr>
            </w:pPr>
            <w:r>
              <w:rPr>
                <w:rFonts w:eastAsia="Times New Roman"/>
                <w:color w:val="13171F"/>
                <w:kern w:val="24"/>
              </w:rPr>
              <w:t xml:space="preserve">Option 2: Full buffer traffic </w:t>
            </w:r>
            <w:r w:rsidR="00687400">
              <w:rPr>
                <w:rFonts w:eastAsia="Times New Roman"/>
                <w:color w:val="13171F"/>
                <w:kern w:val="24"/>
              </w:rPr>
              <w:t xml:space="preserve">for DL, Poisson </w:t>
            </w:r>
            <w:r w:rsidR="001D4FB0">
              <w:rPr>
                <w:rFonts w:eastAsia="Times New Roman"/>
                <w:color w:val="13171F"/>
                <w:kern w:val="24"/>
              </w:rPr>
              <w:t xml:space="preserve">traffic </w:t>
            </w:r>
            <w:r>
              <w:rPr>
                <w:rFonts w:eastAsia="Times New Roman"/>
                <w:color w:val="13171F"/>
                <w:kern w:val="24"/>
              </w:rPr>
              <w:t>model</w:t>
            </w:r>
            <w:r w:rsidR="001D4FB0">
              <w:rPr>
                <w:rFonts w:eastAsia="Times New Roman"/>
                <w:color w:val="13171F"/>
                <w:kern w:val="24"/>
              </w:rPr>
              <w:t xml:space="preserve"> for UL</w:t>
            </w:r>
            <w:r>
              <w:rPr>
                <w:rFonts w:eastAsia="Times New Roman"/>
                <w:color w:val="13171F"/>
                <w:kern w:val="24"/>
              </w:rPr>
              <w:t>:</w:t>
            </w:r>
          </w:p>
          <w:p w14:paraId="014612AD" w14:textId="77777777" w:rsidR="003212AC" w:rsidRDefault="003212AC" w:rsidP="003212AC">
            <w:pPr>
              <w:spacing w:after="0" w:line="240" w:lineRule="auto"/>
              <w:contextualSpacing/>
              <w:rPr>
                <w:rFonts w:eastAsia="Times New Roman"/>
                <w:color w:val="13171F"/>
                <w:kern w:val="24"/>
              </w:rPr>
            </w:pPr>
            <w:r>
              <w:rPr>
                <w:rFonts w:eastAsia="Times New Roman"/>
                <w:color w:val="13171F"/>
                <w:kern w:val="24"/>
              </w:rPr>
              <w:t>DL: The DL buffer is full all the time</w:t>
            </w:r>
          </w:p>
          <w:p w14:paraId="4EF1AD66" w14:textId="5BE1C916" w:rsidR="00F91BB3" w:rsidRPr="00F22F69" w:rsidRDefault="003212AC" w:rsidP="003212AC">
            <w:pPr>
              <w:spacing w:after="0" w:line="240" w:lineRule="auto"/>
              <w:contextualSpacing/>
              <w:rPr>
                <w:rFonts w:eastAsia="Times New Roman"/>
                <w:color w:val="13171F"/>
                <w:kern w:val="24"/>
              </w:rPr>
            </w:pPr>
            <w:r>
              <w:rPr>
                <w:rFonts w:eastAsia="Times New Roman"/>
                <w:color w:val="13171F"/>
                <w:kern w:val="24"/>
              </w:rPr>
              <w:lastRenderedPageBreak/>
              <w:t xml:space="preserve">UL: </w:t>
            </w:r>
            <w:r w:rsidR="00666D04">
              <w:rPr>
                <w:rFonts w:eastAsia="Times New Roman"/>
                <w:color w:val="13171F"/>
                <w:kern w:val="24"/>
              </w:rPr>
              <w:t>F</w:t>
            </w:r>
            <w:proofErr w:type="spellStart"/>
            <w:r w:rsidR="00A33C4D">
              <w:rPr>
                <w:lang w:val="en-GB" w:eastAsia="zh-CN"/>
              </w:rPr>
              <w:t>ile</w:t>
            </w:r>
            <w:proofErr w:type="spellEnd"/>
            <w:r w:rsidR="00A33C4D">
              <w:rPr>
                <w:lang w:val="en-GB" w:eastAsia="zh-CN"/>
              </w:rPr>
              <w:t xml:space="preserve"> size</w:t>
            </w:r>
            <w:r w:rsidRPr="00510198">
              <w:rPr>
                <w:lang w:val="en-GB" w:eastAsia="zh-CN"/>
              </w:rPr>
              <w:t xml:space="preserve"> and </w:t>
            </w:r>
            <w:r w:rsidR="00A33C4D">
              <w:rPr>
                <w:lang w:val="en-GB" w:eastAsia="zh-CN"/>
              </w:rPr>
              <w:t>arrival rate adjusted to achieve</w:t>
            </w:r>
            <w:r w:rsidR="00A33C4D" w:rsidRPr="00611DBD">
              <w:rPr>
                <w:lang w:val="en-GB" w:eastAsia="zh-CN"/>
              </w:rPr>
              <w:t xml:space="preserve"> </w:t>
            </w:r>
            <w:r w:rsidR="00611DBD" w:rsidRPr="00611DBD">
              <w:rPr>
                <w:lang w:val="en-GB" w:eastAsia="zh-CN"/>
              </w:rPr>
              <w:t>UL</w:t>
            </w:r>
            <w:r w:rsidRPr="00510198">
              <w:rPr>
                <w:lang w:val="en-GB" w:eastAsia="zh-CN"/>
              </w:rPr>
              <w:t xml:space="preserve"> system load of 30% and 50% average across all cells</w:t>
            </w:r>
            <w:r w:rsidR="00611DBD" w:rsidRPr="00611DBD">
              <w:rPr>
                <w:lang w:val="en-GB" w:eastAsia="zh-CN"/>
              </w:rPr>
              <w:t xml:space="preserve"> (e.g., 10 KB/file)</w:t>
            </w:r>
          </w:p>
        </w:tc>
      </w:tr>
    </w:tbl>
    <w:p w14:paraId="70A872B7" w14:textId="470A968E" w:rsidR="005A6A17" w:rsidRPr="005A6A17" w:rsidRDefault="005A6A17" w:rsidP="005A6A17">
      <w:pPr>
        <w:rPr>
          <w:lang w:val="en-GB" w:eastAsia="zh-CN"/>
        </w:rPr>
      </w:pPr>
    </w:p>
    <w:p w14:paraId="15301CFB" w14:textId="70E01291" w:rsidR="002A249B" w:rsidRDefault="002A249B" w:rsidP="002A249B">
      <w:pPr>
        <w:pStyle w:val="Heading4"/>
        <w:rPr>
          <w:lang w:eastAsia="zh-CN"/>
        </w:rPr>
      </w:pPr>
      <w:r>
        <w:rPr>
          <w:lang w:eastAsia="zh-CN"/>
        </w:rPr>
        <w:t>FR2 SLS assumptions</w:t>
      </w:r>
    </w:p>
    <w:p w14:paraId="5F352781" w14:textId="6A693C14" w:rsidR="009B191C" w:rsidRDefault="00CF3BD2" w:rsidP="00104BB1">
      <w:pPr>
        <w:jc w:val="both"/>
        <w:rPr>
          <w:lang w:val="en-GB" w:eastAsia="zh-CN"/>
        </w:rPr>
      </w:pPr>
      <w:r>
        <w:rPr>
          <w:lang w:val="en-GB" w:eastAsia="zh-CN"/>
        </w:rPr>
        <w:t xml:space="preserve">We provide baseline simulation parameters in </w:t>
      </w:r>
      <w:r w:rsidR="00E82015" w:rsidRPr="00104BB1">
        <w:rPr>
          <w:lang w:val="en-GB" w:eastAsia="zh-CN"/>
        </w:rPr>
        <w:fldChar w:fldCharType="begin"/>
      </w:r>
      <w:r w:rsidR="00E82015" w:rsidRPr="00104BB1">
        <w:rPr>
          <w:lang w:val="en-GB" w:eastAsia="zh-CN"/>
        </w:rPr>
        <w:instrText xml:space="preserve"> REF _Ref102054703 \h </w:instrText>
      </w:r>
      <w:r w:rsidR="00104BB1" w:rsidRPr="00104BB1">
        <w:rPr>
          <w:lang w:val="en-GB" w:eastAsia="zh-CN"/>
        </w:rPr>
        <w:instrText xml:space="preserve"> \* MERGEFORMAT </w:instrText>
      </w:r>
      <w:r w:rsidR="00E82015" w:rsidRPr="00104BB1">
        <w:rPr>
          <w:lang w:val="en-GB" w:eastAsia="zh-CN"/>
        </w:rPr>
      </w:r>
      <w:r w:rsidR="00E82015" w:rsidRPr="00104BB1">
        <w:rPr>
          <w:lang w:val="en-GB" w:eastAsia="zh-CN"/>
        </w:rPr>
        <w:fldChar w:fldCharType="separate"/>
      </w:r>
      <w:r w:rsidR="008B69C8" w:rsidRPr="004D5EB8">
        <w:t xml:space="preserve">Table </w:t>
      </w:r>
      <w:r w:rsidR="008B69C8">
        <w:rPr>
          <w:noProof/>
        </w:rPr>
        <w:t>1</w:t>
      </w:r>
      <w:r w:rsidR="00E82015" w:rsidRPr="00104BB1">
        <w:rPr>
          <w:lang w:val="en-GB" w:eastAsia="zh-CN"/>
        </w:rPr>
        <w:fldChar w:fldCharType="end"/>
      </w:r>
      <w:r w:rsidR="0047696E" w:rsidRPr="00104BB1">
        <w:rPr>
          <w:lang w:val="en-GB" w:eastAsia="zh-CN"/>
        </w:rPr>
        <w:t xml:space="preserve">, </w:t>
      </w:r>
      <w:r w:rsidR="002C38FE">
        <w:rPr>
          <w:lang w:val="en-GB" w:eastAsia="zh-CN"/>
        </w:rPr>
        <w:t>Table 3</w:t>
      </w:r>
      <w:r w:rsidRPr="00104BB1">
        <w:rPr>
          <w:lang w:val="en-GB" w:eastAsia="zh-CN"/>
        </w:rPr>
        <w:t xml:space="preserve"> </w:t>
      </w:r>
      <w:r w:rsidR="00562124" w:rsidRPr="00104BB1">
        <w:rPr>
          <w:lang w:val="en-GB" w:eastAsia="zh-CN"/>
        </w:rPr>
        <w:t xml:space="preserve">and </w:t>
      </w:r>
      <w:r w:rsidR="00104BB1" w:rsidRPr="00104BB1">
        <w:rPr>
          <w:lang w:val="en-GB" w:eastAsia="zh-CN"/>
        </w:rPr>
        <w:fldChar w:fldCharType="begin"/>
      </w:r>
      <w:r w:rsidR="00104BB1" w:rsidRPr="00104BB1">
        <w:rPr>
          <w:lang w:val="en-GB" w:eastAsia="zh-CN"/>
        </w:rPr>
        <w:instrText xml:space="preserve"> REF _Ref102055111 \h  \* MERGEFORMAT </w:instrText>
      </w:r>
      <w:r w:rsidR="00104BB1" w:rsidRPr="00104BB1">
        <w:rPr>
          <w:lang w:val="en-GB" w:eastAsia="zh-CN"/>
        </w:rPr>
      </w:r>
      <w:r w:rsidR="00104BB1" w:rsidRPr="00104BB1">
        <w:rPr>
          <w:lang w:val="en-GB" w:eastAsia="zh-CN"/>
        </w:rPr>
        <w:fldChar w:fldCharType="separate"/>
      </w:r>
      <w:r w:rsidR="008B69C8" w:rsidRPr="008B69C8">
        <w:t xml:space="preserve">Table </w:t>
      </w:r>
      <w:r w:rsidR="008B69C8" w:rsidRPr="008B69C8">
        <w:rPr>
          <w:noProof/>
        </w:rPr>
        <w:t>4</w:t>
      </w:r>
      <w:r w:rsidR="00104BB1" w:rsidRPr="00104BB1">
        <w:rPr>
          <w:lang w:val="en-GB" w:eastAsia="zh-CN"/>
        </w:rPr>
        <w:fldChar w:fldCharType="end"/>
      </w:r>
      <w:r w:rsidR="00104BB1">
        <w:rPr>
          <w:lang w:val="en-GB" w:eastAsia="zh-CN"/>
        </w:rPr>
        <w:t xml:space="preserve"> </w:t>
      </w:r>
      <w:r>
        <w:rPr>
          <w:lang w:val="en-GB" w:eastAsia="zh-CN"/>
        </w:rPr>
        <w:t xml:space="preserve">for FR2 </w:t>
      </w:r>
      <w:r w:rsidR="00562124">
        <w:rPr>
          <w:lang w:val="en-GB" w:eastAsia="zh-CN"/>
        </w:rPr>
        <w:t xml:space="preserve">full duplex </w:t>
      </w:r>
      <w:r>
        <w:rPr>
          <w:lang w:val="en-GB" w:eastAsia="zh-CN"/>
        </w:rPr>
        <w:t>evaluation</w:t>
      </w:r>
      <w:r w:rsidR="0068087C">
        <w:rPr>
          <w:lang w:val="en-GB" w:eastAsia="zh-CN"/>
        </w:rPr>
        <w:t>s</w:t>
      </w:r>
      <w:r>
        <w:rPr>
          <w:lang w:val="en-GB" w:eastAsia="zh-CN"/>
        </w:rPr>
        <w:t>. The baseline results are evaluated under</w:t>
      </w:r>
      <w:r w:rsidR="00A13AD1">
        <w:rPr>
          <w:lang w:val="en-GB" w:eastAsia="zh-CN"/>
        </w:rPr>
        <w:t xml:space="preserve"> various scenarios.</w:t>
      </w:r>
      <w:r w:rsidR="009C4CC5">
        <w:rPr>
          <w:lang w:val="en-GB" w:eastAsia="zh-CN"/>
        </w:rPr>
        <w:t xml:space="preserve"> </w:t>
      </w:r>
      <w:r w:rsidR="00431E0B">
        <w:rPr>
          <w:lang w:val="en-GB" w:eastAsia="zh-CN"/>
        </w:rPr>
        <w:t xml:space="preserve">Table 1 provides </w:t>
      </w:r>
      <w:r w:rsidR="0068087C">
        <w:rPr>
          <w:lang w:val="en-GB" w:eastAsia="zh-CN"/>
        </w:rPr>
        <w:t xml:space="preserve">common simulation </w:t>
      </w:r>
      <w:r w:rsidR="00C9381B">
        <w:rPr>
          <w:lang w:val="en-GB" w:eastAsia="zh-CN"/>
        </w:rPr>
        <w:t xml:space="preserve">assumptions for FR1 and FR2 </w:t>
      </w:r>
      <w:r w:rsidR="00556610">
        <w:rPr>
          <w:lang w:val="en-GB" w:eastAsia="zh-CN"/>
        </w:rPr>
        <w:t xml:space="preserve">for full duplex and dynamic/flexible TDD evaluations. </w:t>
      </w:r>
      <w:r w:rsidR="00431E0B">
        <w:rPr>
          <w:lang w:val="en-GB" w:eastAsia="zh-CN"/>
        </w:rPr>
        <w:t xml:space="preserve">Table </w:t>
      </w:r>
      <w:r w:rsidR="00556610">
        <w:rPr>
          <w:lang w:val="en-GB" w:eastAsia="zh-CN"/>
        </w:rPr>
        <w:t>3</w:t>
      </w:r>
      <w:r w:rsidR="00431E0B">
        <w:rPr>
          <w:lang w:val="en-GB" w:eastAsia="zh-CN"/>
        </w:rPr>
        <w:t xml:space="preserve"> </w:t>
      </w:r>
      <w:r w:rsidR="0056303E">
        <w:rPr>
          <w:lang w:val="en-GB" w:eastAsia="zh-CN"/>
        </w:rPr>
        <w:t xml:space="preserve">provides </w:t>
      </w:r>
      <w:r w:rsidR="00431E0B">
        <w:rPr>
          <w:lang w:val="en-GB" w:eastAsia="zh-CN"/>
        </w:rPr>
        <w:t xml:space="preserve">the common </w:t>
      </w:r>
      <w:r w:rsidR="00C5079B">
        <w:rPr>
          <w:lang w:val="en-GB" w:eastAsia="zh-CN"/>
        </w:rPr>
        <w:t xml:space="preserve">simulation </w:t>
      </w:r>
      <w:r w:rsidR="00431E0B">
        <w:rPr>
          <w:lang w:val="en-GB" w:eastAsia="zh-CN"/>
        </w:rPr>
        <w:t xml:space="preserve">parameters for full duplex and dynamic/flexible TDD evaluations. Table </w:t>
      </w:r>
      <w:r w:rsidR="00C5079B">
        <w:rPr>
          <w:lang w:val="en-GB" w:eastAsia="zh-CN"/>
        </w:rPr>
        <w:t>4</w:t>
      </w:r>
      <w:r w:rsidR="00431E0B">
        <w:rPr>
          <w:lang w:val="en-GB" w:eastAsia="zh-CN"/>
        </w:rPr>
        <w:t xml:space="preserve"> </w:t>
      </w:r>
      <w:r w:rsidR="0056303E">
        <w:rPr>
          <w:lang w:val="en-GB" w:eastAsia="zh-CN"/>
        </w:rPr>
        <w:t xml:space="preserve">provides full duplex specific simulation parameters. </w:t>
      </w:r>
    </w:p>
    <w:p w14:paraId="57B470D6" w14:textId="4F3C28B7" w:rsidR="00CA2A3C" w:rsidRPr="00CA2A3C" w:rsidRDefault="00CA2A3C" w:rsidP="00CA2A3C">
      <w:pPr>
        <w:rPr>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21</w:t>
      </w:r>
      <w:r w:rsidRPr="00AD3B9D">
        <w:rPr>
          <w:b/>
          <w:iCs/>
          <w:szCs w:val="16"/>
          <w:u w:val="single"/>
          <w:lang w:val="en-GB" w:eastAsia="ko-KR"/>
        </w:rPr>
        <w:fldChar w:fldCharType="end"/>
      </w:r>
      <w:r w:rsidRPr="00AD3B9D">
        <w:rPr>
          <w:b/>
          <w:iCs/>
          <w:szCs w:val="16"/>
          <w:u w:val="single"/>
          <w:lang w:val="en-GB" w:eastAsia="ko-KR"/>
        </w:rPr>
        <w:t>:</w:t>
      </w:r>
      <w:r w:rsidRPr="00661587">
        <w:rPr>
          <w:b/>
          <w:szCs w:val="16"/>
          <w:lang w:val="en-GB" w:eastAsia="ko-KR"/>
        </w:rPr>
        <w:t xml:space="preserve"> </w:t>
      </w:r>
      <w:r w:rsidRPr="00CA2A3C">
        <w:rPr>
          <w:b/>
          <w:bCs/>
          <w:lang w:eastAsia="zh-CN"/>
        </w:rPr>
        <w:t>RAN 1 shall consider simulation parameters in Tables 1, 3, and 4 for FR2 full duplex evaluation.</w:t>
      </w:r>
    </w:p>
    <w:p w14:paraId="1350DC49" w14:textId="1F7CF3C2" w:rsidR="00C23ECE" w:rsidRPr="00C23ECE" w:rsidRDefault="00C23ECE" w:rsidP="00C23ECE">
      <w:pPr>
        <w:jc w:val="center"/>
        <w:rPr>
          <w:b/>
          <w:bCs/>
          <w:lang w:val="en-GB" w:eastAsia="zh-CN"/>
        </w:rPr>
      </w:pPr>
      <w:r w:rsidRPr="00C23ECE">
        <w:rPr>
          <w:b/>
          <w:bCs/>
        </w:rPr>
        <w:t xml:space="preserve">Table </w:t>
      </w:r>
      <w:r w:rsidRPr="00C23ECE">
        <w:rPr>
          <w:b/>
          <w:bCs/>
        </w:rPr>
        <w:fldChar w:fldCharType="begin"/>
      </w:r>
      <w:r w:rsidRPr="00C23ECE">
        <w:rPr>
          <w:b/>
          <w:bCs/>
        </w:rPr>
        <w:instrText xml:space="preserve"> SEQ Table \* ARABIC </w:instrText>
      </w:r>
      <w:r w:rsidRPr="00C23ECE">
        <w:rPr>
          <w:b/>
          <w:bCs/>
        </w:rPr>
        <w:fldChar w:fldCharType="separate"/>
      </w:r>
      <w:r w:rsidR="008B69C8">
        <w:rPr>
          <w:b/>
          <w:bCs/>
          <w:noProof/>
        </w:rPr>
        <w:t>3</w:t>
      </w:r>
      <w:r w:rsidRPr="00C23ECE">
        <w:rPr>
          <w:b/>
          <w:bCs/>
        </w:rPr>
        <w:fldChar w:fldCharType="end"/>
      </w:r>
      <w:r w:rsidRPr="00C23ECE">
        <w:rPr>
          <w:b/>
          <w:bCs/>
        </w:rPr>
        <w:t xml:space="preserve"> </w:t>
      </w:r>
      <w:r w:rsidRPr="00C23ECE">
        <w:rPr>
          <w:b/>
          <w:bCs/>
          <w:lang w:val="en-GB" w:eastAsia="zh-CN"/>
        </w:rPr>
        <w:t>Common parameters for full duplex and dynamic/flexible TDD evaluations for FR2</w:t>
      </w:r>
    </w:p>
    <w:tbl>
      <w:tblPr>
        <w:tblW w:w="8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5"/>
        <w:gridCol w:w="1710"/>
        <w:gridCol w:w="1530"/>
        <w:gridCol w:w="1620"/>
        <w:gridCol w:w="1460"/>
      </w:tblGrid>
      <w:tr w:rsidR="009B0B64" w:rsidRPr="009B0B64" w14:paraId="394AF1E0" w14:textId="77777777" w:rsidTr="00C23ECE">
        <w:trPr>
          <w:trHeight w:val="417"/>
          <w:jc w:val="center"/>
        </w:trPr>
        <w:tc>
          <w:tcPr>
            <w:tcW w:w="2425" w:type="dxa"/>
            <w:vMerge w:val="restart"/>
            <w:shd w:val="clear" w:color="auto" w:fill="auto"/>
            <w:tcMar>
              <w:top w:w="15" w:type="dxa"/>
              <w:left w:w="96" w:type="dxa"/>
              <w:bottom w:w="0" w:type="dxa"/>
              <w:right w:w="96" w:type="dxa"/>
            </w:tcMar>
            <w:vAlign w:val="center"/>
            <w:hideMark/>
          </w:tcPr>
          <w:p w14:paraId="2DD8937E" w14:textId="77777777" w:rsidR="009B0B64" w:rsidRPr="009B0B64" w:rsidRDefault="009B0B64" w:rsidP="009B0B64">
            <w:pPr>
              <w:rPr>
                <w:lang w:eastAsia="zh-CN"/>
              </w:rPr>
            </w:pPr>
            <w:r w:rsidRPr="009B0B64">
              <w:rPr>
                <w:lang w:val="en-GB" w:eastAsia="zh-CN"/>
              </w:rPr>
              <w:t>Parameter</w:t>
            </w:r>
          </w:p>
        </w:tc>
        <w:tc>
          <w:tcPr>
            <w:tcW w:w="6320" w:type="dxa"/>
            <w:gridSpan w:val="4"/>
            <w:shd w:val="clear" w:color="auto" w:fill="auto"/>
            <w:tcMar>
              <w:top w:w="15" w:type="dxa"/>
              <w:left w:w="96" w:type="dxa"/>
              <w:bottom w:w="0" w:type="dxa"/>
              <w:right w:w="96" w:type="dxa"/>
            </w:tcMar>
            <w:vAlign w:val="center"/>
            <w:hideMark/>
          </w:tcPr>
          <w:p w14:paraId="689F108D" w14:textId="77777777" w:rsidR="009B0B64" w:rsidRPr="009B0B64" w:rsidRDefault="009B0B64" w:rsidP="009B0B64">
            <w:pPr>
              <w:rPr>
                <w:lang w:eastAsia="zh-CN"/>
              </w:rPr>
            </w:pPr>
            <w:r w:rsidRPr="009B0B64">
              <w:rPr>
                <w:b/>
                <w:bCs/>
                <w:lang w:val="en-GB" w:eastAsia="zh-CN"/>
              </w:rPr>
              <w:t>Deployment scenarios</w:t>
            </w:r>
          </w:p>
        </w:tc>
      </w:tr>
      <w:tr w:rsidR="009B0B64" w:rsidRPr="009B0B64" w14:paraId="5A0634B0" w14:textId="77777777" w:rsidTr="00661587">
        <w:trPr>
          <w:trHeight w:val="417"/>
          <w:jc w:val="center"/>
        </w:trPr>
        <w:tc>
          <w:tcPr>
            <w:tcW w:w="2425" w:type="dxa"/>
            <w:vMerge/>
            <w:vAlign w:val="center"/>
            <w:hideMark/>
          </w:tcPr>
          <w:p w14:paraId="0B2DF37F" w14:textId="77777777" w:rsidR="009B0B64" w:rsidRPr="009B0B64" w:rsidRDefault="009B0B64" w:rsidP="009B0B64">
            <w:pPr>
              <w:rPr>
                <w:lang w:eastAsia="zh-CN"/>
              </w:rPr>
            </w:pPr>
          </w:p>
        </w:tc>
        <w:tc>
          <w:tcPr>
            <w:tcW w:w="1710" w:type="dxa"/>
            <w:shd w:val="clear" w:color="auto" w:fill="auto"/>
            <w:tcMar>
              <w:top w:w="15" w:type="dxa"/>
              <w:left w:w="96" w:type="dxa"/>
              <w:bottom w:w="0" w:type="dxa"/>
              <w:right w:w="96" w:type="dxa"/>
            </w:tcMar>
            <w:vAlign w:val="center"/>
            <w:hideMark/>
          </w:tcPr>
          <w:p w14:paraId="7CE30FCC" w14:textId="77777777" w:rsidR="009B0B64" w:rsidRPr="009B0B64" w:rsidRDefault="009B0B64" w:rsidP="009B0B64">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2DE1FBF2" w14:textId="77777777" w:rsidR="009B0B64" w:rsidRPr="009B0B64" w:rsidRDefault="476BA487" w:rsidP="009B0B64">
            <w:pPr>
              <w:rPr>
                <w:lang w:eastAsia="zh-CN"/>
              </w:rPr>
            </w:pPr>
            <w:r w:rsidRPr="3FEF97AF">
              <w:rPr>
                <w:b/>
                <w:bCs/>
                <w:lang w:val="en-GB" w:eastAsia="zh-CN"/>
              </w:rPr>
              <w:t>200 ISD</w:t>
            </w:r>
          </w:p>
        </w:tc>
        <w:tc>
          <w:tcPr>
            <w:tcW w:w="1530" w:type="dxa"/>
            <w:shd w:val="clear" w:color="auto" w:fill="auto"/>
            <w:tcMar>
              <w:top w:w="15" w:type="dxa"/>
              <w:left w:w="96" w:type="dxa"/>
              <w:bottom w:w="0" w:type="dxa"/>
              <w:right w:w="96" w:type="dxa"/>
            </w:tcMar>
            <w:vAlign w:val="center"/>
            <w:hideMark/>
          </w:tcPr>
          <w:p w14:paraId="518B500D" w14:textId="77777777" w:rsidR="009B0B64" w:rsidRPr="009B0B64" w:rsidRDefault="009B0B64" w:rsidP="009B0B64">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688AD418" w14:textId="77777777" w:rsidR="009B0B64" w:rsidRPr="009B0B64" w:rsidRDefault="009B0B64" w:rsidP="009B0B64">
            <w:pPr>
              <w:rPr>
                <w:lang w:eastAsia="zh-CN"/>
              </w:rPr>
            </w:pPr>
            <w:r w:rsidRPr="009B0B64">
              <w:rPr>
                <w:b/>
                <w:bCs/>
                <w:lang w:val="en-GB" w:eastAsia="zh-CN"/>
              </w:rPr>
              <w:t>100 ISD</w:t>
            </w:r>
          </w:p>
        </w:tc>
        <w:tc>
          <w:tcPr>
            <w:tcW w:w="1620" w:type="dxa"/>
            <w:shd w:val="clear" w:color="auto" w:fill="auto"/>
            <w:tcMar>
              <w:top w:w="15" w:type="dxa"/>
              <w:left w:w="15" w:type="dxa"/>
              <w:bottom w:w="0" w:type="dxa"/>
              <w:right w:w="15" w:type="dxa"/>
            </w:tcMar>
            <w:vAlign w:val="center"/>
            <w:hideMark/>
          </w:tcPr>
          <w:p w14:paraId="30F78099" w14:textId="77777777" w:rsidR="009B0B64" w:rsidRPr="009B0B64" w:rsidRDefault="009B0B64" w:rsidP="009B0B64">
            <w:pPr>
              <w:rPr>
                <w:lang w:eastAsia="zh-CN"/>
              </w:rPr>
            </w:pPr>
            <w:r w:rsidRPr="009B0B64">
              <w:rPr>
                <w:b/>
                <w:bCs/>
                <w:lang w:val="en-GB" w:eastAsia="zh-CN"/>
              </w:rPr>
              <w:t>Indoor Hotspot</w:t>
            </w:r>
          </w:p>
          <w:p w14:paraId="220D4C4B" w14:textId="77777777" w:rsidR="009B0B64" w:rsidRPr="009B0B64" w:rsidRDefault="009B0B64" w:rsidP="009B0B64">
            <w:pPr>
              <w:rPr>
                <w:lang w:eastAsia="zh-CN"/>
              </w:rPr>
            </w:pPr>
            <w:r w:rsidRPr="009B0B64">
              <w:rPr>
                <w:b/>
                <w:bCs/>
                <w:lang w:val="en-GB" w:eastAsia="zh-CN"/>
              </w:rPr>
              <w:t>(38.913 w/ following parameters)</w:t>
            </w:r>
          </w:p>
          <w:p w14:paraId="7334A37F" w14:textId="77777777" w:rsidR="009B0B64" w:rsidRPr="009B0B64" w:rsidRDefault="009B0B64" w:rsidP="009B0B64">
            <w:pPr>
              <w:rPr>
                <w:lang w:eastAsia="zh-CN"/>
              </w:rPr>
            </w:pPr>
            <w:r w:rsidRPr="009B0B64">
              <w:rPr>
                <w:b/>
                <w:bCs/>
                <w:lang w:val="en-GB" w:eastAsia="zh-CN"/>
              </w:rPr>
              <w:t>FR2-1</w:t>
            </w:r>
          </w:p>
        </w:tc>
        <w:tc>
          <w:tcPr>
            <w:tcW w:w="1460" w:type="dxa"/>
            <w:shd w:val="clear" w:color="auto" w:fill="auto"/>
            <w:tcMar>
              <w:top w:w="15" w:type="dxa"/>
              <w:left w:w="15" w:type="dxa"/>
              <w:bottom w:w="0" w:type="dxa"/>
              <w:right w:w="15" w:type="dxa"/>
            </w:tcMar>
            <w:vAlign w:val="center"/>
            <w:hideMark/>
          </w:tcPr>
          <w:p w14:paraId="45713F90" w14:textId="77777777" w:rsidR="009B0B64" w:rsidRPr="009B0B64" w:rsidRDefault="009B0B64" w:rsidP="009B0B64">
            <w:pPr>
              <w:rPr>
                <w:lang w:eastAsia="zh-CN"/>
              </w:rPr>
            </w:pPr>
            <w:r w:rsidRPr="009B0B64">
              <w:rPr>
                <w:b/>
                <w:bCs/>
                <w:lang w:val="en-GB" w:eastAsia="zh-CN"/>
              </w:rPr>
              <w:t>Indoor Hotspot</w:t>
            </w:r>
          </w:p>
          <w:p w14:paraId="24A05E0B" w14:textId="77777777" w:rsidR="009B0B64" w:rsidRPr="009B0B64" w:rsidRDefault="009B0B64" w:rsidP="009B0B64">
            <w:pPr>
              <w:rPr>
                <w:lang w:eastAsia="zh-CN"/>
              </w:rPr>
            </w:pPr>
            <w:r w:rsidRPr="009B0B64">
              <w:rPr>
                <w:b/>
                <w:bCs/>
                <w:lang w:val="en-GB" w:eastAsia="zh-CN"/>
              </w:rPr>
              <w:t>(38.913 w/ following parameters)</w:t>
            </w:r>
          </w:p>
          <w:p w14:paraId="37448099" w14:textId="77777777" w:rsidR="009B0B64" w:rsidRPr="009B0B64" w:rsidRDefault="009B0B64" w:rsidP="009B0B64">
            <w:pPr>
              <w:rPr>
                <w:lang w:eastAsia="zh-CN"/>
              </w:rPr>
            </w:pPr>
            <w:r w:rsidRPr="009B0B64">
              <w:rPr>
                <w:b/>
                <w:bCs/>
                <w:lang w:eastAsia="zh-CN"/>
              </w:rPr>
              <w:t>FR2-2</w:t>
            </w:r>
          </w:p>
        </w:tc>
      </w:tr>
      <w:tr w:rsidR="009B0B64" w:rsidRPr="009B0B64" w14:paraId="152A0D62" w14:textId="77777777" w:rsidTr="00661587">
        <w:trPr>
          <w:trHeight w:val="667"/>
          <w:jc w:val="center"/>
        </w:trPr>
        <w:tc>
          <w:tcPr>
            <w:tcW w:w="2425" w:type="dxa"/>
            <w:shd w:val="clear" w:color="auto" w:fill="auto"/>
            <w:tcMar>
              <w:top w:w="15" w:type="dxa"/>
              <w:left w:w="96" w:type="dxa"/>
              <w:bottom w:w="0" w:type="dxa"/>
              <w:right w:w="96" w:type="dxa"/>
            </w:tcMar>
            <w:vAlign w:val="center"/>
            <w:hideMark/>
          </w:tcPr>
          <w:p w14:paraId="3B202C3D" w14:textId="77777777" w:rsidR="009B0B64" w:rsidRPr="009B0B64" w:rsidRDefault="009B0B64" w:rsidP="009B0B64">
            <w:pPr>
              <w:rPr>
                <w:lang w:eastAsia="zh-CN"/>
              </w:rPr>
            </w:pPr>
            <w:r w:rsidRPr="009B0B64">
              <w:rPr>
                <w:lang w:val="en-GB" w:eastAsia="zh-CN"/>
              </w:rPr>
              <w:t>Layout</w:t>
            </w:r>
          </w:p>
        </w:tc>
        <w:tc>
          <w:tcPr>
            <w:tcW w:w="1710" w:type="dxa"/>
            <w:shd w:val="clear" w:color="auto" w:fill="auto"/>
            <w:tcMar>
              <w:top w:w="15" w:type="dxa"/>
              <w:left w:w="96" w:type="dxa"/>
              <w:bottom w:w="0" w:type="dxa"/>
              <w:right w:w="96" w:type="dxa"/>
            </w:tcMar>
            <w:vAlign w:val="center"/>
            <w:hideMark/>
          </w:tcPr>
          <w:p w14:paraId="5C4DF401" w14:textId="77777777" w:rsidR="009B0B64" w:rsidRPr="009B0B64" w:rsidRDefault="009B0B64" w:rsidP="009B0B64">
            <w:pPr>
              <w:rPr>
                <w:lang w:eastAsia="zh-CN"/>
              </w:rPr>
            </w:pPr>
            <w:r w:rsidRPr="009B0B64">
              <w:rPr>
                <w:lang w:val="en-GB" w:eastAsia="zh-CN"/>
              </w:rPr>
              <w:t>21cells with wraparound</w:t>
            </w:r>
            <w:r w:rsidRPr="009B0B64">
              <w:rPr>
                <w:lang w:val="en-GB" w:eastAsia="zh-CN"/>
              </w:rPr>
              <w:br/>
              <w:t>ISD: 200m</w:t>
            </w:r>
          </w:p>
        </w:tc>
        <w:tc>
          <w:tcPr>
            <w:tcW w:w="1530" w:type="dxa"/>
            <w:shd w:val="clear" w:color="auto" w:fill="auto"/>
            <w:tcMar>
              <w:top w:w="15" w:type="dxa"/>
              <w:left w:w="96" w:type="dxa"/>
              <w:bottom w:w="0" w:type="dxa"/>
              <w:right w:w="96" w:type="dxa"/>
            </w:tcMar>
            <w:vAlign w:val="center"/>
            <w:hideMark/>
          </w:tcPr>
          <w:p w14:paraId="3596AE05" w14:textId="77777777" w:rsidR="009B0B64" w:rsidRPr="009B0B64" w:rsidRDefault="009B0B64" w:rsidP="009B0B64">
            <w:pPr>
              <w:rPr>
                <w:lang w:eastAsia="zh-CN"/>
              </w:rPr>
            </w:pPr>
            <w:r w:rsidRPr="009B0B64">
              <w:rPr>
                <w:lang w:val="en-GB" w:eastAsia="zh-CN"/>
              </w:rPr>
              <w:t>21cells with wraparound</w:t>
            </w:r>
            <w:r w:rsidRPr="009B0B64">
              <w:rPr>
                <w:lang w:val="en-GB" w:eastAsia="zh-CN"/>
              </w:rPr>
              <w:br/>
              <w:t>ISD: 100m</w:t>
            </w:r>
          </w:p>
        </w:tc>
        <w:tc>
          <w:tcPr>
            <w:tcW w:w="3080" w:type="dxa"/>
            <w:gridSpan w:val="2"/>
            <w:shd w:val="clear" w:color="auto" w:fill="auto"/>
            <w:tcMar>
              <w:top w:w="15" w:type="dxa"/>
              <w:left w:w="15" w:type="dxa"/>
              <w:bottom w:w="0" w:type="dxa"/>
              <w:right w:w="15" w:type="dxa"/>
            </w:tcMar>
            <w:vAlign w:val="center"/>
            <w:hideMark/>
          </w:tcPr>
          <w:p w14:paraId="709EBF9E" w14:textId="77777777" w:rsidR="009B0B64" w:rsidRPr="009B0B64" w:rsidRDefault="009B0B64" w:rsidP="009B0B64">
            <w:pPr>
              <w:rPr>
                <w:lang w:eastAsia="zh-CN"/>
              </w:rPr>
            </w:pPr>
            <w:r w:rsidRPr="009B0B64">
              <w:rPr>
                <w:lang w:val="en-GB" w:eastAsia="zh-CN"/>
              </w:rPr>
              <w:t>120m x 50m</w:t>
            </w:r>
            <w:r w:rsidRPr="009B0B64">
              <w:rPr>
                <w:lang w:val="en-GB" w:eastAsia="zh-CN"/>
              </w:rPr>
              <w:br/>
              <w:t>ISD: 20m</w:t>
            </w:r>
            <w:r w:rsidRPr="009B0B64">
              <w:rPr>
                <w:lang w:val="en-GB" w:eastAsia="zh-CN"/>
              </w:rPr>
              <w:br/>
              <w:t>TRP numbers: 12</w:t>
            </w:r>
          </w:p>
        </w:tc>
      </w:tr>
      <w:tr w:rsidR="009B0B64" w:rsidRPr="009B0B64" w14:paraId="12FD2E9A"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09501B2F" w14:textId="77777777" w:rsidR="009B0B64" w:rsidRPr="009B0B64" w:rsidRDefault="009B0B64" w:rsidP="009B0B64">
            <w:pPr>
              <w:rPr>
                <w:lang w:eastAsia="zh-CN"/>
              </w:rPr>
            </w:pPr>
            <w:r w:rsidRPr="009B0B64">
              <w:rPr>
                <w:lang w:val="en-GB" w:eastAsia="zh-CN"/>
              </w:rPr>
              <w:t>Channel Model</w:t>
            </w:r>
          </w:p>
        </w:tc>
        <w:tc>
          <w:tcPr>
            <w:tcW w:w="1710" w:type="dxa"/>
            <w:shd w:val="clear" w:color="auto" w:fill="auto"/>
            <w:tcMar>
              <w:top w:w="15" w:type="dxa"/>
              <w:left w:w="96" w:type="dxa"/>
              <w:bottom w:w="0" w:type="dxa"/>
              <w:right w:w="96" w:type="dxa"/>
            </w:tcMar>
            <w:vAlign w:val="center"/>
            <w:hideMark/>
          </w:tcPr>
          <w:p w14:paraId="612F7E7D" w14:textId="77777777" w:rsidR="009B0B64" w:rsidRPr="009B0B64" w:rsidRDefault="009B0B64" w:rsidP="009B0B64">
            <w:pPr>
              <w:rPr>
                <w:lang w:eastAsia="zh-CN"/>
              </w:rPr>
            </w:pPr>
            <w:proofErr w:type="spellStart"/>
            <w:proofErr w:type="gramStart"/>
            <w:r w:rsidRPr="009B0B64">
              <w:rPr>
                <w:lang w:val="en-GB" w:eastAsia="zh-CN"/>
              </w:rPr>
              <w:t>UMa</w:t>
            </w:r>
            <w:proofErr w:type="spellEnd"/>
            <w:r w:rsidRPr="009B0B64">
              <w:rPr>
                <w:lang w:val="en-GB" w:eastAsia="zh-CN"/>
              </w:rPr>
              <w:t>(</w:t>
            </w:r>
            <w:proofErr w:type="gramEnd"/>
            <w:r w:rsidRPr="009B0B64">
              <w:rPr>
                <w:lang w:val="en-GB" w:eastAsia="zh-CN"/>
              </w:rPr>
              <w:t>38.901)</w:t>
            </w:r>
          </w:p>
        </w:tc>
        <w:tc>
          <w:tcPr>
            <w:tcW w:w="1530" w:type="dxa"/>
            <w:shd w:val="clear" w:color="auto" w:fill="auto"/>
            <w:tcMar>
              <w:top w:w="15" w:type="dxa"/>
              <w:left w:w="96" w:type="dxa"/>
              <w:bottom w:w="0" w:type="dxa"/>
              <w:right w:w="96" w:type="dxa"/>
            </w:tcMar>
            <w:vAlign w:val="center"/>
            <w:hideMark/>
          </w:tcPr>
          <w:p w14:paraId="761465E3" w14:textId="77777777" w:rsidR="009B0B64" w:rsidRPr="009B0B64" w:rsidRDefault="009B0B64" w:rsidP="009B0B64">
            <w:pPr>
              <w:rPr>
                <w:lang w:eastAsia="zh-CN"/>
              </w:rPr>
            </w:pPr>
            <w:proofErr w:type="spellStart"/>
            <w:proofErr w:type="gramStart"/>
            <w:r w:rsidRPr="009B0B64">
              <w:rPr>
                <w:lang w:val="en-GB" w:eastAsia="zh-CN"/>
              </w:rPr>
              <w:t>UMi</w:t>
            </w:r>
            <w:proofErr w:type="spellEnd"/>
            <w:r w:rsidRPr="009B0B64">
              <w:rPr>
                <w:lang w:val="en-GB" w:eastAsia="zh-CN"/>
              </w:rPr>
              <w:t>(</w:t>
            </w:r>
            <w:proofErr w:type="gramEnd"/>
            <w:r w:rsidRPr="009B0B64">
              <w:rPr>
                <w:lang w:val="en-GB" w:eastAsia="zh-CN"/>
              </w:rPr>
              <w:t>38.901)</w:t>
            </w:r>
          </w:p>
        </w:tc>
        <w:tc>
          <w:tcPr>
            <w:tcW w:w="3080" w:type="dxa"/>
            <w:gridSpan w:val="2"/>
            <w:shd w:val="clear" w:color="auto" w:fill="auto"/>
            <w:tcMar>
              <w:top w:w="15" w:type="dxa"/>
              <w:left w:w="15" w:type="dxa"/>
              <w:bottom w:w="0" w:type="dxa"/>
              <w:right w:w="15" w:type="dxa"/>
            </w:tcMar>
            <w:vAlign w:val="center"/>
            <w:hideMark/>
          </w:tcPr>
          <w:p w14:paraId="0795A590" w14:textId="77777777" w:rsidR="009B0B64" w:rsidRPr="009B0B64" w:rsidRDefault="009B0B64" w:rsidP="009B0B64">
            <w:pPr>
              <w:rPr>
                <w:lang w:eastAsia="zh-CN"/>
              </w:rPr>
            </w:pPr>
            <w:proofErr w:type="spellStart"/>
            <w:proofErr w:type="gramStart"/>
            <w:r w:rsidRPr="009B0B64">
              <w:rPr>
                <w:lang w:val="en-GB" w:eastAsia="zh-CN"/>
              </w:rPr>
              <w:t>InH</w:t>
            </w:r>
            <w:proofErr w:type="spellEnd"/>
            <w:r w:rsidRPr="009B0B64">
              <w:rPr>
                <w:lang w:val="en-GB" w:eastAsia="zh-CN"/>
              </w:rPr>
              <w:t>(</w:t>
            </w:r>
            <w:proofErr w:type="gramEnd"/>
            <w:r w:rsidRPr="009B0B64">
              <w:rPr>
                <w:lang w:val="en-GB" w:eastAsia="zh-CN"/>
              </w:rPr>
              <w:t>38.901)</w:t>
            </w:r>
          </w:p>
        </w:tc>
      </w:tr>
      <w:tr w:rsidR="009B0B64" w:rsidRPr="009B0B64" w14:paraId="547654BC" w14:textId="77777777" w:rsidTr="00C23ECE">
        <w:trPr>
          <w:trHeight w:val="577"/>
          <w:jc w:val="center"/>
        </w:trPr>
        <w:tc>
          <w:tcPr>
            <w:tcW w:w="2425" w:type="dxa"/>
            <w:shd w:val="clear" w:color="auto" w:fill="auto"/>
            <w:tcMar>
              <w:top w:w="15" w:type="dxa"/>
              <w:left w:w="96" w:type="dxa"/>
              <w:bottom w:w="0" w:type="dxa"/>
              <w:right w:w="96" w:type="dxa"/>
            </w:tcMar>
            <w:vAlign w:val="center"/>
            <w:hideMark/>
          </w:tcPr>
          <w:p w14:paraId="15F180A5" w14:textId="77777777" w:rsidR="009B0B64" w:rsidRPr="009B0B64" w:rsidRDefault="009B0B64" w:rsidP="009B0B64">
            <w:pPr>
              <w:rPr>
                <w:lang w:eastAsia="zh-CN"/>
              </w:rPr>
            </w:pPr>
            <w:r w:rsidRPr="009B0B64">
              <w:rPr>
                <w:lang w:val="en-GB" w:eastAsia="zh-CN"/>
              </w:rPr>
              <w:t xml:space="preserve">UE Distribution </w:t>
            </w:r>
          </w:p>
        </w:tc>
        <w:tc>
          <w:tcPr>
            <w:tcW w:w="6320" w:type="dxa"/>
            <w:gridSpan w:val="4"/>
            <w:shd w:val="clear" w:color="auto" w:fill="auto"/>
            <w:tcMar>
              <w:top w:w="15" w:type="dxa"/>
              <w:left w:w="96" w:type="dxa"/>
              <w:bottom w:w="0" w:type="dxa"/>
              <w:right w:w="96" w:type="dxa"/>
            </w:tcMar>
            <w:vAlign w:val="center"/>
            <w:hideMark/>
          </w:tcPr>
          <w:p w14:paraId="6CE10458" w14:textId="77777777" w:rsidR="009B0B64" w:rsidRPr="009B0B64" w:rsidRDefault="009B0B64" w:rsidP="009B0B64">
            <w:pPr>
              <w:rPr>
                <w:lang w:eastAsia="zh-CN"/>
              </w:rPr>
            </w:pPr>
            <w:r w:rsidRPr="009B0B64">
              <w:rPr>
                <w:lang w:val="en-GB" w:eastAsia="zh-CN"/>
              </w:rPr>
              <w:t>For indoor scenario: 100% indoor</w:t>
            </w:r>
          </w:p>
          <w:p w14:paraId="0F708BF9" w14:textId="77777777" w:rsidR="009B0B64" w:rsidRPr="009B0B64" w:rsidRDefault="009B0B64" w:rsidP="009B0B64">
            <w:pPr>
              <w:rPr>
                <w:lang w:eastAsia="zh-CN"/>
              </w:rPr>
            </w:pPr>
            <w:r w:rsidRPr="009B0B64">
              <w:rPr>
                <w:lang w:val="en-GB" w:eastAsia="zh-CN"/>
              </w:rPr>
              <w:t>For outdoor scenario: 100% outdoor</w:t>
            </w:r>
          </w:p>
          <w:p w14:paraId="6BB6876D" w14:textId="77777777" w:rsidR="009B0B64" w:rsidRPr="009B0B64" w:rsidRDefault="009B0B64" w:rsidP="009B0B64">
            <w:pPr>
              <w:rPr>
                <w:lang w:eastAsia="zh-CN"/>
              </w:rPr>
            </w:pPr>
            <w:r w:rsidRPr="009B0B64">
              <w:rPr>
                <w:lang w:val="en-GB" w:eastAsia="zh-CN"/>
              </w:rPr>
              <w:t>Note: Other UE distribution can be evaluated optionally.</w:t>
            </w:r>
          </w:p>
        </w:tc>
      </w:tr>
      <w:tr w:rsidR="009B0B64" w:rsidRPr="009B0B64" w14:paraId="5B549976"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5A9D9F1D" w14:textId="77777777" w:rsidR="009B0B64" w:rsidRPr="009B0B64" w:rsidRDefault="009B0B64" w:rsidP="009B0B64">
            <w:pPr>
              <w:rPr>
                <w:lang w:eastAsia="zh-CN"/>
              </w:rPr>
            </w:pPr>
            <w:r w:rsidRPr="009B0B64">
              <w:rPr>
                <w:lang w:val="en-GB" w:eastAsia="zh-CN"/>
              </w:rPr>
              <w:t>Carrier frequency</w:t>
            </w:r>
          </w:p>
        </w:tc>
        <w:tc>
          <w:tcPr>
            <w:tcW w:w="3240" w:type="dxa"/>
            <w:gridSpan w:val="2"/>
            <w:shd w:val="clear" w:color="auto" w:fill="auto"/>
            <w:tcMar>
              <w:top w:w="15" w:type="dxa"/>
              <w:left w:w="96" w:type="dxa"/>
              <w:bottom w:w="0" w:type="dxa"/>
              <w:right w:w="96" w:type="dxa"/>
            </w:tcMar>
            <w:vAlign w:val="center"/>
            <w:hideMark/>
          </w:tcPr>
          <w:p w14:paraId="6BEE0E2C" w14:textId="77777777" w:rsidR="009B0B64" w:rsidRPr="009B0B64" w:rsidRDefault="009B0B64" w:rsidP="009B0B64">
            <w:pPr>
              <w:rPr>
                <w:lang w:eastAsia="zh-CN"/>
              </w:rPr>
            </w:pPr>
            <w:r w:rsidRPr="009B0B64">
              <w:rPr>
                <w:lang w:val="en-GB" w:eastAsia="zh-CN"/>
              </w:rPr>
              <w:t>30 GHz</w:t>
            </w:r>
          </w:p>
        </w:tc>
        <w:tc>
          <w:tcPr>
            <w:tcW w:w="1620" w:type="dxa"/>
            <w:shd w:val="clear" w:color="auto" w:fill="auto"/>
            <w:tcMar>
              <w:top w:w="15" w:type="dxa"/>
              <w:left w:w="96" w:type="dxa"/>
              <w:bottom w:w="0" w:type="dxa"/>
              <w:right w:w="96" w:type="dxa"/>
            </w:tcMar>
            <w:vAlign w:val="center"/>
            <w:hideMark/>
          </w:tcPr>
          <w:p w14:paraId="26A2AABE" w14:textId="77777777" w:rsidR="009B0B64" w:rsidRPr="009B0B64" w:rsidRDefault="009B0B64" w:rsidP="009B0B64">
            <w:pPr>
              <w:rPr>
                <w:lang w:eastAsia="zh-CN"/>
              </w:rPr>
            </w:pPr>
            <w:r w:rsidRPr="009B0B64">
              <w:rPr>
                <w:lang w:val="en-GB" w:eastAsia="zh-CN"/>
              </w:rPr>
              <w:t>30 GHz</w:t>
            </w:r>
          </w:p>
        </w:tc>
        <w:tc>
          <w:tcPr>
            <w:tcW w:w="1460" w:type="dxa"/>
            <w:shd w:val="clear" w:color="auto" w:fill="auto"/>
            <w:tcMar>
              <w:top w:w="15" w:type="dxa"/>
              <w:left w:w="96" w:type="dxa"/>
              <w:bottom w:w="0" w:type="dxa"/>
              <w:right w:w="96" w:type="dxa"/>
            </w:tcMar>
            <w:vAlign w:val="center"/>
            <w:hideMark/>
          </w:tcPr>
          <w:p w14:paraId="497CFF22" w14:textId="77777777" w:rsidR="009B0B64" w:rsidRPr="009B0B64" w:rsidRDefault="009B0B64" w:rsidP="009B0B64">
            <w:pPr>
              <w:rPr>
                <w:lang w:eastAsia="zh-CN"/>
              </w:rPr>
            </w:pPr>
            <w:r w:rsidRPr="009B0B64">
              <w:rPr>
                <w:lang w:eastAsia="zh-CN"/>
              </w:rPr>
              <w:t>60 GHz</w:t>
            </w:r>
          </w:p>
        </w:tc>
      </w:tr>
      <w:tr w:rsidR="009B0B64" w:rsidRPr="009B0B64" w14:paraId="7F4CF508" w14:textId="77777777" w:rsidTr="00661587">
        <w:trPr>
          <w:trHeight w:val="412"/>
          <w:jc w:val="center"/>
        </w:trPr>
        <w:tc>
          <w:tcPr>
            <w:tcW w:w="2425" w:type="dxa"/>
            <w:shd w:val="clear" w:color="auto" w:fill="auto"/>
            <w:tcMar>
              <w:top w:w="15" w:type="dxa"/>
              <w:left w:w="96" w:type="dxa"/>
              <w:bottom w:w="0" w:type="dxa"/>
              <w:right w:w="96" w:type="dxa"/>
            </w:tcMar>
            <w:vAlign w:val="center"/>
            <w:hideMark/>
          </w:tcPr>
          <w:p w14:paraId="5790231A" w14:textId="77777777" w:rsidR="009B0B64" w:rsidRPr="009B0B64" w:rsidRDefault="009B0B64" w:rsidP="009B0B64">
            <w:pPr>
              <w:rPr>
                <w:lang w:eastAsia="zh-CN"/>
              </w:rPr>
            </w:pPr>
            <w:r w:rsidRPr="009B0B64">
              <w:rPr>
                <w:lang w:val="en-GB" w:eastAsia="zh-CN"/>
              </w:rPr>
              <w:t>Subcarrier spacing</w:t>
            </w:r>
          </w:p>
        </w:tc>
        <w:tc>
          <w:tcPr>
            <w:tcW w:w="3240" w:type="dxa"/>
            <w:gridSpan w:val="2"/>
            <w:shd w:val="clear" w:color="auto" w:fill="auto"/>
            <w:tcMar>
              <w:top w:w="15" w:type="dxa"/>
              <w:left w:w="96" w:type="dxa"/>
              <w:bottom w:w="0" w:type="dxa"/>
              <w:right w:w="96" w:type="dxa"/>
            </w:tcMar>
            <w:vAlign w:val="center"/>
            <w:hideMark/>
          </w:tcPr>
          <w:p w14:paraId="4F9F711D" w14:textId="77777777" w:rsidR="009B0B64" w:rsidRPr="009B0B64" w:rsidRDefault="009B0B64" w:rsidP="009B0B64">
            <w:pPr>
              <w:rPr>
                <w:lang w:eastAsia="zh-CN"/>
              </w:rPr>
            </w:pPr>
            <w:r w:rsidRPr="009B0B64">
              <w:rPr>
                <w:lang w:val="en-GB" w:eastAsia="zh-CN"/>
              </w:rPr>
              <w:t xml:space="preserve">120 </w:t>
            </w:r>
            <w:proofErr w:type="spellStart"/>
            <w:r w:rsidRPr="009B0B64">
              <w:rPr>
                <w:lang w:val="en-GB" w:eastAsia="zh-CN"/>
              </w:rPr>
              <w:t>KHz</w:t>
            </w:r>
            <w:proofErr w:type="spellEnd"/>
          </w:p>
        </w:tc>
        <w:tc>
          <w:tcPr>
            <w:tcW w:w="1620" w:type="dxa"/>
            <w:shd w:val="clear" w:color="auto" w:fill="auto"/>
            <w:tcMar>
              <w:top w:w="15" w:type="dxa"/>
              <w:left w:w="96" w:type="dxa"/>
              <w:bottom w:w="0" w:type="dxa"/>
              <w:right w:w="96" w:type="dxa"/>
            </w:tcMar>
            <w:vAlign w:val="center"/>
            <w:hideMark/>
          </w:tcPr>
          <w:p w14:paraId="32C3491E" w14:textId="77777777" w:rsidR="009B0B64" w:rsidRPr="009B0B64" w:rsidRDefault="009B0B64" w:rsidP="009B0B64">
            <w:pPr>
              <w:rPr>
                <w:lang w:eastAsia="zh-CN"/>
              </w:rPr>
            </w:pPr>
            <w:r w:rsidRPr="009B0B64">
              <w:rPr>
                <w:lang w:val="en-GB" w:eastAsia="zh-CN"/>
              </w:rPr>
              <w:t xml:space="preserve">120 </w:t>
            </w:r>
            <w:proofErr w:type="spellStart"/>
            <w:r w:rsidRPr="009B0B64">
              <w:rPr>
                <w:lang w:val="en-GB" w:eastAsia="zh-CN"/>
              </w:rPr>
              <w:t>KHz</w:t>
            </w:r>
            <w:proofErr w:type="spellEnd"/>
          </w:p>
        </w:tc>
        <w:tc>
          <w:tcPr>
            <w:tcW w:w="1460" w:type="dxa"/>
            <w:shd w:val="clear" w:color="auto" w:fill="auto"/>
            <w:tcMar>
              <w:top w:w="15" w:type="dxa"/>
              <w:left w:w="96" w:type="dxa"/>
              <w:bottom w:w="0" w:type="dxa"/>
              <w:right w:w="96" w:type="dxa"/>
            </w:tcMar>
            <w:vAlign w:val="center"/>
            <w:hideMark/>
          </w:tcPr>
          <w:p w14:paraId="08D8C6BD" w14:textId="77777777" w:rsidR="009B0B64" w:rsidRPr="009B0B64" w:rsidRDefault="009B0B64" w:rsidP="009B0B64">
            <w:pPr>
              <w:rPr>
                <w:lang w:eastAsia="zh-CN"/>
              </w:rPr>
            </w:pPr>
            <w:r w:rsidRPr="009B0B64">
              <w:rPr>
                <w:lang w:eastAsia="zh-CN"/>
              </w:rPr>
              <w:t xml:space="preserve">120 </w:t>
            </w:r>
            <w:proofErr w:type="spellStart"/>
            <w:r w:rsidRPr="009B0B64">
              <w:rPr>
                <w:lang w:eastAsia="zh-CN"/>
              </w:rPr>
              <w:t>KHz</w:t>
            </w:r>
            <w:proofErr w:type="spellEnd"/>
            <w:r w:rsidRPr="009B0B64">
              <w:rPr>
                <w:lang w:eastAsia="zh-CN"/>
              </w:rPr>
              <w:t xml:space="preserve"> </w:t>
            </w:r>
          </w:p>
        </w:tc>
      </w:tr>
      <w:tr w:rsidR="009B0B64" w:rsidRPr="009B0B64" w14:paraId="791170C3"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466132D6" w14:textId="77777777" w:rsidR="009B0B64" w:rsidRPr="009B0B64" w:rsidRDefault="009B0B64" w:rsidP="009B0B64">
            <w:pPr>
              <w:rPr>
                <w:lang w:eastAsia="zh-CN"/>
              </w:rPr>
            </w:pPr>
            <w:r w:rsidRPr="009B0B64">
              <w:rPr>
                <w:lang w:val="en-GB" w:eastAsia="zh-CN"/>
              </w:rPr>
              <w:t>BS height</w:t>
            </w:r>
          </w:p>
        </w:tc>
        <w:tc>
          <w:tcPr>
            <w:tcW w:w="1710" w:type="dxa"/>
            <w:shd w:val="clear" w:color="auto" w:fill="auto"/>
            <w:tcMar>
              <w:top w:w="15" w:type="dxa"/>
              <w:left w:w="96" w:type="dxa"/>
              <w:bottom w:w="0" w:type="dxa"/>
              <w:right w:w="96" w:type="dxa"/>
            </w:tcMar>
            <w:vAlign w:val="center"/>
            <w:hideMark/>
          </w:tcPr>
          <w:p w14:paraId="19E80A32" w14:textId="77777777" w:rsidR="009B0B64" w:rsidRPr="009B0B64" w:rsidRDefault="009B0B64" w:rsidP="009B0B64">
            <w:pPr>
              <w:rPr>
                <w:lang w:eastAsia="zh-CN"/>
              </w:rPr>
            </w:pPr>
            <w:r w:rsidRPr="009B0B64">
              <w:rPr>
                <w:lang w:val="en-GB" w:eastAsia="zh-CN"/>
              </w:rPr>
              <w:t>25m</w:t>
            </w:r>
          </w:p>
        </w:tc>
        <w:tc>
          <w:tcPr>
            <w:tcW w:w="1530" w:type="dxa"/>
            <w:shd w:val="clear" w:color="auto" w:fill="auto"/>
            <w:tcMar>
              <w:top w:w="15" w:type="dxa"/>
              <w:left w:w="96" w:type="dxa"/>
              <w:bottom w:w="0" w:type="dxa"/>
              <w:right w:w="96" w:type="dxa"/>
            </w:tcMar>
            <w:vAlign w:val="center"/>
            <w:hideMark/>
          </w:tcPr>
          <w:p w14:paraId="75DBDA75" w14:textId="77777777" w:rsidR="009B0B64" w:rsidRPr="009B0B64" w:rsidRDefault="009B0B64" w:rsidP="009B0B64">
            <w:pPr>
              <w:rPr>
                <w:lang w:eastAsia="zh-CN"/>
              </w:rPr>
            </w:pPr>
            <w:r w:rsidRPr="009B0B64">
              <w:rPr>
                <w:lang w:eastAsia="zh-CN"/>
              </w:rPr>
              <w:t>10m</w:t>
            </w:r>
          </w:p>
        </w:tc>
        <w:tc>
          <w:tcPr>
            <w:tcW w:w="3080" w:type="dxa"/>
            <w:gridSpan w:val="2"/>
            <w:shd w:val="clear" w:color="auto" w:fill="auto"/>
            <w:tcMar>
              <w:top w:w="15" w:type="dxa"/>
              <w:left w:w="15" w:type="dxa"/>
              <w:bottom w:w="0" w:type="dxa"/>
              <w:right w:w="15" w:type="dxa"/>
            </w:tcMar>
            <w:vAlign w:val="center"/>
            <w:hideMark/>
          </w:tcPr>
          <w:p w14:paraId="0E58A07C" w14:textId="77777777" w:rsidR="009B0B64" w:rsidRPr="009B0B64" w:rsidRDefault="009B0B64" w:rsidP="009B0B64">
            <w:pPr>
              <w:rPr>
                <w:lang w:eastAsia="zh-CN"/>
              </w:rPr>
            </w:pPr>
            <w:r w:rsidRPr="009B0B64">
              <w:rPr>
                <w:lang w:val="en-GB" w:eastAsia="zh-CN"/>
              </w:rPr>
              <w:t>3m</w:t>
            </w:r>
          </w:p>
        </w:tc>
      </w:tr>
      <w:tr w:rsidR="009B0B64" w:rsidRPr="009B0B64" w14:paraId="357518B0" w14:textId="77777777" w:rsidTr="00661587">
        <w:trPr>
          <w:trHeight w:val="577"/>
          <w:jc w:val="center"/>
        </w:trPr>
        <w:tc>
          <w:tcPr>
            <w:tcW w:w="2425" w:type="dxa"/>
            <w:shd w:val="clear" w:color="auto" w:fill="auto"/>
            <w:tcMar>
              <w:top w:w="15" w:type="dxa"/>
              <w:left w:w="96" w:type="dxa"/>
              <w:bottom w:w="0" w:type="dxa"/>
              <w:right w:w="96" w:type="dxa"/>
            </w:tcMar>
            <w:vAlign w:val="center"/>
            <w:hideMark/>
          </w:tcPr>
          <w:p w14:paraId="2D1FE021" w14:textId="77777777" w:rsidR="009B0B64" w:rsidRPr="00333385" w:rsidRDefault="009B0B64" w:rsidP="009B0B64">
            <w:pPr>
              <w:rPr>
                <w:lang w:val="en-GB" w:eastAsia="zh-CN"/>
              </w:rPr>
            </w:pPr>
            <w:r w:rsidRPr="009B0B64">
              <w:rPr>
                <w:lang w:val="en-GB" w:eastAsia="zh-CN"/>
              </w:rPr>
              <w:t>UE height</w:t>
            </w:r>
          </w:p>
        </w:tc>
        <w:tc>
          <w:tcPr>
            <w:tcW w:w="3240" w:type="dxa"/>
            <w:gridSpan w:val="2"/>
            <w:shd w:val="clear" w:color="auto" w:fill="auto"/>
            <w:tcMar>
              <w:top w:w="15" w:type="dxa"/>
              <w:left w:w="96" w:type="dxa"/>
              <w:bottom w:w="0" w:type="dxa"/>
              <w:right w:w="96" w:type="dxa"/>
            </w:tcMar>
            <w:vAlign w:val="center"/>
            <w:hideMark/>
          </w:tcPr>
          <w:p w14:paraId="3AE60C0F" w14:textId="77777777" w:rsidR="009B0B64" w:rsidRPr="00333385" w:rsidRDefault="009B0B64" w:rsidP="009B0B64">
            <w:pPr>
              <w:rPr>
                <w:lang w:val="en-GB" w:eastAsia="zh-CN"/>
              </w:rPr>
            </w:pPr>
            <w:r w:rsidRPr="009B0B64">
              <w:rPr>
                <w:lang w:val="en-GB" w:eastAsia="zh-CN"/>
              </w:rPr>
              <w:t>The UE height for indoor UEs is updated as following based on Table 6-1 in TR 36.873. 1.5m</w:t>
            </w:r>
          </w:p>
        </w:tc>
        <w:tc>
          <w:tcPr>
            <w:tcW w:w="3080" w:type="dxa"/>
            <w:gridSpan w:val="2"/>
            <w:shd w:val="clear" w:color="auto" w:fill="auto"/>
            <w:tcMar>
              <w:top w:w="64" w:type="dxa"/>
              <w:left w:w="128" w:type="dxa"/>
              <w:bottom w:w="64" w:type="dxa"/>
              <w:right w:w="128" w:type="dxa"/>
            </w:tcMar>
            <w:hideMark/>
          </w:tcPr>
          <w:p w14:paraId="26696C86" w14:textId="77777777" w:rsidR="009B0B64" w:rsidRPr="00333385" w:rsidRDefault="009B0B64" w:rsidP="009B0B64">
            <w:pPr>
              <w:rPr>
                <w:lang w:val="en-GB" w:eastAsia="zh-CN"/>
              </w:rPr>
            </w:pPr>
            <w:r w:rsidRPr="00333385">
              <w:rPr>
                <w:lang w:val="en-GB" w:eastAsia="zh-CN"/>
              </w:rPr>
              <w:t>1.5m</w:t>
            </w:r>
          </w:p>
        </w:tc>
      </w:tr>
      <w:tr w:rsidR="009B0B64" w:rsidRPr="009B0B64" w14:paraId="215B67F1"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6840E0C4" w14:textId="77777777" w:rsidR="009B0B64" w:rsidRPr="00333385" w:rsidRDefault="009B0B64" w:rsidP="009B0B64">
            <w:pPr>
              <w:rPr>
                <w:lang w:val="en-GB" w:eastAsia="zh-CN"/>
              </w:rPr>
            </w:pPr>
            <w:r w:rsidRPr="009B0B64">
              <w:rPr>
                <w:lang w:val="en-GB" w:eastAsia="zh-CN"/>
              </w:rPr>
              <w:t>BS noise figure</w:t>
            </w:r>
          </w:p>
        </w:tc>
        <w:tc>
          <w:tcPr>
            <w:tcW w:w="6320" w:type="dxa"/>
            <w:gridSpan w:val="4"/>
            <w:shd w:val="clear" w:color="auto" w:fill="auto"/>
            <w:tcMar>
              <w:top w:w="15" w:type="dxa"/>
              <w:left w:w="96" w:type="dxa"/>
              <w:bottom w:w="0" w:type="dxa"/>
              <w:right w:w="96" w:type="dxa"/>
            </w:tcMar>
            <w:vAlign w:val="center"/>
            <w:hideMark/>
          </w:tcPr>
          <w:p w14:paraId="1BFBAE53" w14:textId="77777777" w:rsidR="009B0B64" w:rsidRPr="00333385" w:rsidRDefault="009B0B64" w:rsidP="009B0B64">
            <w:pPr>
              <w:rPr>
                <w:lang w:val="en-GB" w:eastAsia="zh-CN"/>
              </w:rPr>
            </w:pPr>
            <w:r w:rsidRPr="009B0B64">
              <w:rPr>
                <w:lang w:val="en-GB" w:eastAsia="zh-CN"/>
              </w:rPr>
              <w:t>7 dB</w:t>
            </w:r>
          </w:p>
        </w:tc>
      </w:tr>
      <w:tr w:rsidR="009B0B64" w:rsidRPr="009B0B64" w14:paraId="3C9E9A79"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4AAF4E75" w14:textId="77777777" w:rsidR="009B0B64" w:rsidRPr="00333385" w:rsidRDefault="009B0B64" w:rsidP="009B0B64">
            <w:pPr>
              <w:rPr>
                <w:lang w:val="en-GB" w:eastAsia="zh-CN"/>
              </w:rPr>
            </w:pPr>
            <w:r w:rsidRPr="009B0B64">
              <w:rPr>
                <w:lang w:val="en-GB" w:eastAsia="zh-CN"/>
              </w:rPr>
              <w:t>UE noise figure</w:t>
            </w:r>
          </w:p>
        </w:tc>
        <w:tc>
          <w:tcPr>
            <w:tcW w:w="6320" w:type="dxa"/>
            <w:gridSpan w:val="4"/>
            <w:shd w:val="clear" w:color="auto" w:fill="auto"/>
            <w:tcMar>
              <w:top w:w="15" w:type="dxa"/>
              <w:left w:w="96" w:type="dxa"/>
              <w:bottom w:w="0" w:type="dxa"/>
              <w:right w:w="96" w:type="dxa"/>
            </w:tcMar>
            <w:vAlign w:val="center"/>
            <w:hideMark/>
          </w:tcPr>
          <w:p w14:paraId="4261CA67" w14:textId="77777777" w:rsidR="009B0B64" w:rsidRPr="00333385" w:rsidRDefault="009B0B64" w:rsidP="009B0B64">
            <w:pPr>
              <w:rPr>
                <w:lang w:val="en-GB" w:eastAsia="zh-CN"/>
              </w:rPr>
            </w:pPr>
            <w:r w:rsidRPr="009B0B64">
              <w:rPr>
                <w:lang w:val="en-GB" w:eastAsia="zh-CN"/>
              </w:rPr>
              <w:t>13 dB</w:t>
            </w:r>
          </w:p>
        </w:tc>
      </w:tr>
      <w:tr w:rsidR="009B0B64" w:rsidRPr="009B0B64" w14:paraId="57B1F678"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2B98F19E" w14:textId="77777777" w:rsidR="009B0B64" w:rsidRPr="00333385" w:rsidRDefault="009B0B64" w:rsidP="009B0B64">
            <w:pPr>
              <w:rPr>
                <w:lang w:val="en-GB" w:eastAsia="zh-CN"/>
              </w:rPr>
            </w:pPr>
            <w:r w:rsidRPr="009B0B64">
              <w:rPr>
                <w:lang w:val="en-GB" w:eastAsia="zh-CN"/>
              </w:rPr>
              <w:t>BS receiver</w:t>
            </w:r>
          </w:p>
        </w:tc>
        <w:tc>
          <w:tcPr>
            <w:tcW w:w="6320" w:type="dxa"/>
            <w:gridSpan w:val="4"/>
            <w:shd w:val="clear" w:color="auto" w:fill="auto"/>
            <w:tcMar>
              <w:top w:w="15" w:type="dxa"/>
              <w:left w:w="96" w:type="dxa"/>
              <w:bottom w:w="0" w:type="dxa"/>
              <w:right w:w="96" w:type="dxa"/>
            </w:tcMar>
            <w:vAlign w:val="center"/>
            <w:hideMark/>
          </w:tcPr>
          <w:p w14:paraId="257A1630" w14:textId="77777777" w:rsidR="009B0B64" w:rsidRPr="00333385" w:rsidRDefault="009B0B64" w:rsidP="009B0B64">
            <w:pPr>
              <w:rPr>
                <w:lang w:val="en-GB" w:eastAsia="zh-CN"/>
              </w:rPr>
            </w:pPr>
            <w:r w:rsidRPr="009B0B64">
              <w:rPr>
                <w:lang w:val="en-GB" w:eastAsia="zh-CN"/>
              </w:rPr>
              <w:t>MMSE-IRC</w:t>
            </w:r>
          </w:p>
        </w:tc>
      </w:tr>
      <w:tr w:rsidR="009B0B64" w:rsidRPr="009B0B64" w14:paraId="61993F17"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61493AED" w14:textId="77777777" w:rsidR="009B0B64" w:rsidRPr="00333385" w:rsidRDefault="009B0B64" w:rsidP="009B0B64">
            <w:pPr>
              <w:rPr>
                <w:lang w:val="en-GB" w:eastAsia="zh-CN"/>
              </w:rPr>
            </w:pPr>
            <w:r w:rsidRPr="009B0B64">
              <w:rPr>
                <w:lang w:val="en-GB" w:eastAsia="zh-CN"/>
              </w:rPr>
              <w:t>UE receiver</w:t>
            </w:r>
          </w:p>
        </w:tc>
        <w:tc>
          <w:tcPr>
            <w:tcW w:w="6320" w:type="dxa"/>
            <w:gridSpan w:val="4"/>
            <w:shd w:val="clear" w:color="auto" w:fill="auto"/>
            <w:tcMar>
              <w:top w:w="15" w:type="dxa"/>
              <w:left w:w="96" w:type="dxa"/>
              <w:bottom w:w="0" w:type="dxa"/>
              <w:right w:w="96" w:type="dxa"/>
            </w:tcMar>
            <w:vAlign w:val="center"/>
            <w:hideMark/>
          </w:tcPr>
          <w:p w14:paraId="51666E10" w14:textId="77777777" w:rsidR="009B0B64" w:rsidRPr="00333385" w:rsidRDefault="009B0B64" w:rsidP="009B0B64">
            <w:pPr>
              <w:rPr>
                <w:lang w:val="en-GB" w:eastAsia="zh-CN"/>
              </w:rPr>
            </w:pPr>
            <w:r w:rsidRPr="009B0B64">
              <w:rPr>
                <w:lang w:val="en-GB" w:eastAsia="zh-CN"/>
              </w:rPr>
              <w:t>MMSE-IRC</w:t>
            </w:r>
          </w:p>
        </w:tc>
      </w:tr>
      <w:tr w:rsidR="009B0B64" w:rsidRPr="009B0B64" w14:paraId="1C4A396A"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4F16490B" w14:textId="77777777" w:rsidR="009B0B64" w:rsidRPr="00333385" w:rsidRDefault="009B0B64" w:rsidP="009B0B64">
            <w:pPr>
              <w:rPr>
                <w:lang w:val="en-GB" w:eastAsia="zh-CN"/>
              </w:rPr>
            </w:pPr>
            <w:r w:rsidRPr="009B0B64">
              <w:rPr>
                <w:lang w:val="en-GB" w:eastAsia="zh-CN"/>
              </w:rPr>
              <w:t>UE speed</w:t>
            </w:r>
          </w:p>
        </w:tc>
        <w:tc>
          <w:tcPr>
            <w:tcW w:w="6320" w:type="dxa"/>
            <w:gridSpan w:val="4"/>
            <w:shd w:val="clear" w:color="auto" w:fill="auto"/>
            <w:tcMar>
              <w:top w:w="15" w:type="dxa"/>
              <w:left w:w="96" w:type="dxa"/>
              <w:bottom w:w="0" w:type="dxa"/>
              <w:right w:w="96" w:type="dxa"/>
            </w:tcMar>
            <w:vAlign w:val="center"/>
            <w:hideMark/>
          </w:tcPr>
          <w:p w14:paraId="24FD1638" w14:textId="77777777" w:rsidR="009B0B64" w:rsidRPr="00333385" w:rsidRDefault="009B0B64" w:rsidP="009B0B64">
            <w:pPr>
              <w:rPr>
                <w:lang w:val="en-GB" w:eastAsia="zh-CN"/>
              </w:rPr>
            </w:pPr>
            <w:r w:rsidRPr="009B0B64">
              <w:rPr>
                <w:lang w:val="en-GB" w:eastAsia="zh-CN"/>
              </w:rPr>
              <w:t>3 km/hr</w:t>
            </w:r>
          </w:p>
        </w:tc>
      </w:tr>
      <w:tr w:rsidR="009B0B64" w:rsidRPr="009B0B64" w14:paraId="375A8904" w14:textId="77777777" w:rsidTr="00C23ECE">
        <w:trPr>
          <w:trHeight w:val="417"/>
          <w:jc w:val="center"/>
        </w:trPr>
        <w:tc>
          <w:tcPr>
            <w:tcW w:w="2425" w:type="dxa"/>
            <w:shd w:val="clear" w:color="auto" w:fill="auto"/>
            <w:tcMar>
              <w:top w:w="15" w:type="dxa"/>
              <w:left w:w="96" w:type="dxa"/>
              <w:bottom w:w="0" w:type="dxa"/>
              <w:right w:w="96" w:type="dxa"/>
            </w:tcMar>
            <w:vAlign w:val="center"/>
            <w:hideMark/>
          </w:tcPr>
          <w:p w14:paraId="66894D87" w14:textId="77777777" w:rsidR="009B0B64" w:rsidRPr="00333385" w:rsidRDefault="009B0B64" w:rsidP="009B0B64">
            <w:pPr>
              <w:rPr>
                <w:lang w:val="en-GB" w:eastAsia="zh-CN"/>
              </w:rPr>
            </w:pPr>
            <w:r w:rsidRPr="009B0B64">
              <w:rPr>
                <w:lang w:val="en-GB" w:eastAsia="zh-CN"/>
              </w:rPr>
              <w:t>MCS</w:t>
            </w:r>
          </w:p>
        </w:tc>
        <w:tc>
          <w:tcPr>
            <w:tcW w:w="6320" w:type="dxa"/>
            <w:gridSpan w:val="4"/>
            <w:shd w:val="clear" w:color="auto" w:fill="auto"/>
            <w:tcMar>
              <w:top w:w="15" w:type="dxa"/>
              <w:left w:w="96" w:type="dxa"/>
              <w:bottom w:w="0" w:type="dxa"/>
              <w:right w:w="96" w:type="dxa"/>
            </w:tcMar>
            <w:vAlign w:val="center"/>
            <w:hideMark/>
          </w:tcPr>
          <w:p w14:paraId="3C7032D2" w14:textId="77777777" w:rsidR="009B0B64" w:rsidRPr="00333385" w:rsidRDefault="009B0B64" w:rsidP="009B0B64">
            <w:pPr>
              <w:rPr>
                <w:lang w:val="en-GB" w:eastAsia="zh-CN"/>
              </w:rPr>
            </w:pPr>
            <w:r w:rsidRPr="009B0B64">
              <w:rPr>
                <w:lang w:val="en-GB" w:eastAsia="zh-CN"/>
              </w:rPr>
              <w:t>Up to 256QAM</w:t>
            </w:r>
          </w:p>
        </w:tc>
      </w:tr>
      <w:tr w:rsidR="009B0B64" w:rsidRPr="009B0B64" w14:paraId="59D5A01B" w14:textId="77777777" w:rsidTr="00661587">
        <w:trPr>
          <w:trHeight w:val="417"/>
          <w:jc w:val="center"/>
        </w:trPr>
        <w:tc>
          <w:tcPr>
            <w:tcW w:w="2425" w:type="dxa"/>
            <w:shd w:val="clear" w:color="auto" w:fill="auto"/>
            <w:tcMar>
              <w:top w:w="15" w:type="dxa"/>
              <w:left w:w="96" w:type="dxa"/>
              <w:bottom w:w="0" w:type="dxa"/>
              <w:right w:w="96" w:type="dxa"/>
            </w:tcMar>
            <w:vAlign w:val="center"/>
            <w:hideMark/>
          </w:tcPr>
          <w:p w14:paraId="2747396B" w14:textId="77777777" w:rsidR="009B0B64" w:rsidRPr="00333385" w:rsidRDefault="009B0B64" w:rsidP="009B0B64">
            <w:pPr>
              <w:rPr>
                <w:lang w:val="en-GB" w:eastAsia="zh-CN"/>
              </w:rPr>
            </w:pPr>
            <w:r w:rsidRPr="009B0B64">
              <w:rPr>
                <w:lang w:val="en-GB" w:eastAsia="zh-CN"/>
              </w:rPr>
              <w:lastRenderedPageBreak/>
              <w:t>BS antenna pattern</w:t>
            </w:r>
          </w:p>
        </w:tc>
        <w:tc>
          <w:tcPr>
            <w:tcW w:w="3240" w:type="dxa"/>
            <w:gridSpan w:val="2"/>
            <w:shd w:val="clear" w:color="auto" w:fill="auto"/>
            <w:tcMar>
              <w:top w:w="15" w:type="dxa"/>
              <w:left w:w="96" w:type="dxa"/>
              <w:bottom w:w="0" w:type="dxa"/>
              <w:right w:w="96" w:type="dxa"/>
            </w:tcMar>
            <w:vAlign w:val="center"/>
            <w:hideMark/>
          </w:tcPr>
          <w:p w14:paraId="727284FA" w14:textId="77777777" w:rsidR="009B0B64" w:rsidRPr="00333385" w:rsidRDefault="009B0B64" w:rsidP="009B0B64">
            <w:pPr>
              <w:rPr>
                <w:lang w:val="en-GB" w:eastAsia="zh-CN"/>
              </w:rPr>
            </w:pPr>
            <w:r w:rsidRPr="009B0B64">
              <w:rPr>
                <w:lang w:val="en-GB" w:eastAsia="zh-CN"/>
              </w:rPr>
              <w:t xml:space="preserve">3-sector antenna radiation pattern, 8 </w:t>
            </w:r>
            <w:proofErr w:type="spellStart"/>
            <w:r w:rsidRPr="009B0B64">
              <w:rPr>
                <w:lang w:val="en-GB" w:eastAsia="zh-CN"/>
              </w:rPr>
              <w:t>dBi</w:t>
            </w:r>
            <w:proofErr w:type="spellEnd"/>
          </w:p>
        </w:tc>
        <w:tc>
          <w:tcPr>
            <w:tcW w:w="3080" w:type="dxa"/>
            <w:gridSpan w:val="2"/>
            <w:shd w:val="clear" w:color="auto" w:fill="auto"/>
            <w:tcMar>
              <w:top w:w="15" w:type="dxa"/>
              <w:left w:w="15" w:type="dxa"/>
              <w:bottom w:w="0" w:type="dxa"/>
              <w:right w:w="15" w:type="dxa"/>
            </w:tcMar>
            <w:vAlign w:val="center"/>
            <w:hideMark/>
          </w:tcPr>
          <w:p w14:paraId="2E64531F" w14:textId="77777777" w:rsidR="009B0B64" w:rsidRPr="00333385" w:rsidRDefault="009B0B64" w:rsidP="009B0B64">
            <w:pPr>
              <w:rPr>
                <w:lang w:val="en-GB" w:eastAsia="zh-CN"/>
              </w:rPr>
            </w:pPr>
            <w:r w:rsidRPr="009B0B64">
              <w:rPr>
                <w:lang w:val="en-GB" w:eastAsia="zh-CN"/>
              </w:rPr>
              <w:t xml:space="preserve">Ceiling-mount antenna radiation pattern, 5 </w:t>
            </w:r>
            <w:proofErr w:type="spellStart"/>
            <w:r w:rsidRPr="009B0B64">
              <w:rPr>
                <w:lang w:val="en-GB" w:eastAsia="zh-CN"/>
              </w:rPr>
              <w:t>dBi</w:t>
            </w:r>
            <w:proofErr w:type="spellEnd"/>
          </w:p>
        </w:tc>
      </w:tr>
      <w:tr w:rsidR="00601EC9" w:rsidRPr="009B0B64" w14:paraId="52DC6239" w14:textId="77777777" w:rsidTr="00C23ECE">
        <w:trPr>
          <w:trHeight w:val="417"/>
          <w:jc w:val="center"/>
        </w:trPr>
        <w:tc>
          <w:tcPr>
            <w:tcW w:w="2425" w:type="dxa"/>
            <w:shd w:val="clear" w:color="auto" w:fill="auto"/>
            <w:tcMar>
              <w:top w:w="15" w:type="dxa"/>
              <w:left w:w="96" w:type="dxa"/>
              <w:bottom w:w="0" w:type="dxa"/>
              <w:right w:w="96" w:type="dxa"/>
            </w:tcMar>
            <w:vAlign w:val="center"/>
          </w:tcPr>
          <w:p w14:paraId="3E9CF013" w14:textId="46119627" w:rsidR="00601EC9" w:rsidRPr="009B0B64" w:rsidRDefault="00601EC9" w:rsidP="00601EC9">
            <w:pPr>
              <w:rPr>
                <w:lang w:val="en-GB" w:eastAsia="zh-CN"/>
              </w:rPr>
            </w:pPr>
            <w:r w:rsidRPr="00333385">
              <w:rPr>
                <w:lang w:val="en-GB" w:eastAsia="zh-CN"/>
              </w:rPr>
              <w:t>UE Antenna Pattern</w:t>
            </w:r>
          </w:p>
        </w:tc>
        <w:tc>
          <w:tcPr>
            <w:tcW w:w="6320" w:type="dxa"/>
            <w:gridSpan w:val="4"/>
            <w:shd w:val="clear" w:color="auto" w:fill="auto"/>
            <w:tcMar>
              <w:top w:w="15" w:type="dxa"/>
              <w:left w:w="96" w:type="dxa"/>
              <w:bottom w:w="0" w:type="dxa"/>
              <w:right w:w="96" w:type="dxa"/>
            </w:tcMar>
            <w:vAlign w:val="center"/>
          </w:tcPr>
          <w:p w14:paraId="59A610B9" w14:textId="2BBA2C90" w:rsidR="00601EC9" w:rsidRPr="009B0B64" w:rsidRDefault="00601EC9" w:rsidP="00601EC9">
            <w:pPr>
              <w:rPr>
                <w:lang w:val="en-GB" w:eastAsia="zh-CN"/>
              </w:rPr>
            </w:pPr>
            <w:r w:rsidRPr="00333385">
              <w:rPr>
                <w:lang w:val="en-GB" w:eastAsia="zh-CN"/>
              </w:rPr>
              <w:t>UE antenna radiation pattern model 1, 5dBi</w:t>
            </w:r>
          </w:p>
        </w:tc>
      </w:tr>
      <w:tr w:rsidR="00C71E38" w:rsidRPr="009B0B64" w14:paraId="3227D17E" w14:textId="77777777" w:rsidTr="00661587">
        <w:trPr>
          <w:trHeight w:val="417"/>
          <w:jc w:val="center"/>
        </w:trPr>
        <w:tc>
          <w:tcPr>
            <w:tcW w:w="2425" w:type="dxa"/>
            <w:shd w:val="clear" w:color="auto" w:fill="auto"/>
            <w:tcMar>
              <w:top w:w="15" w:type="dxa"/>
              <w:left w:w="96" w:type="dxa"/>
              <w:bottom w:w="0" w:type="dxa"/>
              <w:right w:w="96" w:type="dxa"/>
            </w:tcMar>
            <w:vAlign w:val="center"/>
          </w:tcPr>
          <w:p w14:paraId="23EFE283" w14:textId="77777777" w:rsidR="00C71E38" w:rsidRPr="00333385" w:rsidRDefault="00C71E38" w:rsidP="00C71E38">
            <w:pPr>
              <w:rPr>
                <w:lang w:val="en-GB" w:eastAsia="zh-CN"/>
              </w:rPr>
            </w:pPr>
            <w:r w:rsidRPr="00333385">
              <w:rPr>
                <w:lang w:val="en-GB" w:eastAsia="zh-CN"/>
              </w:rPr>
              <w:t xml:space="preserve">UE Antenna Configuration </w:t>
            </w:r>
          </w:p>
          <w:p w14:paraId="11B77C6F" w14:textId="77777777" w:rsidR="00C71E38" w:rsidRPr="00333385" w:rsidRDefault="00C71E38" w:rsidP="00C71E38">
            <w:pPr>
              <w:rPr>
                <w:lang w:val="en-GB" w:eastAsia="zh-CN"/>
              </w:rPr>
            </w:pPr>
          </w:p>
        </w:tc>
        <w:tc>
          <w:tcPr>
            <w:tcW w:w="3240" w:type="dxa"/>
            <w:gridSpan w:val="2"/>
            <w:shd w:val="clear" w:color="auto" w:fill="auto"/>
            <w:tcMar>
              <w:top w:w="15" w:type="dxa"/>
              <w:left w:w="96" w:type="dxa"/>
              <w:bottom w:w="0" w:type="dxa"/>
              <w:right w:w="96" w:type="dxa"/>
            </w:tcMar>
            <w:vAlign w:val="center"/>
          </w:tcPr>
          <w:p w14:paraId="68B8DA4B"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 xml:space="preserve">(Follow Rel-17 evaluation methodology for </w:t>
            </w:r>
            <w:proofErr w:type="spellStart"/>
            <w:r w:rsidRPr="00333385">
              <w:rPr>
                <w:sz w:val="20"/>
                <w:szCs w:val="20"/>
                <w:lang w:val="en-GB" w:eastAsia="zh-CN"/>
              </w:rPr>
              <w:t>FeMIMO</w:t>
            </w:r>
            <w:proofErr w:type="spellEnd"/>
            <w:r w:rsidRPr="00333385">
              <w:rPr>
                <w:sz w:val="20"/>
                <w:szCs w:val="20"/>
                <w:lang w:val="en-GB" w:eastAsia="zh-CN"/>
              </w:rPr>
              <w:t xml:space="preserve"> in R1-2007151)</w:t>
            </w:r>
          </w:p>
          <w:p w14:paraId="2571E251" w14:textId="169B5620" w:rsidR="00C71E38" w:rsidRPr="00333385" w:rsidRDefault="00C71E38" w:rsidP="00C71E38">
            <w:pPr>
              <w:rPr>
                <w:lang w:val="en-GB" w:eastAsia="zh-CN"/>
              </w:rPr>
            </w:pPr>
            <w:r w:rsidRPr="00333385">
              <w:rPr>
                <w:lang w:val="en-GB" w:eastAsia="zh-CN"/>
              </w:rPr>
              <w:t xml:space="preserve">(M, N, </w:t>
            </w:r>
            <w:proofErr w:type="gramStart"/>
            <w:r w:rsidRPr="00333385">
              <w:rPr>
                <w:lang w:val="en-GB" w:eastAsia="zh-CN"/>
              </w:rPr>
              <w:t>P)=</w:t>
            </w:r>
            <w:proofErr w:type="gramEnd"/>
            <w:r w:rsidRPr="00333385">
              <w:rPr>
                <w:lang w:val="en-GB" w:eastAsia="zh-CN"/>
              </w:rPr>
              <w:t>(1, 4, 2), 3 panels (left, right, top)</w:t>
            </w:r>
          </w:p>
        </w:tc>
        <w:tc>
          <w:tcPr>
            <w:tcW w:w="1620" w:type="dxa"/>
            <w:shd w:val="clear" w:color="auto" w:fill="auto"/>
            <w:vAlign w:val="center"/>
          </w:tcPr>
          <w:p w14:paraId="6043CC29"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(M, N, P)</w:t>
            </w:r>
          </w:p>
          <w:p w14:paraId="23FC2620" w14:textId="77777777" w:rsidR="00C71E38" w:rsidRPr="00333385" w:rsidRDefault="00C71E38" w:rsidP="00C71E38">
            <w:pPr>
              <w:pStyle w:val="NormalWeb"/>
              <w:spacing w:before="0" w:beforeAutospacing="0" w:after="0" w:afterAutospacing="0"/>
              <w:jc w:val="both"/>
              <w:rPr>
                <w:sz w:val="20"/>
                <w:szCs w:val="20"/>
                <w:lang w:val="en-GB" w:eastAsia="zh-CN"/>
              </w:rPr>
            </w:pPr>
            <w:proofErr w:type="gramStart"/>
            <w:r w:rsidRPr="00333385">
              <w:rPr>
                <w:sz w:val="20"/>
                <w:szCs w:val="20"/>
                <w:lang w:val="en-GB" w:eastAsia="zh-CN"/>
              </w:rPr>
              <w:t>=(</w:t>
            </w:r>
            <w:proofErr w:type="gramEnd"/>
            <w:r w:rsidRPr="00333385">
              <w:rPr>
                <w:sz w:val="20"/>
                <w:szCs w:val="20"/>
                <w:lang w:val="en-GB" w:eastAsia="zh-CN"/>
              </w:rPr>
              <w:t xml:space="preserve">1, 4, 2), </w:t>
            </w:r>
          </w:p>
          <w:p w14:paraId="1AB4C0AF" w14:textId="1B4F5C50" w:rsidR="00C71E38" w:rsidRPr="00333385" w:rsidRDefault="00C71E38" w:rsidP="00C71E38">
            <w:pPr>
              <w:rPr>
                <w:lang w:val="en-GB" w:eastAsia="zh-CN"/>
              </w:rPr>
            </w:pPr>
            <w:r w:rsidRPr="00333385">
              <w:rPr>
                <w:lang w:val="en-GB" w:eastAsia="zh-CN"/>
              </w:rPr>
              <w:t>3 panels (left, right, top)</w:t>
            </w:r>
          </w:p>
        </w:tc>
        <w:tc>
          <w:tcPr>
            <w:tcW w:w="1460" w:type="dxa"/>
            <w:shd w:val="clear" w:color="auto" w:fill="auto"/>
            <w:vAlign w:val="center"/>
          </w:tcPr>
          <w:p w14:paraId="4E9535DD" w14:textId="77777777" w:rsidR="00C71E38" w:rsidRPr="006F14AD" w:rsidRDefault="00C71E38" w:rsidP="00C71E38">
            <w:pPr>
              <w:pStyle w:val="NormalWeb"/>
              <w:spacing w:before="0" w:beforeAutospacing="0" w:after="0" w:afterAutospacing="0"/>
              <w:jc w:val="both"/>
              <w:rPr>
                <w:sz w:val="20"/>
                <w:szCs w:val="20"/>
                <w:lang w:val="en-GB" w:eastAsia="zh-CN"/>
              </w:rPr>
            </w:pPr>
            <w:r>
              <w:rPr>
                <w:rFonts w:ascii="Microsoft Sans Serif" w:hAnsi="Microsoft Sans Serif" w:cs="Microsoft Sans Serif"/>
                <w:color w:val="191919" w:themeColor="text1" w:themeTint="E6"/>
                <w:kern w:val="24"/>
                <w:sz w:val="20"/>
                <w:szCs w:val="20"/>
                <w:lang w:val="en-GB"/>
              </w:rPr>
              <w:t>(</w:t>
            </w:r>
            <w:r w:rsidRPr="006F14AD">
              <w:rPr>
                <w:sz w:val="20"/>
                <w:szCs w:val="20"/>
                <w:lang w:val="en-GB" w:eastAsia="zh-CN"/>
              </w:rPr>
              <w:t>M, N, P)</w:t>
            </w:r>
          </w:p>
          <w:p w14:paraId="4D404018" w14:textId="77777777" w:rsidR="00C71E38" w:rsidRPr="006F14AD" w:rsidRDefault="00C71E38" w:rsidP="00C71E38">
            <w:pPr>
              <w:pStyle w:val="NormalWeb"/>
              <w:spacing w:before="0" w:beforeAutospacing="0" w:after="0" w:afterAutospacing="0"/>
              <w:jc w:val="both"/>
              <w:rPr>
                <w:sz w:val="20"/>
                <w:szCs w:val="20"/>
                <w:lang w:val="en-GB" w:eastAsia="zh-CN"/>
              </w:rPr>
            </w:pPr>
            <w:proofErr w:type="gramStart"/>
            <w:r w:rsidRPr="006F14AD">
              <w:rPr>
                <w:sz w:val="20"/>
                <w:szCs w:val="20"/>
                <w:lang w:val="en-GB" w:eastAsia="zh-CN"/>
              </w:rPr>
              <w:t>=(</w:t>
            </w:r>
            <w:proofErr w:type="gramEnd"/>
            <w:r w:rsidRPr="006F14AD">
              <w:rPr>
                <w:sz w:val="20"/>
                <w:szCs w:val="20"/>
                <w:lang w:val="en-GB" w:eastAsia="zh-CN"/>
              </w:rPr>
              <w:t xml:space="preserve">2, 8, 2), </w:t>
            </w:r>
          </w:p>
          <w:p w14:paraId="472D5BCE" w14:textId="34E7A645" w:rsidR="00C71E38" w:rsidRDefault="00C71E38" w:rsidP="006F14AD">
            <w:pPr>
              <w:pStyle w:val="NormalWeb"/>
              <w:spacing w:before="0" w:beforeAutospacing="0" w:after="0" w:afterAutospacing="0"/>
              <w:jc w:val="both"/>
              <w:rPr>
                <w:rFonts w:ascii="Microsoft Sans Serif" w:hAnsi="Microsoft Sans Serif" w:cs="Microsoft Sans Serif"/>
                <w:color w:val="000000" w:themeColor="text1"/>
                <w:kern w:val="24"/>
                <w:sz w:val="18"/>
                <w:szCs w:val="18"/>
                <w:lang w:val="en-GB"/>
              </w:rPr>
            </w:pPr>
            <w:r w:rsidRPr="006F14AD">
              <w:rPr>
                <w:sz w:val="20"/>
                <w:szCs w:val="20"/>
                <w:lang w:val="en-GB" w:eastAsia="zh-CN"/>
              </w:rPr>
              <w:t>3 panels (left, right, top)</w:t>
            </w:r>
          </w:p>
        </w:tc>
      </w:tr>
      <w:tr w:rsidR="00C71E38" w:rsidRPr="009B0B64" w14:paraId="2016F9D3" w14:textId="77777777" w:rsidTr="00661587">
        <w:trPr>
          <w:trHeight w:val="417"/>
          <w:jc w:val="center"/>
        </w:trPr>
        <w:tc>
          <w:tcPr>
            <w:tcW w:w="2425" w:type="dxa"/>
            <w:shd w:val="clear" w:color="auto" w:fill="auto"/>
            <w:tcMar>
              <w:top w:w="15" w:type="dxa"/>
              <w:left w:w="96" w:type="dxa"/>
              <w:bottom w:w="0" w:type="dxa"/>
              <w:right w:w="96" w:type="dxa"/>
            </w:tcMar>
            <w:vAlign w:val="center"/>
          </w:tcPr>
          <w:p w14:paraId="2F65C2FB" w14:textId="220866F6" w:rsidR="00C71E38" w:rsidRPr="00333385" w:rsidRDefault="00C71E38" w:rsidP="00C71E38">
            <w:pPr>
              <w:rPr>
                <w:lang w:val="en-GB" w:eastAsia="zh-CN"/>
              </w:rPr>
            </w:pPr>
            <w:proofErr w:type="spellStart"/>
            <w:r w:rsidRPr="00333385">
              <w:rPr>
                <w:lang w:val="en-GB" w:eastAsia="zh-CN"/>
              </w:rPr>
              <w:t>Downtilt</w:t>
            </w:r>
            <w:proofErr w:type="spellEnd"/>
          </w:p>
        </w:tc>
        <w:tc>
          <w:tcPr>
            <w:tcW w:w="3240" w:type="dxa"/>
            <w:gridSpan w:val="2"/>
            <w:shd w:val="clear" w:color="auto" w:fill="auto"/>
            <w:tcMar>
              <w:top w:w="15" w:type="dxa"/>
              <w:left w:w="96" w:type="dxa"/>
              <w:bottom w:w="0" w:type="dxa"/>
              <w:right w:w="96" w:type="dxa"/>
            </w:tcMar>
            <w:vAlign w:val="center"/>
          </w:tcPr>
          <w:p w14:paraId="6DF5EE79" w14:textId="3762C0A3"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Not specified</w:t>
            </w:r>
          </w:p>
        </w:tc>
        <w:tc>
          <w:tcPr>
            <w:tcW w:w="3080" w:type="dxa"/>
            <w:gridSpan w:val="2"/>
            <w:shd w:val="clear" w:color="auto" w:fill="auto"/>
            <w:vAlign w:val="center"/>
          </w:tcPr>
          <w:p w14:paraId="6284FBD0"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90° (pointing to the ground)</w:t>
            </w:r>
          </w:p>
          <w:p w14:paraId="22BD4929" w14:textId="77777777"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 </w:t>
            </w:r>
          </w:p>
          <w:p w14:paraId="0B00284E" w14:textId="52AC6144" w:rsidR="00C71E38" w:rsidRPr="00333385" w:rsidRDefault="00C71E38" w:rsidP="00C71E38">
            <w:pPr>
              <w:pStyle w:val="NormalWeb"/>
              <w:spacing w:before="0" w:beforeAutospacing="0" w:after="0" w:afterAutospacing="0"/>
              <w:jc w:val="both"/>
              <w:rPr>
                <w:sz w:val="20"/>
                <w:szCs w:val="20"/>
                <w:lang w:val="en-GB" w:eastAsia="zh-CN"/>
              </w:rPr>
            </w:pPr>
            <w:r w:rsidRPr="00333385">
              <w:rPr>
                <w:sz w:val="20"/>
                <w:szCs w:val="20"/>
                <w:lang w:val="en-GB" w:eastAsia="zh-CN"/>
              </w:rPr>
              <w:t xml:space="preserve">Note: Other </w:t>
            </w:r>
            <w:proofErr w:type="spellStart"/>
            <w:r w:rsidRPr="00333385">
              <w:rPr>
                <w:sz w:val="20"/>
                <w:szCs w:val="20"/>
                <w:lang w:val="en-GB" w:eastAsia="zh-CN"/>
              </w:rPr>
              <w:t>downtilt</w:t>
            </w:r>
            <w:proofErr w:type="spellEnd"/>
            <w:r w:rsidRPr="00333385">
              <w:rPr>
                <w:sz w:val="20"/>
                <w:szCs w:val="20"/>
                <w:lang w:val="en-GB" w:eastAsia="zh-CN"/>
              </w:rPr>
              <w:t xml:space="preserve"> values can also be optionally evaluated</w:t>
            </w:r>
          </w:p>
        </w:tc>
      </w:tr>
      <w:tr w:rsidR="008477BA" w:rsidRPr="009B0B64" w14:paraId="73FF87D3" w14:textId="77777777" w:rsidTr="00661587">
        <w:trPr>
          <w:trHeight w:val="417"/>
          <w:jc w:val="center"/>
        </w:trPr>
        <w:tc>
          <w:tcPr>
            <w:tcW w:w="2425" w:type="dxa"/>
            <w:shd w:val="clear" w:color="auto" w:fill="auto"/>
            <w:tcMar>
              <w:top w:w="15" w:type="dxa"/>
              <w:left w:w="96" w:type="dxa"/>
              <w:bottom w:w="0" w:type="dxa"/>
              <w:right w:w="96" w:type="dxa"/>
            </w:tcMar>
            <w:vAlign w:val="center"/>
          </w:tcPr>
          <w:p w14:paraId="5F9705D4" w14:textId="278287BC" w:rsidR="008477BA" w:rsidRPr="00574F35" w:rsidRDefault="008477BA" w:rsidP="008477BA">
            <w:pPr>
              <w:rPr>
                <w:lang w:val="en-GB" w:eastAsia="zh-CN"/>
              </w:rPr>
            </w:pPr>
            <w:r w:rsidRPr="00574F35">
              <w:rPr>
                <w:lang w:val="en-GB" w:eastAsia="zh-CN"/>
              </w:rPr>
              <w:t>BS Transmit Power</w:t>
            </w:r>
          </w:p>
        </w:tc>
        <w:tc>
          <w:tcPr>
            <w:tcW w:w="1710" w:type="dxa"/>
            <w:shd w:val="clear" w:color="auto" w:fill="auto"/>
            <w:tcMar>
              <w:top w:w="15" w:type="dxa"/>
              <w:left w:w="96" w:type="dxa"/>
              <w:bottom w:w="0" w:type="dxa"/>
              <w:right w:w="96" w:type="dxa"/>
            </w:tcMar>
            <w:vAlign w:val="center"/>
          </w:tcPr>
          <w:p w14:paraId="559E024D" w14:textId="77777777" w:rsidR="008477BA" w:rsidRPr="00333385" w:rsidRDefault="008477BA" w:rsidP="00333385">
            <w:pPr>
              <w:rPr>
                <w:lang w:val="en-GB" w:eastAsia="zh-CN"/>
              </w:rPr>
            </w:pPr>
            <w:r w:rsidRPr="00333385">
              <w:rPr>
                <w:lang w:val="en-GB" w:eastAsia="zh-CN"/>
              </w:rPr>
              <w:t xml:space="preserve">40 dBm per 80 </w:t>
            </w:r>
            <w:proofErr w:type="spellStart"/>
            <w:r w:rsidRPr="00333385">
              <w:rPr>
                <w:lang w:val="en-GB" w:eastAsia="zh-CN"/>
              </w:rPr>
              <w:t>MHz.</w:t>
            </w:r>
            <w:proofErr w:type="spellEnd"/>
            <w:r w:rsidRPr="00333385">
              <w:rPr>
                <w:lang w:val="en-GB" w:eastAsia="zh-CN"/>
              </w:rPr>
              <w:t xml:space="preserve"> EIRP should not exceed 73 dBm </w:t>
            </w:r>
          </w:p>
          <w:p w14:paraId="50355837" w14:textId="29CB16FF" w:rsidR="008477BA" w:rsidRPr="00333385" w:rsidRDefault="008477BA" w:rsidP="00333385">
            <w:pPr>
              <w:rPr>
                <w:lang w:val="en-GB" w:eastAsia="zh-CN"/>
              </w:rPr>
            </w:pPr>
            <w:r w:rsidRPr="00333385">
              <w:rPr>
                <w:lang w:val="en-GB" w:eastAsia="zh-CN"/>
              </w:rPr>
              <w:t>Note: For system BW larger than above, Tx power scales up accordingly.</w:t>
            </w:r>
          </w:p>
        </w:tc>
        <w:tc>
          <w:tcPr>
            <w:tcW w:w="1530" w:type="dxa"/>
            <w:shd w:val="clear" w:color="auto" w:fill="auto"/>
            <w:vAlign w:val="center"/>
          </w:tcPr>
          <w:p w14:paraId="6F3DF200" w14:textId="77777777" w:rsidR="008477BA" w:rsidRPr="00333385" w:rsidRDefault="008477BA" w:rsidP="00333385">
            <w:pPr>
              <w:rPr>
                <w:lang w:val="en-GB" w:eastAsia="zh-CN"/>
              </w:rPr>
            </w:pPr>
            <w:r w:rsidRPr="00333385">
              <w:rPr>
                <w:lang w:val="en-GB" w:eastAsia="zh-CN"/>
              </w:rPr>
              <w:t>EIRP should not exceed 60 dBm</w:t>
            </w:r>
          </w:p>
          <w:p w14:paraId="3FC774A7" w14:textId="3679E123" w:rsidR="008477BA" w:rsidRPr="00333385" w:rsidRDefault="008477BA" w:rsidP="00333385">
            <w:pPr>
              <w:rPr>
                <w:lang w:val="en-GB" w:eastAsia="zh-CN"/>
              </w:rPr>
            </w:pPr>
            <w:r w:rsidRPr="00333385">
              <w:rPr>
                <w:lang w:val="en-GB" w:eastAsia="zh-CN"/>
              </w:rPr>
              <w:t> </w:t>
            </w:r>
          </w:p>
        </w:tc>
        <w:tc>
          <w:tcPr>
            <w:tcW w:w="1620" w:type="dxa"/>
            <w:shd w:val="clear" w:color="auto" w:fill="auto"/>
            <w:vAlign w:val="center"/>
          </w:tcPr>
          <w:p w14:paraId="7CBECE5B" w14:textId="77777777" w:rsidR="008477BA" w:rsidRPr="00333385" w:rsidRDefault="008477BA" w:rsidP="00333385">
            <w:pPr>
              <w:rPr>
                <w:lang w:val="en-GB" w:eastAsia="zh-CN"/>
              </w:rPr>
            </w:pPr>
            <w:r w:rsidRPr="00333385">
              <w:rPr>
                <w:lang w:val="en-GB" w:eastAsia="zh-CN"/>
              </w:rPr>
              <w:t xml:space="preserve">23 dBm per 80 </w:t>
            </w:r>
            <w:proofErr w:type="spellStart"/>
            <w:r w:rsidRPr="00333385">
              <w:rPr>
                <w:lang w:val="en-GB" w:eastAsia="zh-CN"/>
              </w:rPr>
              <w:t>MHz.</w:t>
            </w:r>
            <w:proofErr w:type="spellEnd"/>
            <w:r w:rsidRPr="00333385">
              <w:rPr>
                <w:lang w:val="en-GB" w:eastAsia="zh-CN"/>
              </w:rPr>
              <w:t xml:space="preserve"> EIRP should not exceed 58 dBm</w:t>
            </w:r>
          </w:p>
          <w:p w14:paraId="3EFF86AC" w14:textId="77777777" w:rsidR="008477BA" w:rsidRPr="00333385" w:rsidRDefault="008477BA" w:rsidP="00333385">
            <w:pPr>
              <w:rPr>
                <w:lang w:val="en-GB" w:eastAsia="zh-CN"/>
              </w:rPr>
            </w:pPr>
            <w:r w:rsidRPr="00333385">
              <w:rPr>
                <w:lang w:val="en-GB" w:eastAsia="zh-CN"/>
              </w:rPr>
              <w:t> </w:t>
            </w:r>
          </w:p>
          <w:p w14:paraId="3C595D2D" w14:textId="6BDE5A03" w:rsidR="008477BA" w:rsidRPr="00333385" w:rsidRDefault="008477BA" w:rsidP="00333385">
            <w:pPr>
              <w:rPr>
                <w:lang w:val="en-GB" w:eastAsia="zh-CN"/>
              </w:rPr>
            </w:pPr>
            <w:r w:rsidRPr="00333385">
              <w:rPr>
                <w:lang w:val="en-GB" w:eastAsia="zh-CN"/>
              </w:rPr>
              <w:t>Note: For system BW larger than above, Tx power scales up accordingly.</w:t>
            </w:r>
          </w:p>
        </w:tc>
        <w:tc>
          <w:tcPr>
            <w:tcW w:w="1460" w:type="dxa"/>
            <w:shd w:val="clear" w:color="auto" w:fill="auto"/>
            <w:vAlign w:val="center"/>
          </w:tcPr>
          <w:p w14:paraId="4C3003A6" w14:textId="77777777" w:rsidR="008477BA" w:rsidRPr="00333385" w:rsidRDefault="008477BA" w:rsidP="00333385">
            <w:pPr>
              <w:rPr>
                <w:lang w:val="en-GB" w:eastAsia="zh-CN"/>
              </w:rPr>
            </w:pPr>
            <w:r w:rsidRPr="00333385">
              <w:rPr>
                <w:lang w:val="en-GB" w:eastAsia="zh-CN"/>
              </w:rPr>
              <w:t>EIRP should not exceed 40 dBm</w:t>
            </w:r>
          </w:p>
          <w:p w14:paraId="61D2EDF4" w14:textId="6908DA22" w:rsidR="008477BA" w:rsidRDefault="008477BA" w:rsidP="008477BA">
            <w:pPr>
              <w:pStyle w:val="NormalWeb"/>
              <w:spacing w:before="0" w:beforeAutospacing="0" w:after="0" w:afterAutospacing="0"/>
              <w:jc w:val="both"/>
              <w:rPr>
                <w:rFonts w:ascii="Microsoft Sans Serif" w:hAnsi="Microsoft Sans Serif" w:cs="Microsoft Sans Serif"/>
                <w:color w:val="191919" w:themeColor="text1" w:themeTint="E6"/>
                <w:kern w:val="24"/>
                <w:sz w:val="18"/>
                <w:szCs w:val="18"/>
                <w:lang w:val="en-GB"/>
              </w:rPr>
            </w:pPr>
            <w:r>
              <w:rPr>
                <w:rFonts w:asciiTheme="minorHAnsi" w:eastAsiaTheme="minorEastAsia" w:hAnsi="Microsoft Sans Serif" w:cstheme="minorBidi"/>
                <w:color w:val="191919" w:themeColor="text1" w:themeTint="E6"/>
                <w:kern w:val="24"/>
                <w:sz w:val="18"/>
                <w:szCs w:val="18"/>
                <w:lang w:val="en-GB"/>
              </w:rPr>
              <w:t> </w:t>
            </w:r>
          </w:p>
        </w:tc>
      </w:tr>
      <w:tr w:rsidR="008477BA" w:rsidRPr="009B0B64" w14:paraId="415E883E" w14:textId="77777777" w:rsidTr="00C23ECE">
        <w:trPr>
          <w:trHeight w:val="417"/>
          <w:jc w:val="center"/>
        </w:trPr>
        <w:tc>
          <w:tcPr>
            <w:tcW w:w="2425" w:type="dxa"/>
            <w:shd w:val="clear" w:color="auto" w:fill="auto"/>
            <w:tcMar>
              <w:top w:w="15" w:type="dxa"/>
              <w:left w:w="96" w:type="dxa"/>
              <w:bottom w:w="0" w:type="dxa"/>
              <w:right w:w="96" w:type="dxa"/>
            </w:tcMar>
            <w:vAlign w:val="center"/>
          </w:tcPr>
          <w:p w14:paraId="536EC92E" w14:textId="71CA42F6" w:rsidR="008477BA" w:rsidRPr="00333385" w:rsidRDefault="008477BA" w:rsidP="008477BA">
            <w:pPr>
              <w:rPr>
                <w:lang w:val="en-GB" w:eastAsia="zh-CN"/>
              </w:rPr>
            </w:pPr>
            <w:r w:rsidRPr="00333385">
              <w:rPr>
                <w:lang w:val="en-GB" w:eastAsia="zh-CN"/>
              </w:rPr>
              <w:t xml:space="preserve">UE max </w:t>
            </w:r>
            <w:r w:rsidR="00574F35">
              <w:rPr>
                <w:lang w:val="en-GB" w:eastAsia="zh-CN"/>
              </w:rPr>
              <w:t>T</w:t>
            </w:r>
            <w:r w:rsidRPr="00333385">
              <w:rPr>
                <w:lang w:val="en-GB" w:eastAsia="zh-CN"/>
              </w:rPr>
              <w:t>x power</w:t>
            </w:r>
          </w:p>
        </w:tc>
        <w:tc>
          <w:tcPr>
            <w:tcW w:w="6320" w:type="dxa"/>
            <w:gridSpan w:val="4"/>
            <w:shd w:val="clear" w:color="auto" w:fill="auto"/>
            <w:tcMar>
              <w:top w:w="15" w:type="dxa"/>
              <w:left w:w="96" w:type="dxa"/>
              <w:bottom w:w="0" w:type="dxa"/>
              <w:right w:w="96" w:type="dxa"/>
            </w:tcMar>
            <w:vAlign w:val="center"/>
          </w:tcPr>
          <w:p w14:paraId="076178A8" w14:textId="7760AA51" w:rsidR="008477BA" w:rsidRPr="00333385" w:rsidRDefault="008477BA" w:rsidP="008477BA">
            <w:pPr>
              <w:pStyle w:val="NormalWeb"/>
              <w:spacing w:before="0" w:beforeAutospacing="0" w:after="0" w:afterAutospacing="0"/>
              <w:jc w:val="center"/>
              <w:rPr>
                <w:sz w:val="20"/>
                <w:szCs w:val="20"/>
                <w:lang w:val="en-GB" w:eastAsia="zh-CN"/>
              </w:rPr>
            </w:pPr>
            <w:r w:rsidRPr="00333385">
              <w:rPr>
                <w:sz w:val="20"/>
                <w:szCs w:val="20"/>
                <w:lang w:val="en-GB" w:eastAsia="zh-CN"/>
              </w:rPr>
              <w:t>23dBm, maximum EIRP 43 dBm</w:t>
            </w:r>
          </w:p>
        </w:tc>
      </w:tr>
      <w:tr w:rsidR="00881D03" w:rsidRPr="009B0B64" w14:paraId="2385F735" w14:textId="77777777" w:rsidTr="00C23ECE">
        <w:trPr>
          <w:trHeight w:val="417"/>
          <w:jc w:val="center"/>
        </w:trPr>
        <w:tc>
          <w:tcPr>
            <w:tcW w:w="2425" w:type="dxa"/>
            <w:shd w:val="clear" w:color="auto" w:fill="auto"/>
            <w:tcMar>
              <w:top w:w="15" w:type="dxa"/>
              <w:left w:w="96" w:type="dxa"/>
              <w:bottom w:w="0" w:type="dxa"/>
              <w:right w:w="96" w:type="dxa"/>
            </w:tcMar>
            <w:vAlign w:val="center"/>
          </w:tcPr>
          <w:p w14:paraId="3604A910" w14:textId="1F588CAA" w:rsidR="00881D03" w:rsidRPr="00333385" w:rsidRDefault="00881D03" w:rsidP="00881D03">
            <w:pPr>
              <w:rPr>
                <w:lang w:val="en-GB" w:eastAsia="zh-CN"/>
              </w:rPr>
            </w:pPr>
            <w:r w:rsidRPr="00333385">
              <w:rPr>
                <w:lang w:val="en-GB" w:eastAsia="zh-CN"/>
              </w:rPr>
              <w:t>System Bandwidth</w:t>
            </w:r>
          </w:p>
        </w:tc>
        <w:tc>
          <w:tcPr>
            <w:tcW w:w="6320" w:type="dxa"/>
            <w:gridSpan w:val="4"/>
            <w:shd w:val="clear" w:color="auto" w:fill="auto"/>
            <w:tcMar>
              <w:top w:w="15" w:type="dxa"/>
              <w:left w:w="96" w:type="dxa"/>
              <w:bottom w:w="0" w:type="dxa"/>
              <w:right w:w="96" w:type="dxa"/>
            </w:tcMar>
            <w:vAlign w:val="center"/>
          </w:tcPr>
          <w:p w14:paraId="23191D8B"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Single Carrier Evaluations:</w:t>
            </w:r>
          </w:p>
          <w:p w14:paraId="158F116D"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w:t>
            </w:r>
            <w:r w:rsidRPr="00333385">
              <w:rPr>
                <w:sz w:val="20"/>
                <w:szCs w:val="20"/>
                <w:lang w:val="en-GB" w:eastAsia="zh-CN"/>
              </w:rPr>
              <w:tab/>
              <w:t>Option 1: 100 MHz (FR2-1)</w:t>
            </w:r>
          </w:p>
          <w:p w14:paraId="2C9C315B"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w:t>
            </w:r>
            <w:r w:rsidRPr="00333385">
              <w:rPr>
                <w:sz w:val="20"/>
                <w:szCs w:val="20"/>
                <w:lang w:val="en-GB" w:eastAsia="zh-CN"/>
              </w:rPr>
              <w:tab/>
              <w:t>Option 2: 400 MHz (FR2-1 and FR2-2)</w:t>
            </w:r>
          </w:p>
          <w:p w14:paraId="7F1E30B8" w14:textId="77777777" w:rsidR="00881D03" w:rsidRPr="00333385" w:rsidRDefault="00881D03" w:rsidP="00881D03">
            <w:pPr>
              <w:pStyle w:val="NormalWeb"/>
              <w:spacing w:before="0" w:beforeAutospacing="0" w:after="0" w:afterAutospacing="0"/>
              <w:jc w:val="both"/>
              <w:rPr>
                <w:sz w:val="20"/>
                <w:szCs w:val="20"/>
                <w:lang w:val="en-GB" w:eastAsia="zh-CN"/>
              </w:rPr>
            </w:pPr>
            <w:r w:rsidRPr="00333385">
              <w:rPr>
                <w:sz w:val="20"/>
                <w:szCs w:val="20"/>
                <w:lang w:val="en-GB" w:eastAsia="zh-CN"/>
              </w:rPr>
              <w:t>CA Evaluations: Companies should report the CA system bandwidth if CA is configured.</w:t>
            </w:r>
          </w:p>
          <w:p w14:paraId="6BD69E5B" w14:textId="443FF9AE" w:rsidR="00881D03" w:rsidRPr="00333385" w:rsidRDefault="00881D03" w:rsidP="00881D03">
            <w:pPr>
              <w:pStyle w:val="NormalWeb"/>
              <w:spacing w:before="0" w:beforeAutospacing="0" w:after="0" w:afterAutospacing="0"/>
              <w:jc w:val="center"/>
              <w:rPr>
                <w:sz w:val="20"/>
                <w:szCs w:val="20"/>
                <w:lang w:val="en-GB" w:eastAsia="zh-CN"/>
              </w:rPr>
            </w:pPr>
            <w:r w:rsidRPr="00333385">
              <w:rPr>
                <w:sz w:val="20"/>
                <w:szCs w:val="20"/>
                <w:lang w:val="en-GB" w:eastAsia="zh-CN"/>
              </w:rPr>
              <w:t>Note: Other system bandwidths can also be optionally evaluated</w:t>
            </w:r>
          </w:p>
        </w:tc>
      </w:tr>
      <w:tr w:rsidR="00D011D1" w:rsidRPr="009B0B64" w14:paraId="40137B6C" w14:textId="77777777" w:rsidTr="00C23ECE">
        <w:trPr>
          <w:trHeight w:val="417"/>
          <w:jc w:val="center"/>
        </w:trPr>
        <w:tc>
          <w:tcPr>
            <w:tcW w:w="2425" w:type="dxa"/>
            <w:shd w:val="clear" w:color="auto" w:fill="auto"/>
            <w:tcMar>
              <w:top w:w="15" w:type="dxa"/>
              <w:left w:w="96" w:type="dxa"/>
              <w:bottom w:w="0" w:type="dxa"/>
              <w:right w:w="96" w:type="dxa"/>
            </w:tcMar>
            <w:vAlign w:val="center"/>
          </w:tcPr>
          <w:p w14:paraId="68A6CFB8" w14:textId="2DEBBEB1" w:rsidR="00D011D1" w:rsidRPr="00333385" w:rsidRDefault="00D011D1" w:rsidP="00881D03">
            <w:pPr>
              <w:rPr>
                <w:lang w:val="en-GB" w:eastAsia="zh-CN"/>
              </w:rPr>
            </w:pPr>
            <w:r w:rsidRPr="00333385">
              <w:rPr>
                <w:lang w:val="en-GB" w:eastAsia="zh-CN"/>
              </w:rPr>
              <w:t>Metric</w:t>
            </w:r>
          </w:p>
        </w:tc>
        <w:tc>
          <w:tcPr>
            <w:tcW w:w="6320" w:type="dxa"/>
            <w:gridSpan w:val="4"/>
            <w:shd w:val="clear" w:color="auto" w:fill="auto"/>
            <w:tcMar>
              <w:top w:w="15" w:type="dxa"/>
              <w:left w:w="96" w:type="dxa"/>
              <w:bottom w:w="0" w:type="dxa"/>
              <w:right w:w="96" w:type="dxa"/>
            </w:tcMar>
            <w:vAlign w:val="center"/>
          </w:tcPr>
          <w:p w14:paraId="627BBD21" w14:textId="1A1E6512" w:rsidR="00D011D1" w:rsidRPr="00333385" w:rsidRDefault="00510198" w:rsidP="00510198">
            <w:pPr>
              <w:pStyle w:val="NormalWeb"/>
              <w:jc w:val="both"/>
              <w:rPr>
                <w:sz w:val="20"/>
                <w:szCs w:val="20"/>
                <w:lang w:val="en-GB" w:eastAsia="zh-CN"/>
              </w:rPr>
            </w:pPr>
            <w:r w:rsidRPr="00510198">
              <w:rPr>
                <w:sz w:val="20"/>
                <w:szCs w:val="20"/>
                <w:lang w:val="en-GB" w:eastAsia="zh-CN"/>
              </w:rPr>
              <w:t>DL/UL UPT and DL/UL transfer time</w:t>
            </w:r>
          </w:p>
        </w:tc>
      </w:tr>
      <w:tr w:rsidR="00510198" w:rsidRPr="009B0B64" w14:paraId="5C49EEC8" w14:textId="77777777" w:rsidTr="00C23ECE">
        <w:trPr>
          <w:trHeight w:val="417"/>
          <w:jc w:val="center"/>
        </w:trPr>
        <w:tc>
          <w:tcPr>
            <w:tcW w:w="2425" w:type="dxa"/>
            <w:shd w:val="clear" w:color="auto" w:fill="auto"/>
            <w:tcMar>
              <w:top w:w="15" w:type="dxa"/>
              <w:left w:w="96" w:type="dxa"/>
              <w:bottom w:w="0" w:type="dxa"/>
              <w:right w:w="96" w:type="dxa"/>
            </w:tcMar>
            <w:vAlign w:val="center"/>
          </w:tcPr>
          <w:p w14:paraId="2A2F04FE" w14:textId="4D007369" w:rsidR="00510198" w:rsidRPr="00333385" w:rsidRDefault="00510198" w:rsidP="00881D03">
            <w:pPr>
              <w:rPr>
                <w:lang w:val="en-GB" w:eastAsia="zh-CN"/>
              </w:rPr>
            </w:pPr>
            <w:r w:rsidRPr="00510198">
              <w:rPr>
                <w:lang w:val="en-GB" w:eastAsia="zh-CN"/>
              </w:rPr>
              <w:t>Traffic model</w:t>
            </w:r>
          </w:p>
        </w:tc>
        <w:tc>
          <w:tcPr>
            <w:tcW w:w="6320" w:type="dxa"/>
            <w:gridSpan w:val="4"/>
            <w:shd w:val="clear" w:color="auto" w:fill="auto"/>
            <w:tcMar>
              <w:top w:w="15" w:type="dxa"/>
              <w:left w:w="96" w:type="dxa"/>
              <w:bottom w:w="0" w:type="dxa"/>
              <w:right w:w="96" w:type="dxa"/>
            </w:tcMar>
            <w:vAlign w:val="center"/>
          </w:tcPr>
          <w:p w14:paraId="3447FC6A" w14:textId="6BFC9EFE" w:rsidR="00510198" w:rsidRPr="00510198" w:rsidRDefault="00510198" w:rsidP="00986777">
            <w:pPr>
              <w:pStyle w:val="NormalWeb"/>
              <w:spacing w:before="0" w:beforeAutospacing="0" w:after="0" w:afterAutospacing="0"/>
              <w:jc w:val="both"/>
              <w:rPr>
                <w:sz w:val="20"/>
                <w:szCs w:val="20"/>
                <w:lang w:val="en-GB" w:eastAsia="zh-CN"/>
              </w:rPr>
            </w:pPr>
            <w:r w:rsidRPr="00510198">
              <w:rPr>
                <w:sz w:val="20"/>
                <w:szCs w:val="20"/>
                <w:lang w:val="en-GB" w:eastAsia="zh-CN"/>
              </w:rPr>
              <w:t>Poisson traffic model</w:t>
            </w:r>
            <w:r w:rsidR="00634526" w:rsidRPr="00333385">
              <w:rPr>
                <w:sz w:val="20"/>
                <w:szCs w:val="20"/>
                <w:lang w:val="en-GB" w:eastAsia="zh-CN"/>
              </w:rPr>
              <w:t>:</w:t>
            </w:r>
          </w:p>
          <w:p w14:paraId="34A0B303" w14:textId="2476B025" w:rsidR="00634526" w:rsidRPr="00333385" w:rsidRDefault="00510198" w:rsidP="00986777">
            <w:pPr>
              <w:pStyle w:val="NormalWeb"/>
              <w:spacing w:before="0" w:beforeAutospacing="0" w:after="0" w:afterAutospacing="0"/>
              <w:jc w:val="both"/>
              <w:rPr>
                <w:sz w:val="20"/>
                <w:szCs w:val="20"/>
                <w:lang w:val="en-GB" w:eastAsia="zh-CN"/>
              </w:rPr>
            </w:pPr>
            <w:r w:rsidRPr="00510198">
              <w:rPr>
                <w:sz w:val="20"/>
                <w:szCs w:val="20"/>
                <w:lang w:val="en-GB" w:eastAsia="zh-CN"/>
              </w:rPr>
              <w:t xml:space="preserve">DL: </w:t>
            </w:r>
            <w:r w:rsidR="00612513">
              <w:rPr>
                <w:sz w:val="20"/>
                <w:szCs w:val="20"/>
                <w:lang w:val="en-GB" w:eastAsia="zh-CN"/>
              </w:rPr>
              <w:t>K</w:t>
            </w:r>
            <w:r w:rsidRPr="00510198">
              <w:rPr>
                <w:sz w:val="20"/>
                <w:szCs w:val="20"/>
                <w:lang w:val="en-GB" w:eastAsia="zh-CN"/>
              </w:rPr>
              <w:t xml:space="preserve"> MB/file and offered system load of 30% and 50% average across all cells for TDD</w:t>
            </w:r>
          </w:p>
          <w:p w14:paraId="68DF5EEF" w14:textId="35158C8D" w:rsidR="00510198" w:rsidRPr="00333385" w:rsidRDefault="00510198" w:rsidP="00986777">
            <w:pPr>
              <w:pStyle w:val="NormalWeb"/>
              <w:spacing w:before="0" w:beforeAutospacing="0" w:after="0" w:afterAutospacing="0"/>
              <w:jc w:val="both"/>
              <w:rPr>
                <w:sz w:val="20"/>
                <w:szCs w:val="20"/>
                <w:lang w:val="en-GB" w:eastAsia="zh-CN"/>
              </w:rPr>
            </w:pPr>
            <w:r w:rsidRPr="00510198">
              <w:rPr>
                <w:sz w:val="20"/>
                <w:szCs w:val="20"/>
                <w:lang w:val="en-GB" w:eastAsia="zh-CN"/>
              </w:rPr>
              <w:t xml:space="preserve">UL: </w:t>
            </w:r>
            <w:r w:rsidR="00612513">
              <w:rPr>
                <w:sz w:val="20"/>
                <w:szCs w:val="20"/>
                <w:lang w:val="en-GB" w:eastAsia="zh-CN"/>
              </w:rPr>
              <w:t>M</w:t>
            </w:r>
            <w:r w:rsidRPr="00510198">
              <w:rPr>
                <w:sz w:val="20"/>
                <w:szCs w:val="20"/>
                <w:lang w:val="en-GB" w:eastAsia="zh-CN"/>
              </w:rPr>
              <w:t xml:space="preserve"> MB/file and offered system load of 30% and 50% average across all cells for TDD</w:t>
            </w:r>
          </w:p>
        </w:tc>
      </w:tr>
      <w:tr w:rsidR="00634526" w:rsidRPr="009B0B64" w14:paraId="0C96EFA3" w14:textId="77777777" w:rsidTr="00C23ECE">
        <w:trPr>
          <w:trHeight w:val="417"/>
          <w:jc w:val="center"/>
        </w:trPr>
        <w:tc>
          <w:tcPr>
            <w:tcW w:w="2425" w:type="dxa"/>
            <w:shd w:val="clear" w:color="auto" w:fill="auto"/>
            <w:tcMar>
              <w:top w:w="15" w:type="dxa"/>
              <w:left w:w="96" w:type="dxa"/>
              <w:bottom w:w="0" w:type="dxa"/>
              <w:right w:w="96" w:type="dxa"/>
            </w:tcMar>
            <w:vAlign w:val="center"/>
          </w:tcPr>
          <w:p w14:paraId="2F3B61AF" w14:textId="723BA9E1" w:rsidR="00634526" w:rsidRPr="00333385" w:rsidRDefault="00E600E6" w:rsidP="00333385">
            <w:pPr>
              <w:rPr>
                <w:lang w:val="en-GB" w:eastAsia="zh-CN"/>
              </w:rPr>
            </w:pPr>
            <w:r w:rsidRPr="00E600E6">
              <w:rPr>
                <w:lang w:val="en-GB" w:eastAsia="zh-CN"/>
              </w:rPr>
              <w:t>Inter-UE CLI model</w:t>
            </w:r>
          </w:p>
        </w:tc>
        <w:tc>
          <w:tcPr>
            <w:tcW w:w="6320" w:type="dxa"/>
            <w:gridSpan w:val="4"/>
            <w:shd w:val="clear" w:color="auto" w:fill="auto"/>
            <w:tcMar>
              <w:top w:w="15" w:type="dxa"/>
              <w:left w:w="96" w:type="dxa"/>
              <w:bottom w:w="0" w:type="dxa"/>
              <w:right w:w="96" w:type="dxa"/>
            </w:tcMar>
            <w:vAlign w:val="center"/>
          </w:tcPr>
          <w:p w14:paraId="141F373E" w14:textId="6910262C" w:rsidR="00634526" w:rsidRPr="00333385" w:rsidRDefault="00E600E6" w:rsidP="00333385">
            <w:pPr>
              <w:rPr>
                <w:lang w:val="en-GB" w:eastAsia="zh-CN"/>
              </w:rPr>
            </w:pPr>
            <w:r w:rsidRPr="00E600E6">
              <w:rPr>
                <w:lang w:val="en-GB" w:eastAsia="zh-CN"/>
              </w:rPr>
              <w:t>Existing inter-UE model in 38.901</w:t>
            </w:r>
          </w:p>
        </w:tc>
      </w:tr>
      <w:tr w:rsidR="00E600E6" w:rsidRPr="009B0B64" w14:paraId="3A2AEB3C" w14:textId="77777777" w:rsidTr="00C23ECE">
        <w:trPr>
          <w:trHeight w:val="417"/>
          <w:jc w:val="center"/>
        </w:trPr>
        <w:tc>
          <w:tcPr>
            <w:tcW w:w="2425" w:type="dxa"/>
            <w:shd w:val="clear" w:color="auto" w:fill="auto"/>
            <w:tcMar>
              <w:top w:w="15" w:type="dxa"/>
              <w:left w:w="96" w:type="dxa"/>
              <w:bottom w:w="0" w:type="dxa"/>
              <w:right w:w="96" w:type="dxa"/>
            </w:tcMar>
            <w:vAlign w:val="center"/>
          </w:tcPr>
          <w:p w14:paraId="1835EA9C" w14:textId="6C2D7C54" w:rsidR="00E600E6" w:rsidRPr="00333385" w:rsidRDefault="00E600E6" w:rsidP="00333385">
            <w:pPr>
              <w:rPr>
                <w:lang w:val="en-GB" w:eastAsia="zh-CN"/>
              </w:rPr>
            </w:pPr>
            <w:r w:rsidRPr="00E600E6">
              <w:rPr>
                <w:lang w:val="en-GB" w:eastAsia="zh-CN"/>
              </w:rPr>
              <w:t>Inter-</w:t>
            </w:r>
            <w:proofErr w:type="spellStart"/>
            <w:r w:rsidRPr="00E600E6">
              <w:rPr>
                <w:lang w:val="en-GB" w:eastAsia="zh-CN"/>
              </w:rPr>
              <w:t>gNB</w:t>
            </w:r>
            <w:proofErr w:type="spellEnd"/>
            <w:r w:rsidRPr="00E600E6">
              <w:rPr>
                <w:lang w:val="en-GB" w:eastAsia="zh-CN"/>
              </w:rPr>
              <w:t xml:space="preserve"> CLI model</w:t>
            </w:r>
          </w:p>
        </w:tc>
        <w:tc>
          <w:tcPr>
            <w:tcW w:w="6320" w:type="dxa"/>
            <w:gridSpan w:val="4"/>
            <w:shd w:val="clear" w:color="auto" w:fill="auto"/>
            <w:tcMar>
              <w:top w:w="15" w:type="dxa"/>
              <w:left w:w="96" w:type="dxa"/>
              <w:bottom w:w="0" w:type="dxa"/>
              <w:right w:w="96" w:type="dxa"/>
            </w:tcMar>
            <w:vAlign w:val="center"/>
          </w:tcPr>
          <w:p w14:paraId="67762308" w14:textId="481439D1" w:rsidR="00E600E6" w:rsidRPr="00333385" w:rsidRDefault="00E600E6" w:rsidP="00333385">
            <w:pPr>
              <w:rPr>
                <w:lang w:val="en-GB" w:eastAsia="zh-CN"/>
              </w:rPr>
            </w:pPr>
            <w:r w:rsidRPr="00E600E6">
              <w:rPr>
                <w:lang w:val="en-GB" w:eastAsia="zh-CN"/>
              </w:rPr>
              <w:t>Existing inter-</w:t>
            </w:r>
            <w:proofErr w:type="spellStart"/>
            <w:r w:rsidRPr="00E600E6">
              <w:rPr>
                <w:lang w:val="en-GB" w:eastAsia="zh-CN"/>
              </w:rPr>
              <w:t>gNB</w:t>
            </w:r>
            <w:proofErr w:type="spellEnd"/>
            <w:r w:rsidRPr="00E600E6">
              <w:rPr>
                <w:lang w:val="en-GB" w:eastAsia="zh-CN"/>
              </w:rPr>
              <w:t xml:space="preserve"> model in 38.901</w:t>
            </w:r>
          </w:p>
        </w:tc>
      </w:tr>
    </w:tbl>
    <w:p w14:paraId="54C8C616" w14:textId="74C2C766" w:rsidR="005A6A17" w:rsidRPr="005A6A17" w:rsidRDefault="005A6A17" w:rsidP="005A6A17">
      <w:pPr>
        <w:rPr>
          <w:lang w:val="en-GB" w:eastAsia="zh-CN"/>
        </w:rPr>
      </w:pPr>
    </w:p>
    <w:p w14:paraId="027F1208" w14:textId="32B57790" w:rsidR="00104BB1" w:rsidRPr="00104BB1" w:rsidRDefault="00104BB1" w:rsidP="00104BB1">
      <w:pPr>
        <w:jc w:val="center"/>
        <w:rPr>
          <w:b/>
          <w:bCs/>
          <w:lang w:val="en-GB" w:eastAsia="zh-CN"/>
        </w:rPr>
      </w:pPr>
      <w:bookmarkStart w:id="19" w:name="_Ref102055111"/>
      <w:r w:rsidRPr="00104BB1">
        <w:rPr>
          <w:b/>
          <w:bCs/>
        </w:rPr>
        <w:t xml:space="preserve">Table </w:t>
      </w:r>
      <w:r w:rsidRPr="00104BB1">
        <w:rPr>
          <w:b/>
          <w:bCs/>
        </w:rPr>
        <w:fldChar w:fldCharType="begin"/>
      </w:r>
      <w:r w:rsidRPr="00104BB1">
        <w:rPr>
          <w:b/>
          <w:bCs/>
        </w:rPr>
        <w:instrText xml:space="preserve"> SEQ Table \* ARABIC </w:instrText>
      </w:r>
      <w:r w:rsidRPr="00104BB1">
        <w:rPr>
          <w:b/>
          <w:bCs/>
        </w:rPr>
        <w:fldChar w:fldCharType="separate"/>
      </w:r>
      <w:r w:rsidR="008B69C8">
        <w:rPr>
          <w:b/>
          <w:bCs/>
          <w:noProof/>
        </w:rPr>
        <w:t>4</w:t>
      </w:r>
      <w:r w:rsidRPr="00104BB1">
        <w:rPr>
          <w:b/>
          <w:bCs/>
        </w:rPr>
        <w:fldChar w:fldCharType="end"/>
      </w:r>
      <w:bookmarkEnd w:id="19"/>
      <w:r w:rsidRPr="00104BB1">
        <w:rPr>
          <w:b/>
          <w:bCs/>
        </w:rPr>
        <w:t xml:space="preserve"> </w:t>
      </w:r>
      <w:r w:rsidRPr="00104BB1">
        <w:rPr>
          <w:b/>
          <w:bCs/>
          <w:lang w:val="en-GB" w:eastAsia="zh-CN"/>
        </w:rPr>
        <w:t xml:space="preserve"> Full duplex specific simulation parameters for FR2</w:t>
      </w:r>
    </w:p>
    <w:tbl>
      <w:tblPr>
        <w:tblW w:w="8750" w:type="dxa"/>
        <w:jc w:val="center"/>
        <w:tblCellMar>
          <w:left w:w="0" w:type="dxa"/>
          <w:right w:w="0" w:type="dxa"/>
        </w:tblCellMar>
        <w:tblLook w:val="04A0" w:firstRow="1" w:lastRow="0" w:firstColumn="1" w:lastColumn="0" w:noHBand="0" w:noVBand="1"/>
      </w:tblPr>
      <w:tblGrid>
        <w:gridCol w:w="2420"/>
        <w:gridCol w:w="1710"/>
        <w:gridCol w:w="1530"/>
        <w:gridCol w:w="1620"/>
        <w:gridCol w:w="1470"/>
      </w:tblGrid>
      <w:tr w:rsidR="00D16721" w:rsidRPr="009B0B64" w14:paraId="2BD2BA7E" w14:textId="77777777" w:rsidTr="00104BB1">
        <w:trPr>
          <w:trHeight w:val="417"/>
          <w:jc w:val="center"/>
        </w:trPr>
        <w:tc>
          <w:tcPr>
            <w:tcW w:w="242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2068844E" w14:textId="77777777" w:rsidR="00D16721" w:rsidRPr="009B0B64" w:rsidRDefault="00D16721" w:rsidP="003C68A3">
            <w:pPr>
              <w:rPr>
                <w:lang w:eastAsia="zh-CN"/>
              </w:rPr>
            </w:pPr>
            <w:r w:rsidRPr="009B0B64">
              <w:rPr>
                <w:lang w:val="en-GB" w:eastAsia="zh-CN"/>
              </w:rPr>
              <w:t>Parameter</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4A8690B" w14:textId="77777777" w:rsidR="00D16721" w:rsidRPr="009B0B64" w:rsidRDefault="00D16721" w:rsidP="003C68A3">
            <w:pPr>
              <w:rPr>
                <w:lang w:eastAsia="zh-CN"/>
              </w:rPr>
            </w:pPr>
            <w:r w:rsidRPr="009B0B64">
              <w:rPr>
                <w:b/>
                <w:bCs/>
                <w:lang w:val="en-GB" w:eastAsia="zh-CN"/>
              </w:rPr>
              <w:t>Deployment scenarios</w:t>
            </w:r>
          </w:p>
        </w:tc>
      </w:tr>
      <w:tr w:rsidR="00D16721" w:rsidRPr="009B0B64" w14:paraId="20EE470D" w14:textId="77777777" w:rsidTr="00661587">
        <w:trPr>
          <w:trHeight w:val="417"/>
          <w:jc w:val="center"/>
        </w:trPr>
        <w:tc>
          <w:tcPr>
            <w:tcW w:w="2420" w:type="dxa"/>
            <w:vMerge/>
            <w:tcBorders>
              <w:top w:val="single" w:sz="8" w:space="0" w:color="13171F"/>
              <w:left w:val="single" w:sz="8" w:space="0" w:color="13171F"/>
              <w:bottom w:val="single" w:sz="8" w:space="0" w:color="13171F"/>
              <w:right w:val="single" w:sz="8" w:space="0" w:color="13171F"/>
            </w:tcBorders>
            <w:vAlign w:val="center"/>
            <w:hideMark/>
          </w:tcPr>
          <w:p w14:paraId="4E49320A" w14:textId="77777777" w:rsidR="00D16721" w:rsidRPr="009B0B64" w:rsidRDefault="00D16721" w:rsidP="003C68A3">
            <w:pPr>
              <w:rPr>
                <w:lang w:eastAsia="zh-CN"/>
              </w:rPr>
            </w:pPr>
          </w:p>
        </w:tc>
        <w:tc>
          <w:tcPr>
            <w:tcW w:w="171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911814C" w14:textId="77777777" w:rsidR="00D16721" w:rsidRPr="009B0B64" w:rsidRDefault="00D16721" w:rsidP="003C68A3">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5F9A2E61" w14:textId="77777777" w:rsidR="00D16721" w:rsidRPr="009B0B64" w:rsidRDefault="00D16721" w:rsidP="003C68A3">
            <w:pPr>
              <w:rPr>
                <w:lang w:eastAsia="zh-CN"/>
              </w:rPr>
            </w:pPr>
            <w:r w:rsidRPr="009B0B64">
              <w:rPr>
                <w:b/>
                <w:bCs/>
                <w:lang w:val="en-GB" w:eastAsia="zh-CN"/>
              </w:rPr>
              <w:t>200 ISD</w:t>
            </w:r>
          </w:p>
        </w:tc>
        <w:tc>
          <w:tcPr>
            <w:tcW w:w="153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38F21D0D" w14:textId="77777777" w:rsidR="00D16721" w:rsidRPr="009B0B64" w:rsidRDefault="00D16721" w:rsidP="003C68A3">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3B513F15" w14:textId="77777777" w:rsidR="00D16721" w:rsidRPr="009B0B64" w:rsidRDefault="00D16721" w:rsidP="003C68A3">
            <w:pPr>
              <w:rPr>
                <w:lang w:eastAsia="zh-CN"/>
              </w:rPr>
            </w:pPr>
            <w:r w:rsidRPr="009B0B64">
              <w:rPr>
                <w:b/>
                <w:bCs/>
                <w:lang w:val="en-GB" w:eastAsia="zh-CN"/>
              </w:rPr>
              <w:t>100 ISD</w:t>
            </w:r>
          </w:p>
        </w:tc>
        <w:tc>
          <w:tcPr>
            <w:tcW w:w="16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36EDEDC8" w14:textId="77777777" w:rsidR="00D16721" w:rsidRPr="009B0B64" w:rsidRDefault="00D16721" w:rsidP="003C68A3">
            <w:pPr>
              <w:rPr>
                <w:lang w:eastAsia="zh-CN"/>
              </w:rPr>
            </w:pPr>
            <w:r w:rsidRPr="009B0B64">
              <w:rPr>
                <w:b/>
                <w:bCs/>
                <w:lang w:val="en-GB" w:eastAsia="zh-CN"/>
              </w:rPr>
              <w:t>Indoor Hotspot</w:t>
            </w:r>
          </w:p>
          <w:p w14:paraId="60C7F3BC" w14:textId="77777777" w:rsidR="00D16721" w:rsidRPr="009B0B64" w:rsidRDefault="00D16721" w:rsidP="003C68A3">
            <w:pPr>
              <w:rPr>
                <w:lang w:eastAsia="zh-CN"/>
              </w:rPr>
            </w:pPr>
            <w:r w:rsidRPr="009B0B64">
              <w:rPr>
                <w:b/>
                <w:bCs/>
                <w:lang w:val="en-GB" w:eastAsia="zh-CN"/>
              </w:rPr>
              <w:t>(38.913 w/ following parameters)</w:t>
            </w:r>
          </w:p>
          <w:p w14:paraId="71DE6A94" w14:textId="77777777" w:rsidR="00D16721" w:rsidRPr="009B0B64" w:rsidRDefault="00D16721" w:rsidP="003C68A3">
            <w:pPr>
              <w:rPr>
                <w:lang w:eastAsia="zh-CN"/>
              </w:rPr>
            </w:pPr>
            <w:r w:rsidRPr="009B0B64">
              <w:rPr>
                <w:b/>
                <w:bCs/>
                <w:lang w:val="en-GB" w:eastAsia="zh-CN"/>
              </w:rPr>
              <w:lastRenderedPageBreak/>
              <w:t>FR2-1</w:t>
            </w:r>
          </w:p>
        </w:tc>
        <w:tc>
          <w:tcPr>
            <w:tcW w:w="147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7CABB68F" w14:textId="77777777" w:rsidR="00D16721" w:rsidRPr="009B0B64" w:rsidRDefault="00D16721" w:rsidP="003C68A3">
            <w:pPr>
              <w:rPr>
                <w:lang w:eastAsia="zh-CN"/>
              </w:rPr>
            </w:pPr>
            <w:r w:rsidRPr="009B0B64">
              <w:rPr>
                <w:b/>
                <w:bCs/>
                <w:lang w:val="en-GB" w:eastAsia="zh-CN"/>
              </w:rPr>
              <w:lastRenderedPageBreak/>
              <w:t>Indoor Hotspot</w:t>
            </w:r>
          </w:p>
          <w:p w14:paraId="62878375" w14:textId="77777777" w:rsidR="00D16721" w:rsidRPr="009B0B64" w:rsidRDefault="00D16721" w:rsidP="003C68A3">
            <w:pPr>
              <w:rPr>
                <w:lang w:eastAsia="zh-CN"/>
              </w:rPr>
            </w:pPr>
            <w:r w:rsidRPr="009B0B64">
              <w:rPr>
                <w:b/>
                <w:bCs/>
                <w:lang w:val="en-GB" w:eastAsia="zh-CN"/>
              </w:rPr>
              <w:t>(38.913 w/ following parameters)</w:t>
            </w:r>
          </w:p>
          <w:p w14:paraId="03CB14EC" w14:textId="77777777" w:rsidR="00D16721" w:rsidRPr="009B0B64" w:rsidRDefault="00D16721" w:rsidP="003C68A3">
            <w:pPr>
              <w:rPr>
                <w:lang w:eastAsia="zh-CN"/>
              </w:rPr>
            </w:pPr>
            <w:r w:rsidRPr="009B0B64">
              <w:rPr>
                <w:b/>
                <w:bCs/>
                <w:lang w:eastAsia="zh-CN"/>
              </w:rPr>
              <w:lastRenderedPageBreak/>
              <w:t>FR2-2</w:t>
            </w:r>
          </w:p>
        </w:tc>
      </w:tr>
      <w:tr w:rsidR="00D16721" w:rsidRPr="009B0B64" w14:paraId="0DC91AAF" w14:textId="77777777" w:rsidTr="00104BB1">
        <w:trPr>
          <w:trHeight w:val="66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5B5E44CD" w14:textId="77777777" w:rsidR="00D16721" w:rsidRPr="00557523" w:rsidRDefault="00D16721" w:rsidP="00D16721">
            <w:pPr>
              <w:rPr>
                <w:lang w:eastAsia="zh-CN"/>
              </w:rPr>
            </w:pPr>
            <w:r w:rsidRPr="00557523">
              <w:rPr>
                <w:lang w:eastAsia="zh-CN"/>
              </w:rPr>
              <w:lastRenderedPageBreak/>
              <w:t>Slot format for FD</w:t>
            </w:r>
          </w:p>
          <w:p w14:paraId="702882BB" w14:textId="577C6C94" w:rsidR="00D16721" w:rsidRPr="009B0B64" w:rsidRDefault="00D16721" w:rsidP="00D16721">
            <w:pPr>
              <w:rPr>
                <w:lang w:eastAsia="zh-CN"/>
              </w:rPr>
            </w:pP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6CCAED4" w14:textId="77777777" w:rsidR="00D16721" w:rsidRPr="009547F3" w:rsidRDefault="00D16721" w:rsidP="00D16721">
            <w:pPr>
              <w:rPr>
                <w:lang w:eastAsia="zh-CN"/>
              </w:rPr>
            </w:pPr>
            <w:r w:rsidRPr="009547F3">
              <w:rPr>
                <w:lang w:eastAsia="zh-CN"/>
              </w:rPr>
              <w:t xml:space="preserve">For FD </w:t>
            </w:r>
            <w:proofErr w:type="spellStart"/>
            <w:r w:rsidRPr="009547F3">
              <w:rPr>
                <w:lang w:eastAsia="zh-CN"/>
              </w:rPr>
              <w:t>gNB</w:t>
            </w:r>
            <w:proofErr w:type="spellEnd"/>
            <w:r w:rsidRPr="009547F3">
              <w:rPr>
                <w:lang w:eastAsia="zh-CN"/>
              </w:rPr>
              <w:t xml:space="preserve"> slot pattern: XXXXX (X=FD=D+U)</w:t>
            </w:r>
          </w:p>
          <w:p w14:paraId="755BA8DE" w14:textId="77777777" w:rsidR="00D16721" w:rsidRPr="009547F3" w:rsidRDefault="00D16721" w:rsidP="00D16721">
            <w:pPr>
              <w:rPr>
                <w:lang w:eastAsia="zh-CN"/>
              </w:rPr>
            </w:pPr>
            <w:r w:rsidRPr="009547F3">
              <w:rPr>
                <w:lang w:eastAsia="zh-CN"/>
              </w:rPr>
              <w:t xml:space="preserve">[SSB, RO slots reserved without data transmission as baseline] </w:t>
            </w:r>
          </w:p>
          <w:p w14:paraId="5431990B" w14:textId="586A5325" w:rsidR="00D16721" w:rsidRPr="009B0B64" w:rsidRDefault="00D16721" w:rsidP="00D16721">
            <w:pPr>
              <w:rPr>
                <w:lang w:eastAsia="zh-CN"/>
              </w:rPr>
            </w:pPr>
            <w:r w:rsidRPr="009547F3">
              <w:rPr>
                <w:lang w:eastAsia="zh-CN"/>
              </w:rPr>
              <w:t xml:space="preserve">For legacy HD </w:t>
            </w:r>
            <w:proofErr w:type="spellStart"/>
            <w:r w:rsidRPr="009547F3">
              <w:rPr>
                <w:lang w:eastAsia="zh-CN"/>
              </w:rPr>
              <w:t>gNB</w:t>
            </w:r>
            <w:proofErr w:type="spellEnd"/>
            <w:r w:rsidRPr="009547F3">
              <w:rPr>
                <w:lang w:eastAsia="zh-CN"/>
              </w:rPr>
              <w:t xml:space="preserve"> slot pattern: </w:t>
            </w:r>
            <w:r w:rsidRPr="009547F3">
              <w:rPr>
                <w:lang w:val="en-GB" w:eastAsia="zh-CN"/>
              </w:rPr>
              <w:t>DDDSU</w:t>
            </w:r>
          </w:p>
        </w:tc>
      </w:tr>
      <w:tr w:rsidR="00D16721" w:rsidRPr="009B0B64" w14:paraId="50916127" w14:textId="77777777" w:rsidTr="00104BB1">
        <w:trPr>
          <w:trHeight w:val="41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7F59968B" w14:textId="77777777" w:rsidR="00D16721" w:rsidRPr="00557523" w:rsidRDefault="00D16721" w:rsidP="00D16721">
            <w:pPr>
              <w:rPr>
                <w:lang w:eastAsia="zh-CN"/>
              </w:rPr>
            </w:pPr>
            <w:r w:rsidRPr="00557523">
              <w:rPr>
                <w:lang w:eastAsia="zh-CN"/>
              </w:rPr>
              <w:t xml:space="preserve">DL/UL </w:t>
            </w:r>
            <w:proofErr w:type="spellStart"/>
            <w:r w:rsidRPr="00557523">
              <w:rPr>
                <w:lang w:eastAsia="zh-CN"/>
              </w:rPr>
              <w:t>subbands</w:t>
            </w:r>
            <w:proofErr w:type="spellEnd"/>
            <w:r w:rsidRPr="00557523">
              <w:rPr>
                <w:lang w:eastAsia="zh-CN"/>
              </w:rPr>
              <w:t xml:space="preserve"> and guard band for FD</w:t>
            </w:r>
          </w:p>
          <w:p w14:paraId="771168CA" w14:textId="5CA9F645" w:rsidR="00D16721" w:rsidRPr="009B0B64" w:rsidRDefault="00D16721" w:rsidP="00D16721">
            <w:pPr>
              <w:rPr>
                <w:lang w:eastAsia="zh-CN"/>
              </w:rPr>
            </w:pP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44323AD0" w14:textId="7F7E4824" w:rsidR="00D16721" w:rsidRPr="00557523" w:rsidRDefault="00D16721" w:rsidP="00D16721">
            <w:pPr>
              <w:rPr>
                <w:lang w:eastAsia="zh-CN"/>
              </w:rPr>
            </w:pPr>
            <w:r w:rsidRPr="00557523">
              <w:rPr>
                <w:lang w:eastAsia="zh-CN"/>
              </w:rPr>
              <w:t>Option 1: ~40% RBs for each of the two DL SBs and ~20% RBs for UL SB in middle</w:t>
            </w:r>
          </w:p>
          <w:p w14:paraId="4F5AB067" w14:textId="34CF33DC" w:rsidR="00F14ADB" w:rsidRPr="00557523" w:rsidRDefault="00F14ADB" w:rsidP="00D16721">
            <w:pPr>
              <w:rPr>
                <w:lang w:eastAsia="zh-CN"/>
              </w:rPr>
            </w:pPr>
            <w:r w:rsidRPr="00557523">
              <w:rPr>
                <w:lang w:eastAsia="zh-CN"/>
              </w:rPr>
              <w:t>Option</w:t>
            </w:r>
            <w:r>
              <w:rPr>
                <w:lang w:eastAsia="zh-CN"/>
              </w:rPr>
              <w:t xml:space="preserve"> 2</w:t>
            </w:r>
            <w:r w:rsidRPr="00557523">
              <w:rPr>
                <w:lang w:eastAsia="zh-CN"/>
              </w:rPr>
              <w:t xml:space="preserve">: Fully overlapping DL/UL </w:t>
            </w:r>
          </w:p>
          <w:p w14:paraId="5C3DF94A" w14:textId="3C410A37" w:rsidR="00D16721" w:rsidRPr="009B0B64" w:rsidRDefault="00D16721" w:rsidP="00D16721">
            <w:pPr>
              <w:rPr>
                <w:lang w:eastAsia="zh-CN"/>
              </w:rPr>
            </w:pPr>
            <w:r w:rsidRPr="00AA3628">
              <w:rPr>
                <w:lang w:eastAsia="zh-CN"/>
              </w:rPr>
              <w:t>(</w:t>
            </w:r>
            <w:r w:rsidR="00AA3628" w:rsidRPr="00AA3628">
              <w:rPr>
                <w:lang w:eastAsia="zh-CN"/>
              </w:rPr>
              <w:t>N or 0</w:t>
            </w:r>
            <w:r w:rsidRPr="00AA3628">
              <w:rPr>
                <w:lang w:eastAsia="zh-CN"/>
              </w:rPr>
              <w:t xml:space="preserve"> RBs as GB in between up/down DL and UL)</w:t>
            </w:r>
          </w:p>
        </w:tc>
      </w:tr>
      <w:tr w:rsidR="00D16721" w:rsidRPr="009B0B64" w14:paraId="170B0BFC" w14:textId="77777777" w:rsidTr="00661587">
        <w:trPr>
          <w:trHeight w:val="57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4D9D881D" w14:textId="7FBB3B1E" w:rsidR="00D16721" w:rsidRPr="003E7C52" w:rsidRDefault="00D16721" w:rsidP="00D16721">
            <w:pPr>
              <w:rPr>
                <w:lang w:eastAsia="zh-CN"/>
              </w:rPr>
            </w:pPr>
            <w:r w:rsidRPr="003E7C52">
              <w:rPr>
                <w:lang w:eastAsia="zh-CN"/>
              </w:rPr>
              <w:t>Antenna Configurations</w:t>
            </w:r>
          </w:p>
          <w:p w14:paraId="7448E3C4" w14:textId="12EA9D34" w:rsidR="00D16721" w:rsidRPr="009B0B64" w:rsidRDefault="00D16721" w:rsidP="00D16721">
            <w:pPr>
              <w:rPr>
                <w:lang w:eastAsia="zh-CN"/>
              </w:rPr>
            </w:pPr>
          </w:p>
        </w:tc>
        <w:tc>
          <w:tcPr>
            <w:tcW w:w="324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2F7BB187" w14:textId="77777777" w:rsidR="00D16721" w:rsidRPr="0092472C" w:rsidRDefault="00D16721" w:rsidP="00D16721">
            <w:pPr>
              <w:rPr>
                <w:lang w:val="en-GB" w:eastAsia="zh-CN"/>
              </w:rPr>
            </w:pPr>
            <w:r w:rsidRPr="00C562E8">
              <w:rPr>
                <w:lang w:val="en-GB" w:eastAsia="zh-CN"/>
              </w:rPr>
              <w:t xml:space="preserve">FD: 2 </w:t>
            </w:r>
            <w:proofErr w:type="spellStart"/>
            <w:r w:rsidRPr="00C562E8">
              <w:rPr>
                <w:lang w:val="en-GB" w:eastAsia="zh-CN"/>
              </w:rPr>
              <w:t>TxRU</w:t>
            </w:r>
            <w:proofErr w:type="spellEnd"/>
            <w:r w:rsidRPr="00C562E8">
              <w:rPr>
                <w:lang w:val="en-GB" w:eastAsia="zh-CN"/>
              </w:rPr>
              <w:t xml:space="preserve">, (M, N, P, Mg, Ng; </w:t>
            </w:r>
            <w:proofErr w:type="spellStart"/>
            <w:r w:rsidRPr="00C562E8">
              <w:rPr>
                <w:lang w:val="en-GB" w:eastAsia="zh-CN"/>
              </w:rPr>
              <w:t>Mp</w:t>
            </w:r>
            <w:proofErr w:type="spellEnd"/>
            <w:r w:rsidRPr="00C562E8">
              <w:rPr>
                <w:lang w:val="en-GB" w:eastAsia="zh-CN"/>
              </w:rPr>
              <w:t>, Np) = (4,8,2,2,2;1,1) per direction</w:t>
            </w:r>
          </w:p>
          <w:p w14:paraId="37565E96" w14:textId="77777777" w:rsidR="00D16721" w:rsidRPr="0092472C" w:rsidRDefault="00D16721" w:rsidP="00D16721">
            <w:pPr>
              <w:rPr>
                <w:lang w:val="en-GB" w:eastAsia="zh-CN"/>
              </w:rPr>
            </w:pPr>
            <w:r w:rsidRPr="00C562E8">
              <w:rPr>
                <w:lang w:val="en-GB" w:eastAsia="zh-CN"/>
              </w:rPr>
              <w:t xml:space="preserve">TDD: 2 </w:t>
            </w:r>
            <w:proofErr w:type="spellStart"/>
            <w:r w:rsidRPr="00C562E8">
              <w:rPr>
                <w:lang w:val="en-GB" w:eastAsia="zh-CN"/>
              </w:rPr>
              <w:t>TxRU</w:t>
            </w:r>
            <w:proofErr w:type="spellEnd"/>
            <w:r w:rsidRPr="00C562E8">
              <w:rPr>
                <w:lang w:val="en-GB" w:eastAsia="zh-CN"/>
              </w:rPr>
              <w:t xml:space="preserve">, (M, N, P, Mg, Ng; </w:t>
            </w:r>
            <w:proofErr w:type="spellStart"/>
            <w:r w:rsidRPr="00C562E8">
              <w:rPr>
                <w:lang w:val="en-GB" w:eastAsia="zh-CN"/>
              </w:rPr>
              <w:t>Mp</w:t>
            </w:r>
            <w:proofErr w:type="spellEnd"/>
            <w:r w:rsidRPr="00C562E8">
              <w:rPr>
                <w:lang w:val="en-GB" w:eastAsia="zh-CN"/>
              </w:rPr>
              <w:t>, Np) = (4,16,2,2,2;1,1) - proposal</w:t>
            </w:r>
          </w:p>
          <w:p w14:paraId="38444A5F" w14:textId="07777278" w:rsidR="00D16721" w:rsidRPr="0092472C" w:rsidRDefault="00D16721" w:rsidP="00D16721">
            <w:pPr>
              <w:rPr>
                <w:lang w:val="en-GB" w:eastAsia="zh-CN"/>
              </w:rPr>
            </w:pPr>
            <w:r w:rsidRPr="00C562E8">
              <w:rPr>
                <w:lang w:val="en-GB" w:eastAsia="zh-CN"/>
              </w:rPr>
              <w:t>(</w:t>
            </w:r>
            <w:proofErr w:type="spellStart"/>
            <w:r w:rsidRPr="00C562E8">
              <w:rPr>
                <w:lang w:val="en-GB" w:eastAsia="zh-CN"/>
              </w:rPr>
              <w:t>dH</w:t>
            </w:r>
            <w:proofErr w:type="spellEnd"/>
            <w:r w:rsidRPr="00C562E8">
              <w:rPr>
                <w:lang w:val="en-GB" w:eastAsia="zh-CN"/>
              </w:rPr>
              <w:t xml:space="preserve">, </w:t>
            </w:r>
            <w:proofErr w:type="spellStart"/>
            <w:r w:rsidRPr="00C562E8">
              <w:rPr>
                <w:lang w:val="en-GB" w:eastAsia="zh-CN"/>
              </w:rPr>
              <w:t>dV</w:t>
            </w:r>
            <w:proofErr w:type="spellEnd"/>
            <w:r w:rsidRPr="00C562E8">
              <w:rPr>
                <w:lang w:val="en-GB" w:eastAsia="zh-CN"/>
              </w:rPr>
              <w:t>) = (0.5λ, 0.5λ)</w:t>
            </w:r>
          </w:p>
        </w:tc>
        <w:tc>
          <w:tcPr>
            <w:tcW w:w="309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693F8C00" w14:textId="77777777" w:rsidR="007F22D1" w:rsidRPr="0092472C" w:rsidRDefault="007F22D1" w:rsidP="007F22D1">
            <w:pPr>
              <w:rPr>
                <w:lang w:val="en-GB" w:eastAsia="zh-CN"/>
              </w:rPr>
            </w:pPr>
            <w:r w:rsidRPr="007F22D1">
              <w:rPr>
                <w:lang w:val="en-GB" w:eastAsia="zh-CN"/>
              </w:rPr>
              <w:t xml:space="preserve">FD: 2 </w:t>
            </w:r>
            <w:proofErr w:type="spellStart"/>
            <w:r w:rsidRPr="007F22D1">
              <w:rPr>
                <w:lang w:val="en-GB" w:eastAsia="zh-CN"/>
              </w:rPr>
              <w:t>TxRU</w:t>
            </w:r>
            <w:proofErr w:type="spellEnd"/>
            <w:r w:rsidRPr="007F22D1">
              <w:rPr>
                <w:lang w:val="en-GB" w:eastAsia="zh-CN"/>
              </w:rPr>
              <w:t xml:space="preserve">, (M, N, P, Mg, Ng; </w:t>
            </w:r>
            <w:proofErr w:type="spellStart"/>
            <w:r w:rsidRPr="007F22D1">
              <w:rPr>
                <w:lang w:val="en-GB" w:eastAsia="zh-CN"/>
              </w:rPr>
              <w:t>Mp</w:t>
            </w:r>
            <w:proofErr w:type="spellEnd"/>
            <w:r w:rsidRPr="007F22D1">
              <w:rPr>
                <w:lang w:val="en-GB" w:eastAsia="zh-CN"/>
              </w:rPr>
              <w:t xml:space="preserve">, Np) = (8, 8, 2,1,1;1,1) per direction </w:t>
            </w:r>
          </w:p>
          <w:p w14:paraId="45EAC234" w14:textId="77777777" w:rsidR="007F22D1" w:rsidRPr="0092472C" w:rsidRDefault="007F22D1" w:rsidP="007F22D1">
            <w:pPr>
              <w:rPr>
                <w:lang w:val="en-GB" w:eastAsia="zh-CN"/>
              </w:rPr>
            </w:pPr>
            <w:r w:rsidRPr="007F22D1">
              <w:rPr>
                <w:lang w:val="en-GB" w:eastAsia="zh-CN"/>
              </w:rPr>
              <w:t xml:space="preserve">TDD: 2 </w:t>
            </w:r>
            <w:proofErr w:type="spellStart"/>
            <w:r w:rsidRPr="007F22D1">
              <w:rPr>
                <w:lang w:val="en-GB" w:eastAsia="zh-CN"/>
              </w:rPr>
              <w:t>TxRU</w:t>
            </w:r>
            <w:proofErr w:type="spellEnd"/>
            <w:r w:rsidRPr="007F22D1">
              <w:rPr>
                <w:lang w:val="en-GB" w:eastAsia="zh-CN"/>
              </w:rPr>
              <w:t xml:space="preserve">, (M, N, P, Mg, Ng; </w:t>
            </w:r>
            <w:proofErr w:type="spellStart"/>
            <w:r w:rsidRPr="007F22D1">
              <w:rPr>
                <w:lang w:val="en-GB" w:eastAsia="zh-CN"/>
              </w:rPr>
              <w:t>Mp</w:t>
            </w:r>
            <w:proofErr w:type="spellEnd"/>
            <w:r w:rsidRPr="007F22D1">
              <w:rPr>
                <w:lang w:val="en-GB" w:eastAsia="zh-CN"/>
              </w:rPr>
              <w:t>, Np) = (16, 8, 2,1,1;1,1)</w:t>
            </w:r>
          </w:p>
          <w:p w14:paraId="5A291570" w14:textId="77777777" w:rsidR="007F22D1" w:rsidRPr="0092472C" w:rsidRDefault="007F22D1" w:rsidP="007F22D1">
            <w:pPr>
              <w:rPr>
                <w:lang w:val="en-GB" w:eastAsia="zh-CN"/>
              </w:rPr>
            </w:pPr>
            <w:r w:rsidRPr="007F22D1">
              <w:rPr>
                <w:lang w:val="en-GB" w:eastAsia="zh-CN"/>
              </w:rPr>
              <w:t> (</w:t>
            </w:r>
            <w:proofErr w:type="spellStart"/>
            <w:r w:rsidRPr="007F22D1">
              <w:rPr>
                <w:lang w:val="en-GB" w:eastAsia="zh-CN"/>
              </w:rPr>
              <w:t>dH</w:t>
            </w:r>
            <w:proofErr w:type="spellEnd"/>
            <w:r w:rsidRPr="007F22D1">
              <w:rPr>
                <w:lang w:val="en-GB" w:eastAsia="zh-CN"/>
              </w:rPr>
              <w:t xml:space="preserve">, </w:t>
            </w:r>
            <w:proofErr w:type="spellStart"/>
            <w:r w:rsidRPr="007F22D1">
              <w:rPr>
                <w:lang w:val="en-GB" w:eastAsia="zh-CN"/>
              </w:rPr>
              <w:t>dV</w:t>
            </w:r>
            <w:proofErr w:type="spellEnd"/>
            <w:r w:rsidRPr="007F22D1">
              <w:rPr>
                <w:lang w:val="en-GB" w:eastAsia="zh-CN"/>
              </w:rPr>
              <w:t>) = (0.5λ, 0.5λ)</w:t>
            </w:r>
          </w:p>
          <w:p w14:paraId="3E42783A" w14:textId="547EEAEA" w:rsidR="00D16721" w:rsidRPr="0092472C" w:rsidRDefault="00D16721" w:rsidP="00D16721">
            <w:pPr>
              <w:rPr>
                <w:lang w:val="en-GB" w:eastAsia="zh-CN"/>
              </w:rPr>
            </w:pPr>
          </w:p>
        </w:tc>
      </w:tr>
      <w:tr w:rsidR="00282C70" w:rsidRPr="009B0B64" w14:paraId="48295838" w14:textId="77777777" w:rsidTr="00104BB1">
        <w:trPr>
          <w:trHeight w:val="230"/>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tcPr>
          <w:p w14:paraId="2640DC3E" w14:textId="5CD94B88" w:rsidR="00282C70" w:rsidRPr="00282C70" w:rsidRDefault="00282C70" w:rsidP="00282C70">
            <w:pPr>
              <w:rPr>
                <w:lang w:val="en-GB" w:eastAsia="zh-CN"/>
              </w:rPr>
            </w:pPr>
            <w:r w:rsidRPr="00282C70">
              <w:rPr>
                <w:lang w:val="en-GB" w:eastAsia="zh-CN"/>
              </w:rPr>
              <w:t>SI model</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4A15FA1F" w14:textId="6EB63A8A" w:rsidR="00282C70" w:rsidRPr="00DF012C" w:rsidRDefault="0092117F" w:rsidP="007F22D1">
            <w:pPr>
              <w:rPr>
                <w:lang w:eastAsia="zh-CN"/>
              </w:rPr>
            </w:pPr>
            <w:r w:rsidRPr="0092117F">
              <w:rPr>
                <w:lang w:eastAsia="zh-CN"/>
              </w:rPr>
              <w:t xml:space="preserve">Simplified clutter modeling can be considered based on statistics of </w:t>
            </w:r>
            <w:proofErr w:type="spellStart"/>
            <w:r w:rsidRPr="0092117F">
              <w:rPr>
                <w:lang w:eastAsia="zh-CN"/>
              </w:rPr>
              <w:t>AoA</w:t>
            </w:r>
            <w:proofErr w:type="spellEnd"/>
            <w:r w:rsidRPr="0092117F">
              <w:rPr>
                <w:lang w:eastAsia="zh-CN"/>
              </w:rPr>
              <w:t xml:space="preserve"> and </w:t>
            </w:r>
            <w:r w:rsidRPr="0092117F">
              <w:rPr>
                <w:lang w:eastAsia="zh-CN"/>
              </w:rPr>
              <w:t>strength</w:t>
            </w:r>
            <w:r w:rsidR="00DF012C">
              <w:rPr>
                <w:lang w:eastAsia="zh-CN"/>
              </w:rPr>
              <w:t>.</w:t>
            </w:r>
          </w:p>
        </w:tc>
      </w:tr>
    </w:tbl>
    <w:p w14:paraId="2CE3B6BB" w14:textId="77777777" w:rsidR="00612513" w:rsidRPr="00D377EB" w:rsidRDefault="00612513" w:rsidP="00612513">
      <w:pPr>
        <w:rPr>
          <w:lang w:eastAsia="zh-CN"/>
        </w:rPr>
      </w:pPr>
    </w:p>
    <w:p w14:paraId="636EB547" w14:textId="74F7941D" w:rsidR="00407BBA" w:rsidRDefault="00217E27" w:rsidP="00FE4687">
      <w:pPr>
        <w:pStyle w:val="Heading2"/>
        <w:rPr>
          <w:lang w:eastAsia="zh-CN"/>
        </w:rPr>
      </w:pPr>
      <w:r>
        <w:rPr>
          <w:lang w:eastAsia="zh-CN"/>
        </w:rPr>
        <w:t>Initial p</w:t>
      </w:r>
      <w:r w:rsidR="00407BBA">
        <w:rPr>
          <w:lang w:eastAsia="zh-CN"/>
        </w:rPr>
        <w:t>erformance evaluation</w:t>
      </w:r>
    </w:p>
    <w:p w14:paraId="4B47B129" w14:textId="3DFF3D87" w:rsidR="00DE7F93" w:rsidRPr="00DE7F93" w:rsidRDefault="00DE7F93" w:rsidP="00820B95">
      <w:pPr>
        <w:pStyle w:val="Heading3"/>
        <w:rPr>
          <w:lang w:eastAsia="zh-CN"/>
        </w:rPr>
      </w:pPr>
      <w:r>
        <w:rPr>
          <w:lang w:eastAsia="zh-CN"/>
        </w:rPr>
        <w:t>FR1 Initial Performance Evaluation</w:t>
      </w:r>
    </w:p>
    <w:p w14:paraId="3AB96157" w14:textId="1C258ADE" w:rsidR="00335154" w:rsidRPr="00EC0160" w:rsidRDefault="007E632F" w:rsidP="00E56405">
      <w:pPr>
        <w:jc w:val="both"/>
        <w:rPr>
          <w:lang w:val="en-GB" w:eastAsia="zh-CN"/>
        </w:rPr>
      </w:pPr>
      <w:r>
        <w:rPr>
          <w:lang w:val="en-GB" w:eastAsia="zh-CN"/>
        </w:rPr>
        <w:t xml:space="preserve">In this section, </w:t>
      </w:r>
      <w:r w:rsidR="00FF5F15">
        <w:rPr>
          <w:lang w:val="en-GB" w:eastAsia="zh-CN"/>
        </w:rPr>
        <w:t xml:space="preserve">we discuss initial performance evaluation for the </w:t>
      </w:r>
      <w:proofErr w:type="spellStart"/>
      <w:r w:rsidR="00FF5F15">
        <w:rPr>
          <w:lang w:val="en-GB" w:eastAsia="zh-CN"/>
        </w:rPr>
        <w:t>subband</w:t>
      </w:r>
      <w:proofErr w:type="spellEnd"/>
      <w:r w:rsidR="00FF5F15">
        <w:rPr>
          <w:lang w:val="en-GB" w:eastAsia="zh-CN"/>
        </w:rPr>
        <w:t xml:space="preserve"> full duplex deployment in urban macro s</w:t>
      </w:r>
      <w:r w:rsidR="002E24D9">
        <w:rPr>
          <w:lang w:val="en-GB" w:eastAsia="zh-CN"/>
        </w:rPr>
        <w:t>cenario. In this setup,</w:t>
      </w:r>
      <w:r w:rsidR="00104687">
        <w:rPr>
          <w:lang w:val="en-GB" w:eastAsia="zh-CN"/>
        </w:rPr>
        <w:t xml:space="preserve"> the system simulations setup is </w:t>
      </w:r>
      <w:r w:rsidR="00096293">
        <w:rPr>
          <w:lang w:val="en-GB" w:eastAsia="zh-CN"/>
        </w:rPr>
        <w:t>summarized</w:t>
      </w:r>
      <w:r w:rsidR="00104687">
        <w:rPr>
          <w:lang w:val="en-GB" w:eastAsia="zh-CN"/>
        </w:rPr>
        <w:t xml:space="preserve"> in </w:t>
      </w:r>
      <w:r w:rsidR="00096293">
        <w:rPr>
          <w:lang w:val="en-GB" w:eastAsia="zh-CN"/>
        </w:rPr>
        <w:fldChar w:fldCharType="begin"/>
      </w:r>
      <w:r w:rsidR="00096293">
        <w:rPr>
          <w:lang w:val="en-GB" w:eastAsia="zh-CN"/>
        </w:rPr>
        <w:instrText xml:space="preserve"> REF _Ref101855518 \h </w:instrText>
      </w:r>
      <w:r w:rsidR="00E56405">
        <w:rPr>
          <w:lang w:val="en-GB" w:eastAsia="zh-CN"/>
        </w:rPr>
        <w:instrText xml:space="preserve"> \* MERGEFORMAT </w:instrText>
      </w:r>
      <w:r w:rsidR="00096293">
        <w:rPr>
          <w:lang w:val="en-GB" w:eastAsia="zh-CN"/>
        </w:rPr>
      </w:r>
      <w:r w:rsidR="00096293">
        <w:rPr>
          <w:lang w:val="en-GB" w:eastAsia="zh-CN"/>
        </w:rPr>
        <w:fldChar w:fldCharType="separate"/>
      </w:r>
      <w:r w:rsidR="008B69C8">
        <w:t xml:space="preserve">Table </w:t>
      </w:r>
      <w:r w:rsidR="008B69C8">
        <w:rPr>
          <w:noProof/>
        </w:rPr>
        <w:t>8</w:t>
      </w:r>
      <w:r w:rsidR="00096293">
        <w:rPr>
          <w:lang w:val="en-GB" w:eastAsia="zh-CN"/>
        </w:rPr>
        <w:fldChar w:fldCharType="end"/>
      </w:r>
      <w:r w:rsidR="00096293">
        <w:rPr>
          <w:lang w:val="en-GB" w:eastAsia="zh-CN"/>
        </w:rPr>
        <w:t xml:space="preserve"> in the appendix. </w:t>
      </w:r>
      <w:r w:rsidR="005F457F">
        <w:rPr>
          <w:lang w:val="en-GB" w:eastAsia="zh-CN"/>
        </w:rPr>
        <w:t>The baseline scenario is T</w:t>
      </w:r>
      <w:r w:rsidR="00F35A5B">
        <w:rPr>
          <w:lang w:val="en-GB" w:eastAsia="zh-CN"/>
        </w:rPr>
        <w:t xml:space="preserve">DD deployment with </w:t>
      </w:r>
      <w:r w:rsidR="00F35A5B" w:rsidRPr="00661587">
        <w:rPr>
          <w:lang w:val="en-GB" w:eastAsia="zh-CN"/>
        </w:rPr>
        <w:t xml:space="preserve">DDDU </w:t>
      </w:r>
      <w:r w:rsidR="00F35A5B">
        <w:rPr>
          <w:lang w:val="en-GB" w:eastAsia="zh-CN"/>
        </w:rPr>
        <w:t>slot format</w:t>
      </w:r>
      <w:r w:rsidR="00D64105">
        <w:rPr>
          <w:lang w:val="en-GB" w:eastAsia="zh-CN"/>
        </w:rPr>
        <w:t xml:space="preserve"> while all slots are </w:t>
      </w:r>
      <w:r w:rsidR="001C5F93">
        <w:rPr>
          <w:lang w:val="en-GB" w:eastAsia="zh-CN"/>
        </w:rPr>
        <w:t xml:space="preserve">full duplex slots for the SBFD deployment. The </w:t>
      </w:r>
      <w:proofErr w:type="spellStart"/>
      <w:r w:rsidR="001C5F93">
        <w:rPr>
          <w:lang w:val="en-GB" w:eastAsia="zh-CN"/>
        </w:rPr>
        <w:t>subband</w:t>
      </w:r>
      <w:proofErr w:type="spellEnd"/>
      <w:r w:rsidR="001C5F93">
        <w:rPr>
          <w:lang w:val="en-GB" w:eastAsia="zh-CN"/>
        </w:rPr>
        <w:t xml:space="preserve"> full duplex is divided in to </w:t>
      </w:r>
      <w:r w:rsidR="004F04DB">
        <w:rPr>
          <w:lang w:val="en-GB" w:eastAsia="zh-CN"/>
        </w:rPr>
        <w:t xml:space="preserve">two </w:t>
      </w:r>
      <w:r w:rsidR="001C5F93" w:rsidRPr="00912A87">
        <w:rPr>
          <w:rFonts w:eastAsia="Times New Roman"/>
          <w:color w:val="13171F"/>
          <w:kern w:val="24"/>
        </w:rPr>
        <w:t>DL</w:t>
      </w:r>
      <w:r w:rsidR="001C5F93">
        <w:rPr>
          <w:rFonts w:eastAsia="Times New Roman"/>
          <w:color w:val="13171F"/>
          <w:kern w:val="24"/>
        </w:rPr>
        <w:t xml:space="preserve"> </w:t>
      </w:r>
      <w:proofErr w:type="spellStart"/>
      <w:r w:rsidR="001C5F93">
        <w:rPr>
          <w:rFonts w:eastAsia="Times New Roman"/>
          <w:color w:val="13171F"/>
          <w:kern w:val="24"/>
        </w:rPr>
        <w:t>suband</w:t>
      </w:r>
      <w:r w:rsidR="004F04DB">
        <w:rPr>
          <w:rFonts w:eastAsia="Times New Roman"/>
          <w:color w:val="13171F"/>
          <w:kern w:val="24"/>
        </w:rPr>
        <w:t>s</w:t>
      </w:r>
      <w:proofErr w:type="spellEnd"/>
      <w:r w:rsidR="001C5F93">
        <w:rPr>
          <w:rFonts w:eastAsia="Times New Roman"/>
          <w:color w:val="13171F"/>
          <w:kern w:val="24"/>
        </w:rPr>
        <w:t xml:space="preserve"> with </w:t>
      </w:r>
      <w:r w:rsidR="00631237">
        <w:rPr>
          <w:rFonts w:eastAsia="Times New Roman"/>
          <w:color w:val="13171F"/>
          <w:kern w:val="24"/>
        </w:rPr>
        <w:t xml:space="preserve">102 </w:t>
      </w:r>
      <w:r w:rsidR="001C5F93" w:rsidRPr="00912A87">
        <w:rPr>
          <w:rFonts w:eastAsia="Times New Roman"/>
          <w:color w:val="13171F"/>
          <w:kern w:val="24"/>
        </w:rPr>
        <w:t>RBs</w:t>
      </w:r>
      <w:r w:rsidR="001C5F93">
        <w:rPr>
          <w:rFonts w:eastAsia="Times New Roman"/>
          <w:color w:val="13171F"/>
          <w:kern w:val="24"/>
        </w:rPr>
        <w:t xml:space="preserve"> each </w:t>
      </w:r>
      <w:r w:rsidR="004F04DB">
        <w:rPr>
          <w:rFonts w:eastAsia="Times New Roman"/>
          <w:color w:val="13171F"/>
          <w:kern w:val="24"/>
        </w:rPr>
        <w:t xml:space="preserve">and one center </w:t>
      </w:r>
      <w:r w:rsidR="001C5F93" w:rsidRPr="00912A87">
        <w:rPr>
          <w:rFonts w:eastAsia="Times New Roman"/>
          <w:color w:val="13171F"/>
          <w:kern w:val="24"/>
        </w:rPr>
        <w:t>UL</w:t>
      </w:r>
      <w:r w:rsidR="004F04DB">
        <w:rPr>
          <w:rFonts w:eastAsia="Times New Roman"/>
          <w:color w:val="13171F"/>
          <w:kern w:val="24"/>
        </w:rPr>
        <w:t xml:space="preserve"> </w:t>
      </w:r>
      <w:proofErr w:type="spellStart"/>
      <w:r w:rsidR="004F04DB">
        <w:rPr>
          <w:rFonts w:eastAsia="Times New Roman"/>
          <w:color w:val="13171F"/>
          <w:kern w:val="24"/>
        </w:rPr>
        <w:t>s</w:t>
      </w:r>
      <w:r w:rsidR="008710BF">
        <w:rPr>
          <w:rFonts w:eastAsia="Times New Roman"/>
          <w:color w:val="13171F"/>
          <w:kern w:val="24"/>
        </w:rPr>
        <w:t>ubband</w:t>
      </w:r>
      <w:proofErr w:type="spellEnd"/>
      <w:r w:rsidR="008710BF">
        <w:rPr>
          <w:rFonts w:eastAsia="Times New Roman"/>
          <w:color w:val="13171F"/>
          <w:kern w:val="24"/>
        </w:rPr>
        <w:t xml:space="preserve"> </w:t>
      </w:r>
      <w:r w:rsidR="00495AF1">
        <w:rPr>
          <w:rFonts w:eastAsia="Times New Roman"/>
          <w:color w:val="13171F"/>
          <w:kern w:val="24"/>
        </w:rPr>
        <w:t xml:space="preserve">of </w:t>
      </w:r>
      <w:r w:rsidR="00495AF1" w:rsidRPr="00912A87">
        <w:rPr>
          <w:rFonts w:eastAsia="Times New Roman"/>
          <w:color w:val="13171F"/>
          <w:kern w:val="24"/>
        </w:rPr>
        <w:t>56</w:t>
      </w:r>
      <w:r w:rsidR="001C5F93" w:rsidRPr="00912A87">
        <w:rPr>
          <w:rFonts w:eastAsia="Times New Roman"/>
          <w:color w:val="13171F"/>
          <w:kern w:val="24"/>
        </w:rPr>
        <w:t>RBs</w:t>
      </w:r>
      <w:r w:rsidR="008710BF">
        <w:rPr>
          <w:rFonts w:eastAsia="Times New Roman"/>
          <w:color w:val="13171F"/>
          <w:kern w:val="24"/>
        </w:rPr>
        <w:t xml:space="preserve"> with </w:t>
      </w:r>
      <w:r w:rsidR="007216E2">
        <w:rPr>
          <w:rFonts w:eastAsia="Times New Roman"/>
          <w:color w:val="13171F"/>
          <w:kern w:val="24"/>
        </w:rPr>
        <w:t>6 RBs guard at each side</w:t>
      </w:r>
      <w:r w:rsidR="00335154">
        <w:rPr>
          <w:rFonts w:eastAsia="Times New Roman"/>
          <w:color w:val="13171F"/>
          <w:kern w:val="24"/>
        </w:rPr>
        <w:t xml:space="preserve"> as explained in </w:t>
      </w:r>
      <w:r w:rsidR="00404E35">
        <w:rPr>
          <w:rFonts w:eastAsia="Times New Roman"/>
          <w:color w:val="13171F"/>
          <w:kern w:val="24"/>
        </w:rPr>
        <w:fldChar w:fldCharType="begin"/>
      </w:r>
      <w:r w:rsidR="00404E35">
        <w:rPr>
          <w:rFonts w:eastAsia="Times New Roman"/>
          <w:color w:val="13171F"/>
          <w:kern w:val="24"/>
        </w:rPr>
        <w:instrText xml:space="preserve"> REF _Ref102124034 \h </w:instrText>
      </w:r>
      <w:r w:rsidR="00404E35">
        <w:rPr>
          <w:rFonts w:eastAsia="Times New Roman"/>
          <w:color w:val="13171F"/>
          <w:kern w:val="24"/>
        </w:rPr>
      </w:r>
      <w:r w:rsidR="00404E35">
        <w:rPr>
          <w:rFonts w:eastAsia="Times New Roman"/>
          <w:color w:val="13171F"/>
          <w:kern w:val="24"/>
        </w:rPr>
        <w:fldChar w:fldCharType="separate"/>
      </w:r>
      <w:r w:rsidR="008B69C8">
        <w:t xml:space="preserve">Figure </w:t>
      </w:r>
      <w:r w:rsidR="008B69C8">
        <w:rPr>
          <w:noProof/>
        </w:rPr>
        <w:t>2</w:t>
      </w:r>
      <w:r w:rsidR="008B69C8">
        <w:noBreakHyphen/>
      </w:r>
      <w:r w:rsidR="008B69C8">
        <w:rPr>
          <w:noProof/>
        </w:rPr>
        <w:t>13</w:t>
      </w:r>
      <w:r w:rsidR="00404E35">
        <w:rPr>
          <w:rFonts w:eastAsia="Times New Roman"/>
          <w:color w:val="13171F"/>
          <w:kern w:val="24"/>
        </w:rPr>
        <w:fldChar w:fldCharType="end"/>
      </w:r>
      <w:r w:rsidR="00404E35">
        <w:rPr>
          <w:rFonts w:eastAsia="Times New Roman"/>
          <w:color w:val="13171F"/>
          <w:kern w:val="24"/>
        </w:rPr>
        <w:t>.</w:t>
      </w:r>
      <w:r w:rsidR="0005079A">
        <w:rPr>
          <w:rFonts w:eastAsia="Times New Roman"/>
          <w:color w:val="13171F"/>
          <w:kern w:val="24"/>
        </w:rPr>
        <w:t xml:space="preserve"> </w:t>
      </w:r>
      <w:r w:rsidR="0005079A">
        <w:rPr>
          <w:lang w:val="en-GB" w:eastAsia="zh-CN"/>
        </w:rPr>
        <w:t>For the SBFD, both intra-</w:t>
      </w:r>
      <w:proofErr w:type="spellStart"/>
      <w:r w:rsidR="0005079A">
        <w:rPr>
          <w:lang w:val="en-GB" w:eastAsia="zh-CN"/>
        </w:rPr>
        <w:t>gNB</w:t>
      </w:r>
      <w:proofErr w:type="spellEnd"/>
      <w:r w:rsidR="0005079A">
        <w:rPr>
          <w:lang w:val="en-GB" w:eastAsia="zh-CN"/>
        </w:rPr>
        <w:t xml:space="preserve"> self-interference and inter-</w:t>
      </w:r>
      <w:proofErr w:type="spellStart"/>
      <w:r w:rsidR="0005079A">
        <w:rPr>
          <w:lang w:val="en-GB" w:eastAsia="zh-CN"/>
        </w:rPr>
        <w:t>gNB</w:t>
      </w:r>
      <w:proofErr w:type="spellEnd"/>
      <w:r w:rsidR="0005079A">
        <w:rPr>
          <w:lang w:val="en-GB" w:eastAsia="zh-CN"/>
        </w:rPr>
        <w:t xml:space="preserve"> self-interference was modelled following the description in section </w:t>
      </w:r>
      <w:r w:rsidR="0005079A">
        <w:rPr>
          <w:lang w:val="en-GB" w:eastAsia="zh-CN"/>
        </w:rPr>
        <w:fldChar w:fldCharType="begin"/>
      </w:r>
      <w:r w:rsidR="0005079A">
        <w:rPr>
          <w:lang w:val="en-GB" w:eastAsia="zh-CN"/>
        </w:rPr>
        <w:instrText xml:space="preserve"> REF _Ref101856282 \n \h </w:instrText>
      </w:r>
      <w:r w:rsidR="0005079A">
        <w:rPr>
          <w:lang w:val="en-GB" w:eastAsia="zh-CN"/>
        </w:rPr>
      </w:r>
      <w:r w:rsidR="0005079A">
        <w:rPr>
          <w:lang w:val="en-GB" w:eastAsia="zh-CN"/>
        </w:rPr>
        <w:fldChar w:fldCharType="separate"/>
      </w:r>
      <w:r w:rsidR="008B69C8">
        <w:rPr>
          <w:lang w:val="en-GB" w:eastAsia="zh-CN"/>
        </w:rPr>
        <w:t>2.2.4</w:t>
      </w:r>
      <w:r w:rsidR="0005079A">
        <w:rPr>
          <w:lang w:val="en-GB" w:eastAsia="zh-CN"/>
        </w:rPr>
        <w:fldChar w:fldCharType="end"/>
      </w:r>
      <w:r w:rsidR="0005079A">
        <w:rPr>
          <w:lang w:val="en-GB" w:eastAsia="zh-CN"/>
        </w:rPr>
        <w:t xml:space="preserve"> and section </w:t>
      </w:r>
      <w:r w:rsidR="0005079A">
        <w:rPr>
          <w:lang w:val="en-GB" w:eastAsia="zh-CN"/>
        </w:rPr>
        <w:fldChar w:fldCharType="begin"/>
      </w:r>
      <w:r w:rsidR="0005079A">
        <w:rPr>
          <w:lang w:val="en-GB" w:eastAsia="zh-CN"/>
        </w:rPr>
        <w:instrText xml:space="preserve"> REF _Ref101856286 \n \h </w:instrText>
      </w:r>
      <w:r w:rsidR="0005079A">
        <w:rPr>
          <w:lang w:val="en-GB" w:eastAsia="zh-CN"/>
        </w:rPr>
      </w:r>
      <w:r w:rsidR="0005079A">
        <w:rPr>
          <w:lang w:val="en-GB" w:eastAsia="zh-CN"/>
        </w:rPr>
        <w:fldChar w:fldCharType="separate"/>
      </w:r>
      <w:r w:rsidR="008B69C8">
        <w:rPr>
          <w:lang w:val="en-GB" w:eastAsia="zh-CN"/>
        </w:rPr>
        <w:t>2.2.5</w:t>
      </w:r>
      <w:r w:rsidR="0005079A">
        <w:rPr>
          <w:lang w:val="en-GB" w:eastAsia="zh-CN"/>
        </w:rPr>
        <w:fldChar w:fldCharType="end"/>
      </w:r>
      <w:r w:rsidR="0005079A">
        <w:rPr>
          <w:lang w:val="en-GB" w:eastAsia="zh-CN"/>
        </w:rPr>
        <w:t xml:space="preserve"> respectively. The BS has Tx power of 45 dBm over the 100 MHz system BW.</w:t>
      </w:r>
    </w:p>
    <w:p w14:paraId="2F8C8E02" w14:textId="77777777" w:rsidR="00335154" w:rsidRDefault="00335154" w:rsidP="00335154">
      <w:pPr>
        <w:keepNext/>
        <w:jc w:val="center"/>
      </w:pPr>
      <w:r>
        <w:object w:dxaOrig="8866" w:dyaOrig="1861" w14:anchorId="09007F4F">
          <v:shape id="_x0000_i1031" type="#_x0000_t75" style="width:389.45pt;height:81.8pt" o:ole="">
            <v:imagedata r:id="rId30" o:title=""/>
          </v:shape>
          <o:OLEObject Type="Embed" ProgID="Visio.Drawing.15" ShapeID="_x0000_i1031" DrawAspect="Content" ObjectID="_1712741329" r:id="rId31"/>
        </w:object>
      </w:r>
    </w:p>
    <w:p w14:paraId="206A7DB8" w14:textId="10EEC67E" w:rsidR="00335154" w:rsidRDefault="00335154" w:rsidP="00335154">
      <w:pPr>
        <w:pStyle w:val="Caption"/>
        <w:jc w:val="center"/>
        <w:rPr>
          <w:lang w:val="en-GB" w:eastAsia="zh-CN"/>
        </w:rPr>
      </w:pPr>
      <w:bookmarkStart w:id="20" w:name="_Ref102124034"/>
      <w:r>
        <w:t xml:space="preserve">Figure </w:t>
      </w:r>
      <w:fldSimple w:instr=" STYLEREF 1 \s ">
        <w:r w:rsidR="008B69C8">
          <w:rPr>
            <w:noProof/>
          </w:rPr>
          <w:t>2</w:t>
        </w:r>
      </w:fldSimple>
      <w:r w:rsidR="00E46315">
        <w:noBreakHyphen/>
      </w:r>
      <w:fldSimple w:instr=" SEQ Figure \* ARABIC \s 1 ">
        <w:r w:rsidR="008B69C8">
          <w:rPr>
            <w:noProof/>
          </w:rPr>
          <w:t>13</w:t>
        </w:r>
      </w:fldSimple>
      <w:bookmarkEnd w:id="20"/>
      <w:r w:rsidR="00CA34E0">
        <w:t xml:space="preserve"> UL and DL </w:t>
      </w:r>
      <w:proofErr w:type="spellStart"/>
      <w:r w:rsidR="00CA34E0">
        <w:t>subbands</w:t>
      </w:r>
      <w:proofErr w:type="spellEnd"/>
      <w:r w:rsidR="00CA34E0">
        <w:t xml:space="preserve"> configuration</w:t>
      </w:r>
    </w:p>
    <w:p w14:paraId="7D44F5F4" w14:textId="77777777" w:rsidR="00485E5A" w:rsidRDefault="00C13298" w:rsidP="005C0210">
      <w:pPr>
        <w:jc w:val="both"/>
        <w:rPr>
          <w:lang w:val="en-GB" w:eastAsia="zh-CN"/>
        </w:rPr>
      </w:pPr>
      <w:r>
        <w:rPr>
          <w:lang w:val="en-GB" w:eastAsia="zh-CN"/>
        </w:rPr>
        <w:t xml:space="preserve">In this analysis, </w:t>
      </w:r>
      <w:r w:rsidR="00413544">
        <w:rPr>
          <w:lang w:val="en-GB" w:eastAsia="zh-CN"/>
        </w:rPr>
        <w:t>we evaluate the impact inter-</w:t>
      </w:r>
      <w:proofErr w:type="spellStart"/>
      <w:r w:rsidR="00413544">
        <w:rPr>
          <w:lang w:val="en-GB" w:eastAsia="zh-CN"/>
        </w:rPr>
        <w:t>gNB</w:t>
      </w:r>
      <w:proofErr w:type="spellEnd"/>
      <w:r w:rsidR="00413544">
        <w:rPr>
          <w:lang w:val="en-GB" w:eastAsia="zh-CN"/>
        </w:rPr>
        <w:t xml:space="preserve"> </w:t>
      </w:r>
      <w:r w:rsidR="000C4AB9">
        <w:rPr>
          <w:lang w:val="en-GB" w:eastAsia="zh-CN"/>
        </w:rPr>
        <w:t>CLI on both DL a</w:t>
      </w:r>
      <w:r w:rsidR="00D27693">
        <w:rPr>
          <w:lang w:val="en-GB" w:eastAsia="zh-CN"/>
        </w:rPr>
        <w:t xml:space="preserve">nd UL </w:t>
      </w:r>
      <w:r w:rsidR="008E3BE5">
        <w:rPr>
          <w:lang w:val="en-GB" w:eastAsia="zh-CN"/>
        </w:rPr>
        <w:t>performance in terms of</w:t>
      </w:r>
      <w:r w:rsidR="005C0210">
        <w:rPr>
          <w:lang w:val="en-GB" w:eastAsia="zh-CN"/>
        </w:rPr>
        <w:t xml:space="preserve"> DL and UL</w:t>
      </w:r>
      <w:r w:rsidR="008E3BE5">
        <w:rPr>
          <w:lang w:val="en-GB" w:eastAsia="zh-CN"/>
        </w:rPr>
        <w:t xml:space="preserve"> User perceived throughput and </w:t>
      </w:r>
      <w:r w:rsidR="005C0210">
        <w:rPr>
          <w:lang w:val="en-GB" w:eastAsia="zh-CN"/>
        </w:rPr>
        <w:t>UL transfer time. It is worth mentioning, no solutions for handling inter-</w:t>
      </w:r>
      <w:proofErr w:type="spellStart"/>
      <w:r w:rsidR="005C0210">
        <w:rPr>
          <w:lang w:val="en-GB" w:eastAsia="zh-CN"/>
        </w:rPr>
        <w:t>gNB</w:t>
      </w:r>
      <w:proofErr w:type="spellEnd"/>
      <w:r w:rsidR="005C0210">
        <w:rPr>
          <w:lang w:val="en-GB" w:eastAsia="zh-CN"/>
        </w:rPr>
        <w:t xml:space="preserve"> CLI was modelled in this system evaluation. </w:t>
      </w:r>
    </w:p>
    <w:p w14:paraId="72C65F49" w14:textId="77777777" w:rsidR="00C36B07" w:rsidRDefault="00C36B07" w:rsidP="00C36B07">
      <w:pPr>
        <w:keepNext/>
        <w:jc w:val="center"/>
      </w:pPr>
      <w:r w:rsidRPr="00B422C0">
        <w:rPr>
          <w:noProof/>
        </w:rPr>
        <w:lastRenderedPageBreak/>
        <w:drawing>
          <wp:inline distT="0" distB="0" distL="0" distR="0" wp14:anchorId="73139550" wp14:editId="51541CD7">
            <wp:extent cx="4149306" cy="316399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62539" cy="3174082"/>
                    </a:xfrm>
                    <a:prstGeom prst="rect">
                      <a:avLst/>
                    </a:prstGeom>
                    <a:noFill/>
                    <a:ln>
                      <a:noFill/>
                    </a:ln>
                  </pic:spPr>
                </pic:pic>
              </a:graphicData>
            </a:graphic>
          </wp:inline>
        </w:drawing>
      </w:r>
    </w:p>
    <w:p w14:paraId="6CD983EC" w14:textId="394A06A2" w:rsidR="00C36B07" w:rsidRPr="00C36B07" w:rsidRDefault="00C36B07" w:rsidP="00C36B07">
      <w:pPr>
        <w:pStyle w:val="Caption"/>
        <w:jc w:val="center"/>
      </w:pPr>
      <w:bookmarkStart w:id="21" w:name="_Ref102123494"/>
      <w:r w:rsidRPr="005A0B1D">
        <w:t xml:space="preserve">Figure </w:t>
      </w:r>
      <w:fldSimple w:instr=" STYLEREF 1 \s ">
        <w:r w:rsidR="008B69C8">
          <w:rPr>
            <w:noProof/>
          </w:rPr>
          <w:t>2</w:t>
        </w:r>
      </w:fldSimple>
      <w:r w:rsidR="00E46315">
        <w:noBreakHyphen/>
      </w:r>
      <w:fldSimple w:instr=" SEQ Figure \* ARABIC \s 1 ">
        <w:r w:rsidR="008B69C8">
          <w:rPr>
            <w:noProof/>
          </w:rPr>
          <w:t>14</w:t>
        </w:r>
      </w:fldSimple>
      <w:bookmarkEnd w:id="21"/>
      <w:r w:rsidRPr="005A0B1D">
        <w:t xml:space="preserve"> UL Perceived Throughput Improvement</w:t>
      </w:r>
    </w:p>
    <w:p w14:paraId="1A3D4066" w14:textId="5C2CBF11" w:rsidR="00AF6A93" w:rsidRDefault="00287E17" w:rsidP="00AF6A93">
      <w:pPr>
        <w:jc w:val="both"/>
        <w:rPr>
          <w:lang w:val="en-GB" w:eastAsia="zh-CN"/>
        </w:rPr>
      </w:pPr>
      <w:r>
        <w:rPr>
          <w:lang w:val="en-GB" w:eastAsia="zh-CN"/>
        </w:rPr>
        <w:fldChar w:fldCharType="begin"/>
      </w:r>
      <w:r>
        <w:rPr>
          <w:lang w:val="en-GB" w:eastAsia="zh-CN"/>
        </w:rPr>
        <w:instrText xml:space="preserve"> REF _Ref102123494 \h </w:instrText>
      </w:r>
      <w:r>
        <w:rPr>
          <w:lang w:val="en-GB" w:eastAsia="zh-CN"/>
        </w:rPr>
      </w:r>
      <w:r>
        <w:rPr>
          <w:lang w:val="en-GB" w:eastAsia="zh-CN"/>
        </w:rPr>
        <w:fldChar w:fldCharType="separate"/>
      </w:r>
      <w:r w:rsidR="008B69C8" w:rsidRPr="005A0B1D">
        <w:t xml:space="preserve">Figure </w:t>
      </w:r>
      <w:r w:rsidR="008B69C8">
        <w:rPr>
          <w:noProof/>
        </w:rPr>
        <w:t>2</w:t>
      </w:r>
      <w:r w:rsidR="008B69C8">
        <w:noBreakHyphen/>
      </w:r>
      <w:r w:rsidR="008B69C8">
        <w:rPr>
          <w:noProof/>
        </w:rPr>
        <w:t>14</w:t>
      </w:r>
      <w:r>
        <w:rPr>
          <w:lang w:val="en-GB" w:eastAsia="zh-CN"/>
        </w:rPr>
        <w:fldChar w:fldCharType="end"/>
      </w:r>
      <w:r w:rsidR="00D17A1A">
        <w:rPr>
          <w:lang w:val="en-GB" w:eastAsia="zh-CN"/>
        </w:rPr>
        <w:t xml:space="preserve"> </w:t>
      </w:r>
      <w:r w:rsidR="00A81AE9">
        <w:rPr>
          <w:lang w:val="en-GB" w:eastAsia="zh-CN"/>
        </w:rPr>
        <w:t>shows</w:t>
      </w:r>
      <w:r w:rsidR="00D17A1A">
        <w:rPr>
          <w:lang w:val="en-GB" w:eastAsia="zh-CN"/>
        </w:rPr>
        <w:t xml:space="preserve"> the CDF plot of the Uplink perceived </w:t>
      </w:r>
      <w:r w:rsidR="00AF047E">
        <w:rPr>
          <w:lang w:val="en-GB" w:eastAsia="zh-CN"/>
        </w:rPr>
        <w:t xml:space="preserve">throughput </w:t>
      </w:r>
      <w:r w:rsidR="00681106">
        <w:rPr>
          <w:lang w:val="en-GB" w:eastAsia="zh-CN"/>
        </w:rPr>
        <w:t>comparison between</w:t>
      </w:r>
      <w:r w:rsidR="002F17CD">
        <w:rPr>
          <w:lang w:val="en-GB" w:eastAsia="zh-CN"/>
        </w:rPr>
        <w:t xml:space="preserve"> baseline TDD </w:t>
      </w:r>
      <w:r w:rsidR="00681106">
        <w:rPr>
          <w:lang w:val="en-GB" w:eastAsia="zh-CN"/>
        </w:rPr>
        <w:t>and</w:t>
      </w:r>
      <w:r w:rsidR="006E74C7">
        <w:rPr>
          <w:lang w:val="en-GB" w:eastAsia="zh-CN"/>
        </w:rPr>
        <w:t xml:space="preserve"> SBFD </w:t>
      </w:r>
      <w:r w:rsidR="002E4367">
        <w:rPr>
          <w:lang w:val="en-GB" w:eastAsia="zh-CN"/>
        </w:rPr>
        <w:t>with inter-</w:t>
      </w:r>
      <w:proofErr w:type="spellStart"/>
      <w:r w:rsidR="002E4367">
        <w:rPr>
          <w:lang w:val="en-GB" w:eastAsia="zh-CN"/>
        </w:rPr>
        <w:t>gNB</w:t>
      </w:r>
      <w:proofErr w:type="spellEnd"/>
      <w:r w:rsidR="002E4367">
        <w:rPr>
          <w:lang w:val="en-GB" w:eastAsia="zh-CN"/>
        </w:rPr>
        <w:t xml:space="preserve"> and without inter-</w:t>
      </w:r>
      <w:proofErr w:type="spellStart"/>
      <w:r w:rsidR="002E4367">
        <w:rPr>
          <w:lang w:val="en-GB" w:eastAsia="zh-CN"/>
        </w:rPr>
        <w:t>gNB</w:t>
      </w:r>
      <w:proofErr w:type="spellEnd"/>
      <w:r w:rsidR="002E4367">
        <w:rPr>
          <w:lang w:val="en-GB" w:eastAsia="zh-CN"/>
        </w:rPr>
        <w:t xml:space="preserve"> CLI. </w:t>
      </w:r>
      <w:r w:rsidR="005B2E59">
        <w:rPr>
          <w:lang w:val="en-GB" w:eastAsia="zh-CN"/>
        </w:rPr>
        <w:t xml:space="preserve"> </w:t>
      </w:r>
      <w:r w:rsidR="00E53B65">
        <w:rPr>
          <w:lang w:val="en-GB" w:eastAsia="zh-CN"/>
        </w:rPr>
        <w:t>Without Inter-</w:t>
      </w:r>
      <w:proofErr w:type="spellStart"/>
      <w:r w:rsidR="00E53B65">
        <w:rPr>
          <w:lang w:val="en-GB" w:eastAsia="zh-CN"/>
        </w:rPr>
        <w:t>gNB</w:t>
      </w:r>
      <w:proofErr w:type="spellEnd"/>
      <w:r w:rsidR="00E53B65">
        <w:rPr>
          <w:lang w:val="en-GB" w:eastAsia="zh-CN"/>
        </w:rPr>
        <w:t xml:space="preserve"> CLI</w:t>
      </w:r>
      <w:r w:rsidR="00CA6213">
        <w:rPr>
          <w:lang w:val="en-GB" w:eastAsia="zh-CN"/>
        </w:rPr>
        <w:t xml:space="preserve">, </w:t>
      </w:r>
      <w:r w:rsidR="009A4D21">
        <w:rPr>
          <w:lang w:val="en-GB" w:eastAsia="zh-CN"/>
        </w:rPr>
        <w:t xml:space="preserve">SBFD </w:t>
      </w:r>
      <w:r w:rsidR="00BB7520">
        <w:rPr>
          <w:lang w:val="en-GB" w:eastAsia="zh-CN"/>
        </w:rPr>
        <w:t>(</w:t>
      </w:r>
      <w:r w:rsidR="009A4D21">
        <w:rPr>
          <w:lang w:val="en-GB" w:eastAsia="zh-CN"/>
        </w:rPr>
        <w:t>red curve</w:t>
      </w:r>
      <w:r w:rsidR="00BB7520">
        <w:rPr>
          <w:lang w:val="en-GB" w:eastAsia="zh-CN"/>
        </w:rPr>
        <w:t>)</w:t>
      </w:r>
      <w:r w:rsidR="00EB4A5E">
        <w:rPr>
          <w:lang w:val="en-GB" w:eastAsia="zh-CN"/>
        </w:rPr>
        <w:t xml:space="preserve"> shows</w:t>
      </w:r>
      <w:r w:rsidR="009A4D21">
        <w:rPr>
          <w:lang w:val="en-GB" w:eastAsia="zh-CN"/>
        </w:rPr>
        <w:t xml:space="preserve"> significant performance </w:t>
      </w:r>
      <w:r w:rsidR="003348FA">
        <w:rPr>
          <w:lang w:val="en-GB" w:eastAsia="zh-CN"/>
        </w:rPr>
        <w:t>improvement</w:t>
      </w:r>
      <w:r w:rsidR="009A4D21">
        <w:rPr>
          <w:lang w:val="en-GB" w:eastAsia="zh-CN"/>
        </w:rPr>
        <w:t xml:space="preserve"> of UPT</w:t>
      </w:r>
      <w:r w:rsidR="003348FA">
        <w:rPr>
          <w:lang w:val="en-GB" w:eastAsia="zh-CN"/>
        </w:rPr>
        <w:t xml:space="preserve"> compared to TDD</w:t>
      </w:r>
      <w:r w:rsidR="00D765AD">
        <w:rPr>
          <w:lang w:val="en-GB" w:eastAsia="zh-CN"/>
        </w:rPr>
        <w:t xml:space="preserve"> due to uplink duty cycle </w:t>
      </w:r>
      <w:r w:rsidR="00F37D63">
        <w:rPr>
          <w:lang w:val="en-GB" w:eastAsia="zh-CN"/>
        </w:rPr>
        <w:t>enhancement</w:t>
      </w:r>
      <w:r w:rsidR="00D765AD">
        <w:rPr>
          <w:lang w:val="en-GB" w:eastAsia="zh-CN"/>
        </w:rPr>
        <w:t xml:space="preserve">. </w:t>
      </w:r>
      <w:r w:rsidR="00824F8E">
        <w:rPr>
          <w:lang w:val="en-GB" w:eastAsia="zh-CN"/>
        </w:rPr>
        <w:t>In SBFD</w:t>
      </w:r>
      <w:r w:rsidR="00585D41">
        <w:rPr>
          <w:lang w:val="en-GB" w:eastAsia="zh-CN"/>
        </w:rPr>
        <w:t>,</w:t>
      </w:r>
      <w:r w:rsidR="00C640CD">
        <w:rPr>
          <w:lang w:val="en-GB" w:eastAsia="zh-CN"/>
        </w:rPr>
        <w:t xml:space="preserve"> there </w:t>
      </w:r>
      <w:r w:rsidR="00204DEC">
        <w:rPr>
          <w:lang w:val="en-GB" w:eastAsia="zh-CN"/>
        </w:rPr>
        <w:t xml:space="preserve">is available UL </w:t>
      </w:r>
      <w:proofErr w:type="spellStart"/>
      <w:r w:rsidR="00204DEC">
        <w:rPr>
          <w:lang w:val="en-GB" w:eastAsia="zh-CN"/>
        </w:rPr>
        <w:t>subbnad</w:t>
      </w:r>
      <w:proofErr w:type="spellEnd"/>
      <w:r w:rsidR="00204DEC">
        <w:rPr>
          <w:lang w:val="en-GB" w:eastAsia="zh-CN"/>
        </w:rPr>
        <w:t xml:space="preserve"> at every </w:t>
      </w:r>
      <w:r w:rsidR="00305F3F">
        <w:rPr>
          <w:lang w:val="en-GB" w:eastAsia="zh-CN"/>
        </w:rPr>
        <w:t>slot</w:t>
      </w:r>
      <w:r w:rsidR="00041814">
        <w:rPr>
          <w:lang w:val="en-GB" w:eastAsia="zh-CN"/>
        </w:rPr>
        <w:t xml:space="preserve"> unlink TDD where </w:t>
      </w:r>
      <w:r w:rsidR="005D22E2">
        <w:rPr>
          <w:lang w:val="en-GB" w:eastAsia="zh-CN"/>
        </w:rPr>
        <w:t>uplink is limited</w:t>
      </w:r>
      <w:r w:rsidR="00B61B1D">
        <w:rPr>
          <w:lang w:val="en-GB" w:eastAsia="zh-CN"/>
        </w:rPr>
        <w:t xml:space="preserve">, </w:t>
      </w:r>
      <w:r w:rsidR="00736E40">
        <w:rPr>
          <w:lang w:val="en-GB" w:eastAsia="zh-CN"/>
        </w:rPr>
        <w:t xml:space="preserve">e.g., </w:t>
      </w:r>
      <w:r w:rsidR="00B61B1D">
        <w:rPr>
          <w:lang w:val="en-GB" w:eastAsia="zh-CN"/>
        </w:rPr>
        <w:t xml:space="preserve">once in every </w:t>
      </w:r>
      <w:r w:rsidR="00736E40">
        <w:rPr>
          <w:lang w:val="en-GB" w:eastAsia="zh-CN"/>
        </w:rPr>
        <w:t>slot</w:t>
      </w:r>
      <w:r w:rsidR="00B61B1D">
        <w:rPr>
          <w:lang w:val="en-GB" w:eastAsia="zh-CN"/>
        </w:rPr>
        <w:t xml:space="preserve"> </w:t>
      </w:r>
      <w:r w:rsidR="00736E40">
        <w:rPr>
          <w:lang w:val="en-GB" w:eastAsia="zh-CN"/>
        </w:rPr>
        <w:t xml:space="preserve">for </w:t>
      </w:r>
      <w:r w:rsidR="00671057">
        <w:rPr>
          <w:lang w:val="en-GB" w:eastAsia="zh-CN"/>
        </w:rPr>
        <w:t>a DDDU</w:t>
      </w:r>
      <w:r w:rsidR="00B61B1D">
        <w:rPr>
          <w:lang w:val="en-GB" w:eastAsia="zh-CN"/>
        </w:rPr>
        <w:t xml:space="preserve"> slot format. </w:t>
      </w:r>
      <w:r w:rsidR="00AF6A93">
        <w:rPr>
          <w:lang w:val="en-GB" w:eastAsia="zh-CN"/>
        </w:rPr>
        <w:t xml:space="preserve">The green curve </w:t>
      </w:r>
      <w:r w:rsidR="00AF6A93">
        <w:rPr>
          <w:lang w:val="en-GB" w:eastAsia="zh-CN"/>
        </w:rPr>
        <w:fldChar w:fldCharType="begin"/>
      </w:r>
      <w:r w:rsidR="00AF6A93">
        <w:rPr>
          <w:lang w:val="en-GB" w:eastAsia="zh-CN"/>
        </w:rPr>
        <w:instrText xml:space="preserve"> REF _Ref101893488 \h  \* MERGEFORMAT </w:instrText>
      </w:r>
      <w:r w:rsidR="00AF6A93">
        <w:rPr>
          <w:lang w:val="en-GB" w:eastAsia="zh-CN"/>
        </w:rPr>
      </w:r>
      <w:r w:rsidR="00AF6A93">
        <w:rPr>
          <w:lang w:val="en-GB" w:eastAsia="zh-CN"/>
        </w:rPr>
        <w:fldChar w:fldCharType="separate"/>
      </w:r>
      <w:r w:rsidR="008B69C8" w:rsidRPr="005A0B1D">
        <w:t xml:space="preserve">Figure </w:t>
      </w:r>
      <w:r w:rsidR="008B69C8">
        <w:rPr>
          <w:noProof/>
        </w:rPr>
        <w:t>2</w:t>
      </w:r>
      <w:r w:rsidR="008B69C8">
        <w:rPr>
          <w:noProof/>
        </w:rPr>
        <w:noBreakHyphen/>
        <w:t>15</w:t>
      </w:r>
      <w:r w:rsidR="00AF6A93">
        <w:rPr>
          <w:lang w:val="en-GB" w:eastAsia="zh-CN"/>
        </w:rPr>
        <w:fldChar w:fldCharType="end"/>
      </w:r>
      <w:r w:rsidR="00AF6A93">
        <w:rPr>
          <w:lang w:val="en-GB" w:eastAsia="zh-CN"/>
        </w:rPr>
        <w:t xml:space="preserve"> shows the impact of inter-</w:t>
      </w:r>
      <w:proofErr w:type="spellStart"/>
      <w:r w:rsidR="00AF6A93">
        <w:rPr>
          <w:lang w:val="en-GB" w:eastAsia="zh-CN"/>
        </w:rPr>
        <w:t>gNB</w:t>
      </w:r>
      <w:proofErr w:type="spellEnd"/>
      <w:r w:rsidR="00AF6A93">
        <w:rPr>
          <w:lang w:val="en-GB" w:eastAsia="zh-CN"/>
        </w:rPr>
        <w:t xml:space="preserve"> CLI on UPT. Without any inter-</w:t>
      </w:r>
      <w:proofErr w:type="spellStart"/>
      <w:r w:rsidR="00AF6A93">
        <w:rPr>
          <w:lang w:val="en-GB" w:eastAsia="zh-CN"/>
        </w:rPr>
        <w:t>gNB</w:t>
      </w:r>
      <w:proofErr w:type="spellEnd"/>
      <w:r w:rsidR="00AF6A93">
        <w:rPr>
          <w:lang w:val="en-GB" w:eastAsia="zh-CN"/>
        </w:rPr>
        <w:t xml:space="preserve"> CLI mitigation solution, it is expected that </w:t>
      </w:r>
      <w:proofErr w:type="spellStart"/>
      <w:r w:rsidR="00AF6A93">
        <w:rPr>
          <w:lang w:val="en-GB" w:eastAsia="zh-CN"/>
        </w:rPr>
        <w:t>gNB</w:t>
      </w:r>
      <w:proofErr w:type="spellEnd"/>
      <w:r w:rsidR="00AF6A93">
        <w:rPr>
          <w:lang w:val="en-GB" w:eastAsia="zh-CN"/>
        </w:rPr>
        <w:t xml:space="preserve"> UL reception would be impacted due interference from other neighbouring base station that may have line of sight (LOS) with the victim </w:t>
      </w:r>
      <w:proofErr w:type="spellStart"/>
      <w:r w:rsidR="00AF6A93">
        <w:rPr>
          <w:lang w:val="en-GB" w:eastAsia="zh-CN"/>
        </w:rPr>
        <w:t>gNB</w:t>
      </w:r>
      <w:proofErr w:type="spellEnd"/>
      <w:r w:rsidR="00AF6A93">
        <w:rPr>
          <w:lang w:val="en-GB" w:eastAsia="zh-CN"/>
        </w:rPr>
        <w:t>. This may require some solutions to mitigate the effect of inter-</w:t>
      </w:r>
      <w:proofErr w:type="spellStart"/>
      <w:r w:rsidR="00AF6A93">
        <w:rPr>
          <w:lang w:val="en-GB" w:eastAsia="zh-CN"/>
        </w:rPr>
        <w:t>gNB</w:t>
      </w:r>
      <w:proofErr w:type="spellEnd"/>
      <w:r w:rsidR="00AF6A93">
        <w:rPr>
          <w:lang w:val="en-GB" w:eastAsia="zh-CN"/>
        </w:rPr>
        <w:t xml:space="preserve"> CLI and restore the full gain of SBF</w:t>
      </w:r>
      <w:r w:rsidR="00AF6A93" w:rsidRPr="00CE0D04">
        <w:rPr>
          <w:lang w:val="en-GB" w:eastAsia="zh-CN"/>
        </w:rPr>
        <w:t xml:space="preserve">D </w:t>
      </w:r>
      <w:r w:rsidR="00CE0D04" w:rsidRPr="00CE0D04">
        <w:rPr>
          <w:lang w:val="en-GB" w:eastAsia="zh-CN"/>
        </w:rPr>
        <w:fldChar w:fldCharType="begin"/>
      </w:r>
      <w:r w:rsidR="00CE0D04" w:rsidRPr="00CE0D04">
        <w:rPr>
          <w:lang w:val="en-GB" w:eastAsia="zh-CN"/>
        </w:rPr>
        <w:instrText xml:space="preserve"> REF _Ref102096036 \r \h </w:instrText>
      </w:r>
      <w:r w:rsidR="00CE0D04" w:rsidRPr="00CE0D04">
        <w:rPr>
          <w:lang w:val="en-GB" w:eastAsia="zh-CN"/>
        </w:rPr>
      </w:r>
      <w:r w:rsidR="00CE0D04" w:rsidRPr="00CE0D04">
        <w:rPr>
          <w:lang w:val="en-GB" w:eastAsia="zh-CN"/>
        </w:rPr>
        <w:fldChar w:fldCharType="separate"/>
      </w:r>
      <w:r w:rsidR="008B69C8">
        <w:rPr>
          <w:lang w:val="en-GB" w:eastAsia="zh-CN"/>
        </w:rPr>
        <w:t>[2]</w:t>
      </w:r>
      <w:r w:rsidR="00CE0D04" w:rsidRPr="00CE0D04">
        <w:rPr>
          <w:lang w:val="en-GB" w:eastAsia="zh-CN"/>
        </w:rPr>
        <w:fldChar w:fldCharType="end"/>
      </w:r>
      <w:r w:rsidR="00AF6A93" w:rsidRPr="00CE0D04">
        <w:rPr>
          <w:lang w:val="en-GB" w:eastAsia="zh-CN"/>
        </w:rPr>
        <w:t>.</w:t>
      </w:r>
    </w:p>
    <w:p w14:paraId="5A3FF6D2" w14:textId="22F9C41A" w:rsidR="00B754B1" w:rsidRPr="003744D8" w:rsidRDefault="00BB04A7" w:rsidP="002E4367">
      <w:pPr>
        <w:jc w:val="both"/>
        <w:rPr>
          <w:b/>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16</w:t>
      </w:r>
      <w:r w:rsidRPr="00370331">
        <w:rPr>
          <w:rFonts w:eastAsia="Batang"/>
          <w:b/>
          <w:szCs w:val="24"/>
          <w:u w:val="single"/>
          <w:lang w:val="en-GB"/>
        </w:rPr>
        <w:fldChar w:fldCharType="end"/>
      </w:r>
      <w:r>
        <w:rPr>
          <w:rFonts w:eastAsia="Batang"/>
          <w:b/>
          <w:szCs w:val="24"/>
          <w:u w:val="single"/>
          <w:lang w:val="en-GB"/>
        </w:rPr>
        <w:t>:</w:t>
      </w:r>
      <w:r w:rsidRPr="008102D6">
        <w:rPr>
          <w:rFonts w:eastAsia="Batang"/>
          <w:b/>
          <w:szCs w:val="24"/>
          <w:lang w:val="en-GB"/>
        </w:rPr>
        <w:t xml:space="preserve"> </w:t>
      </w:r>
      <w:r w:rsidR="00B754B1" w:rsidRPr="003744D8">
        <w:rPr>
          <w:b/>
          <w:lang w:val="en-GB" w:eastAsia="zh-CN"/>
        </w:rPr>
        <w:t xml:space="preserve">SBFD </w:t>
      </w:r>
      <w:r w:rsidR="008102D6" w:rsidRPr="003744D8">
        <w:rPr>
          <w:b/>
          <w:lang w:val="en-GB" w:eastAsia="zh-CN"/>
        </w:rPr>
        <w:t xml:space="preserve">provides UL </w:t>
      </w:r>
      <w:r w:rsidR="00B754B1" w:rsidRPr="003744D8">
        <w:rPr>
          <w:b/>
          <w:lang w:val="en-GB" w:eastAsia="zh-CN"/>
        </w:rPr>
        <w:t>transmission opportunity in every slot</w:t>
      </w:r>
      <w:r w:rsidR="006139D5" w:rsidRPr="003744D8">
        <w:rPr>
          <w:b/>
          <w:lang w:val="en-GB" w:eastAsia="zh-CN"/>
        </w:rPr>
        <w:t xml:space="preserve"> which </w:t>
      </w:r>
      <w:r w:rsidRPr="003744D8">
        <w:rPr>
          <w:b/>
          <w:lang w:val="en-GB" w:eastAsia="zh-CN"/>
        </w:rPr>
        <w:t>improve UL duty cycle and improves the UP</w:t>
      </w:r>
      <w:r w:rsidR="00305F3F" w:rsidRPr="003744D8">
        <w:rPr>
          <w:b/>
          <w:lang w:val="en-GB" w:eastAsia="zh-CN"/>
        </w:rPr>
        <w:t>T</w:t>
      </w:r>
      <w:r w:rsidRPr="003744D8">
        <w:rPr>
          <w:b/>
          <w:lang w:val="en-GB" w:eastAsia="zh-CN"/>
        </w:rPr>
        <w:t xml:space="preserve"> as compared to baseline TDD.</w:t>
      </w:r>
    </w:p>
    <w:p w14:paraId="54AFD050" w14:textId="7E936B88" w:rsidR="00DD3BCB" w:rsidRPr="003744D8" w:rsidRDefault="001D3075" w:rsidP="002E4367">
      <w:pPr>
        <w:jc w:val="both"/>
        <w:rPr>
          <w:b/>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17</w:t>
      </w:r>
      <w:r w:rsidRPr="00370331">
        <w:rPr>
          <w:rFonts w:eastAsia="Batang"/>
          <w:b/>
          <w:szCs w:val="24"/>
          <w:u w:val="single"/>
          <w:lang w:val="en-GB"/>
        </w:rPr>
        <w:fldChar w:fldCharType="end"/>
      </w:r>
      <w:r>
        <w:rPr>
          <w:rFonts w:eastAsia="Batang"/>
          <w:b/>
          <w:szCs w:val="24"/>
          <w:u w:val="single"/>
          <w:lang w:val="en-GB"/>
        </w:rPr>
        <w:t>:</w:t>
      </w:r>
      <w:r w:rsidRPr="008102D6">
        <w:rPr>
          <w:rFonts w:eastAsia="Batang"/>
          <w:b/>
          <w:szCs w:val="24"/>
          <w:lang w:val="en-GB"/>
        </w:rPr>
        <w:t xml:space="preserve"> </w:t>
      </w:r>
      <w:r w:rsidRPr="003744D8">
        <w:rPr>
          <w:b/>
          <w:lang w:val="en-GB" w:eastAsia="zh-CN"/>
        </w:rPr>
        <w:t>Inter-</w:t>
      </w:r>
      <w:proofErr w:type="spellStart"/>
      <w:r w:rsidRPr="003744D8">
        <w:rPr>
          <w:b/>
          <w:lang w:val="en-GB" w:eastAsia="zh-CN"/>
        </w:rPr>
        <w:t>gNB</w:t>
      </w:r>
      <w:proofErr w:type="spellEnd"/>
      <w:r w:rsidRPr="003744D8">
        <w:rPr>
          <w:b/>
          <w:lang w:val="en-GB" w:eastAsia="zh-CN"/>
        </w:rPr>
        <w:t xml:space="preserve"> CLI </w:t>
      </w:r>
      <w:r w:rsidR="00A844F4" w:rsidRPr="003744D8">
        <w:rPr>
          <w:b/>
          <w:lang w:val="en-GB" w:eastAsia="zh-CN"/>
        </w:rPr>
        <w:t xml:space="preserve">has an </w:t>
      </w:r>
      <w:r w:rsidRPr="003744D8">
        <w:rPr>
          <w:b/>
          <w:lang w:val="en-GB" w:eastAsia="zh-CN"/>
        </w:rPr>
        <w:t>impact</w:t>
      </w:r>
      <w:r w:rsidR="00A844F4" w:rsidRPr="003744D8">
        <w:rPr>
          <w:b/>
          <w:lang w:val="en-GB" w:eastAsia="zh-CN"/>
        </w:rPr>
        <w:t xml:space="preserve"> </w:t>
      </w:r>
      <w:r w:rsidR="007F7B56" w:rsidRPr="003744D8">
        <w:rPr>
          <w:b/>
          <w:lang w:val="en-GB" w:eastAsia="zh-CN"/>
        </w:rPr>
        <w:t xml:space="preserve">on the </w:t>
      </w:r>
      <w:r w:rsidR="00D10842" w:rsidRPr="003744D8">
        <w:rPr>
          <w:b/>
          <w:lang w:val="en-GB" w:eastAsia="zh-CN"/>
        </w:rPr>
        <w:t>UPT gain</w:t>
      </w:r>
      <w:r w:rsidR="00472407" w:rsidRPr="003744D8">
        <w:rPr>
          <w:b/>
          <w:lang w:val="en-GB" w:eastAsia="zh-CN"/>
        </w:rPr>
        <w:t xml:space="preserve"> for the </w:t>
      </w:r>
      <w:proofErr w:type="spellStart"/>
      <w:r w:rsidR="00472407" w:rsidRPr="003744D8">
        <w:rPr>
          <w:b/>
          <w:lang w:val="en-GB" w:eastAsia="zh-CN"/>
        </w:rPr>
        <w:t>subband</w:t>
      </w:r>
      <w:proofErr w:type="spellEnd"/>
      <w:r w:rsidR="00472407" w:rsidRPr="003744D8">
        <w:rPr>
          <w:b/>
          <w:lang w:val="en-GB" w:eastAsia="zh-CN"/>
        </w:rPr>
        <w:t xml:space="preserve"> full duplex deployment which </w:t>
      </w:r>
      <w:r w:rsidR="000D25D2" w:rsidRPr="003744D8">
        <w:rPr>
          <w:b/>
          <w:lang w:val="en-GB" w:eastAsia="zh-CN"/>
        </w:rPr>
        <w:t xml:space="preserve">require to investigate </w:t>
      </w:r>
      <w:r w:rsidR="00072D90" w:rsidRPr="003744D8">
        <w:rPr>
          <w:b/>
          <w:lang w:val="en-GB" w:eastAsia="zh-CN"/>
        </w:rPr>
        <w:t xml:space="preserve">some solutions to mitigate such impact and recover the full gain of the SBFD. </w:t>
      </w:r>
    </w:p>
    <w:p w14:paraId="76675008" w14:textId="136FC886" w:rsidR="00D153BD" w:rsidRDefault="00C36B07" w:rsidP="00D153BD">
      <w:pPr>
        <w:keepNext/>
        <w:jc w:val="center"/>
      </w:pPr>
      <w:r>
        <w:rPr>
          <w:noProof/>
          <w:lang w:eastAsia="zh-CN"/>
        </w:rPr>
        <w:lastRenderedPageBreak/>
        <mc:AlternateContent>
          <mc:Choice Requires="wpg">
            <w:drawing>
              <wp:anchor distT="0" distB="0" distL="114300" distR="114300" simplePos="0" relativeHeight="251698688" behindDoc="0" locked="0" layoutInCell="1" allowOverlap="1" wp14:anchorId="5FDF7261" wp14:editId="4BBCE7AC">
                <wp:simplePos x="0" y="0"/>
                <wp:positionH relativeFrom="column">
                  <wp:posOffset>3105759</wp:posOffset>
                </wp:positionH>
                <wp:positionV relativeFrom="paragraph">
                  <wp:posOffset>1674521</wp:posOffset>
                </wp:positionV>
                <wp:extent cx="1780079" cy="714662"/>
                <wp:effectExtent l="0" t="0" r="67945" b="9525"/>
                <wp:wrapNone/>
                <wp:docPr id="2" name="Group 2"/>
                <wp:cNvGraphicFramePr/>
                <a:graphic xmlns:a="http://schemas.openxmlformats.org/drawingml/2006/main">
                  <a:graphicData uri="http://schemas.microsoft.com/office/word/2010/wordprocessingGroup">
                    <wpg:wgp>
                      <wpg:cNvGrpSpPr/>
                      <wpg:grpSpPr>
                        <a:xfrm>
                          <a:off x="0" y="0"/>
                          <a:ext cx="1780079" cy="714662"/>
                          <a:chOff x="490118" y="58522"/>
                          <a:chExt cx="1780079" cy="714662"/>
                        </a:xfrm>
                      </wpg:grpSpPr>
                      <wps:wsp>
                        <wps:cNvPr id="17" name="TextBox 16">
                          <a:extLst>
                            <a:ext uri="{FF2B5EF4-FFF2-40B4-BE49-F238E27FC236}">
                              <a16:creationId xmlns:a16="http://schemas.microsoft.com/office/drawing/2014/main" id="{FB826D1F-8D90-4438-9215-F3CF396413CB}"/>
                            </a:ext>
                          </a:extLst>
                        </wps:cNvPr>
                        <wps:cNvSpPr txBox="1"/>
                        <wps:spPr>
                          <a:xfrm>
                            <a:off x="490118" y="58522"/>
                            <a:ext cx="1216325" cy="714662"/>
                          </a:xfrm>
                          <a:prstGeom prst="rect">
                            <a:avLst/>
                          </a:prstGeom>
                          <a:noFill/>
                          <a:ln>
                            <a:noFill/>
                          </a:ln>
                        </wps:spPr>
                        <wps:txbx>
                          <w:txbxContent>
                            <w:p w14:paraId="7D3D06C8" w14:textId="77777777" w:rsidR="00251683" w:rsidRPr="00251683" w:rsidRDefault="00251683" w:rsidP="00251683">
                              <w:pPr>
                                <w:spacing w:before="240" w:line="228" w:lineRule="auto"/>
                                <w:jc w:val="center"/>
                                <w:rPr>
                                  <w:rFonts w:asciiTheme="minorHAnsi" w:hAnsi="Calibri" w:cstheme="minorBidi"/>
                                  <w:color w:val="FF0000"/>
                                  <w:kern w:val="24"/>
                                  <w:sz w:val="22"/>
                                  <w:szCs w:val="22"/>
                                </w:rPr>
                              </w:pPr>
                              <w:r w:rsidRPr="00251683">
                                <w:rPr>
                                  <w:rFonts w:asciiTheme="minorHAnsi" w:hAnsi="Calibri" w:cstheme="minorBidi"/>
                                  <w:color w:val="FF0000"/>
                                  <w:kern w:val="24"/>
                                  <w:sz w:val="22"/>
                                  <w:szCs w:val="22"/>
                                </w:rPr>
                                <w:t>SBFD results in coverage improvement</w:t>
                              </w:r>
                            </w:p>
                          </w:txbxContent>
                        </wps:txbx>
                        <wps:bodyPr wrap="square" lIns="0" tIns="0" rIns="0" bIns="0" rtlCol="0">
                          <a:noAutofit/>
                        </wps:bodyPr>
                      </wps:wsp>
                      <wps:wsp>
                        <wps:cNvPr id="1" name="Straight Arrow Connector 1"/>
                        <wps:cNvCnPr/>
                        <wps:spPr>
                          <a:xfrm>
                            <a:off x="2039246" y="689213"/>
                            <a:ext cx="230951" cy="0"/>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FDF7261" id="Group 2" o:spid="_x0000_s1029" style="position:absolute;left:0;text-align:left;margin-left:244.55pt;margin-top:131.85pt;width:140.15pt;height:56.25pt;z-index:251698688;mso-width-relative:margin;mso-height-relative:margin" coordorigin="4901,585" coordsize="17800,7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">
                <v:shapetype id="_x0000_t202" coordsize="21600,21600" o:spt="202" path="m,l,21600r21600,l21600,xe">
                  <v:stroke joinstyle="miter"/>
                  <v:path gradientshapeok="t" o:connecttype="rect"/>
                </v:shapetype>
                <v:shape id="TextBox 16" o:spid="_x0000_s1030" type="#_x0000_t202" style="position:absolute;left:4901;top:585;width:12163;height:7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7D3D06C8" w14:textId="77777777" w:rsidR="00251683" w:rsidRPr="00251683" w:rsidRDefault="00251683" w:rsidP="00251683">
                        <w:pPr>
                          <w:spacing w:before="240" w:line="228" w:lineRule="auto"/>
                          <w:jc w:val="center"/>
                          <w:rPr>
                            <w:rFonts w:asciiTheme="minorHAnsi" w:hAnsi="Calibri" w:cstheme="minorBidi"/>
                            <w:color w:val="FF0000"/>
                            <w:kern w:val="24"/>
                            <w:sz w:val="22"/>
                            <w:szCs w:val="22"/>
                          </w:rPr>
                        </w:pPr>
                        <w:r w:rsidRPr="00251683">
                          <w:rPr>
                            <w:rFonts w:asciiTheme="minorHAnsi" w:hAnsi="Calibri" w:cstheme="minorBidi"/>
                            <w:color w:val="FF0000"/>
                            <w:kern w:val="24"/>
                            <w:sz w:val="22"/>
                            <w:szCs w:val="22"/>
                          </w:rPr>
                          <w:t>SBFD results in coverage improvement</w:t>
                        </w:r>
                      </w:p>
                    </w:txbxContent>
                  </v:textbox>
                </v:shape>
                <v:shape id="Straight Arrow Connector 1" o:spid="_x0000_s1031" type="#_x0000_t32" style="position:absolute;left:20392;top:6892;width:23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" strokecolor="black [3200]" strokeweight=".5pt">
                  <v:stroke startarrow="block" endarrow="block" joinstyle="miter"/>
                </v:shape>
              </v:group>
            </w:pict>
          </mc:Fallback>
        </mc:AlternateContent>
      </w:r>
      <w:r w:rsidRPr="008C493C">
        <w:rPr>
          <w:noProof/>
        </w:rPr>
        <w:drawing>
          <wp:inline distT="0" distB="0" distL="0" distR="0" wp14:anchorId="77A266C6" wp14:editId="2C4D9EB6">
            <wp:extent cx="4304582" cy="346455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40803" cy="3493710"/>
                    </a:xfrm>
                    <a:prstGeom prst="rect">
                      <a:avLst/>
                    </a:prstGeom>
                    <a:noFill/>
                    <a:ln>
                      <a:noFill/>
                    </a:ln>
                  </pic:spPr>
                </pic:pic>
              </a:graphicData>
            </a:graphic>
          </wp:inline>
        </w:drawing>
      </w:r>
    </w:p>
    <w:p w14:paraId="747640D7" w14:textId="0177E668" w:rsidR="00C36B07" w:rsidRDefault="00D153BD" w:rsidP="00C36B07">
      <w:pPr>
        <w:pStyle w:val="Caption"/>
        <w:jc w:val="center"/>
      </w:pPr>
      <w:bookmarkStart w:id="22" w:name="_Ref101893488"/>
      <w:r w:rsidRPr="005A0B1D">
        <w:t xml:space="preserve">Figure </w:t>
      </w:r>
      <w:fldSimple w:instr=" STYLEREF 1 \s ">
        <w:r w:rsidR="008B69C8">
          <w:rPr>
            <w:noProof/>
          </w:rPr>
          <w:t>2</w:t>
        </w:r>
      </w:fldSimple>
      <w:r w:rsidR="00E46315">
        <w:noBreakHyphen/>
      </w:r>
      <w:fldSimple w:instr=" SEQ Figure \* ARABIC \s 1 ">
        <w:r w:rsidR="008B69C8">
          <w:rPr>
            <w:noProof/>
          </w:rPr>
          <w:t>15</w:t>
        </w:r>
      </w:fldSimple>
      <w:bookmarkEnd w:id="22"/>
      <w:r w:rsidR="00C36B07">
        <w:t xml:space="preserve"> </w:t>
      </w:r>
      <w:r w:rsidR="00C36B07" w:rsidRPr="003B29A7">
        <w:t>UL Coverage improvement</w:t>
      </w:r>
    </w:p>
    <w:p w14:paraId="1006D2B6" w14:textId="26B9F63A" w:rsidR="001357A9" w:rsidRDefault="001357A9" w:rsidP="001357A9"/>
    <w:p w14:paraId="3DA2A212" w14:textId="07D1D1B7" w:rsidR="002D6A9B" w:rsidRPr="002F3363" w:rsidRDefault="00287E17" w:rsidP="00F337CF">
      <w:pPr>
        <w:jc w:val="both"/>
        <w:rPr>
          <w:lang w:val="en-GB" w:eastAsia="zh-CN"/>
        </w:rPr>
      </w:pPr>
      <w:r>
        <w:fldChar w:fldCharType="begin"/>
      </w:r>
      <w:r>
        <w:instrText xml:space="preserve"> REF _Ref101893488 \h </w:instrText>
      </w:r>
      <w:r>
        <w:fldChar w:fldCharType="separate"/>
      </w:r>
      <w:r w:rsidR="008B69C8" w:rsidRPr="005A0B1D">
        <w:t xml:space="preserve">Figure </w:t>
      </w:r>
      <w:r w:rsidR="008B69C8">
        <w:rPr>
          <w:noProof/>
        </w:rPr>
        <w:t>2</w:t>
      </w:r>
      <w:r w:rsidR="008B69C8">
        <w:noBreakHyphen/>
      </w:r>
      <w:r w:rsidR="008B69C8">
        <w:rPr>
          <w:noProof/>
        </w:rPr>
        <w:t>15</w:t>
      </w:r>
      <w:r>
        <w:fldChar w:fldCharType="end"/>
      </w:r>
      <w:r w:rsidR="00D867EF">
        <w:t xml:space="preserve"> shows the </w:t>
      </w:r>
      <w:r w:rsidR="001436DF">
        <w:t xml:space="preserve">UL median transfer time </w:t>
      </w:r>
      <w:r w:rsidR="00A3107D">
        <w:t>versus coupling loss</w:t>
      </w:r>
      <w:r w:rsidR="00D867EF">
        <w:t xml:space="preserve"> </w:t>
      </w:r>
      <w:r w:rsidR="003A0F95">
        <w:t xml:space="preserve">for TDD and SBFD. </w:t>
      </w:r>
      <w:r w:rsidR="001219FE">
        <w:t>Same UL transfer time can be achieved for SBFD with higher coupling (</w:t>
      </w:r>
      <w:r w:rsidR="009429FA">
        <w:t xml:space="preserve">4-5 dB) compared to TDD which </w:t>
      </w:r>
      <w:r w:rsidR="00CB56FB">
        <w:t xml:space="preserve">means SBFD </w:t>
      </w:r>
      <w:r w:rsidR="0001724A">
        <w:t xml:space="preserve">achieves UL coverage </w:t>
      </w:r>
      <w:r w:rsidR="00BA5CD5">
        <w:t xml:space="preserve">improvement. </w:t>
      </w:r>
      <w:r w:rsidR="00F337CF">
        <w:rPr>
          <w:lang w:val="en-GB" w:eastAsia="zh-CN"/>
        </w:rPr>
        <w:t xml:space="preserve">For the </w:t>
      </w:r>
      <w:r w:rsidR="002D6A9B">
        <w:rPr>
          <w:lang w:val="en-GB" w:eastAsia="zh-CN"/>
        </w:rPr>
        <w:t xml:space="preserve">SBFD </w:t>
      </w:r>
      <w:r w:rsidR="00F337CF">
        <w:rPr>
          <w:lang w:val="en-GB" w:eastAsia="zh-CN"/>
        </w:rPr>
        <w:t>scenario</w:t>
      </w:r>
      <w:r w:rsidR="002D6A9B">
        <w:rPr>
          <w:lang w:val="en-GB" w:eastAsia="zh-CN"/>
        </w:rPr>
        <w:t xml:space="preserve">, the coverage limited uplink users get more opportunity to transmit in the uplink </w:t>
      </w:r>
      <w:r w:rsidR="002243F4">
        <w:rPr>
          <w:lang w:val="en-GB" w:eastAsia="zh-CN"/>
        </w:rPr>
        <w:t>(frequent</w:t>
      </w:r>
      <w:r w:rsidR="002D6A9B">
        <w:rPr>
          <w:lang w:val="en-GB" w:eastAsia="zh-CN"/>
        </w:rPr>
        <w:t xml:space="preserve"> uplink resource allocation with smaller chunk of bandwidth)</w:t>
      </w:r>
      <w:r w:rsidR="00A063DF">
        <w:rPr>
          <w:lang w:val="en-GB" w:eastAsia="zh-CN"/>
        </w:rPr>
        <w:t xml:space="preserve"> and can leverage the </w:t>
      </w:r>
      <w:r w:rsidR="002243F4">
        <w:rPr>
          <w:lang w:val="en-GB" w:eastAsia="zh-CN"/>
        </w:rPr>
        <w:t>full UE transmit power across multiple slots</w:t>
      </w:r>
      <w:r w:rsidR="002D6A9B">
        <w:rPr>
          <w:lang w:val="en-GB" w:eastAsia="zh-CN"/>
        </w:rPr>
        <w:t xml:space="preserve">. </w:t>
      </w:r>
      <w:r w:rsidR="00A7696E">
        <w:rPr>
          <w:lang w:val="en-GB" w:eastAsia="zh-CN"/>
        </w:rPr>
        <w:t>As</w:t>
      </w:r>
      <w:r w:rsidR="002D6A9B">
        <w:rPr>
          <w:lang w:val="en-GB" w:eastAsia="zh-CN"/>
        </w:rPr>
        <w:t xml:space="preserve"> the uplink allocation is frequent and small, it </w:t>
      </w:r>
      <w:r w:rsidR="004D35DF">
        <w:rPr>
          <w:lang w:val="en-GB" w:eastAsia="zh-CN"/>
        </w:rPr>
        <w:t>does not</w:t>
      </w:r>
      <w:r w:rsidR="002D6A9B">
        <w:rPr>
          <w:lang w:val="en-GB" w:eastAsia="zh-CN"/>
        </w:rPr>
        <w:t xml:space="preserve"> get the uplink queue to build up. Such an allocation </w:t>
      </w:r>
      <w:r w:rsidR="002243F4">
        <w:rPr>
          <w:lang w:val="en-GB" w:eastAsia="zh-CN"/>
        </w:rPr>
        <w:t>enables</w:t>
      </w:r>
      <w:r w:rsidR="002D6A9B">
        <w:rPr>
          <w:lang w:val="en-GB" w:eastAsia="zh-CN"/>
        </w:rPr>
        <w:t xml:space="preserve"> the UE to transmit with max power on the smaller bandwidth. In case of legacy TDD, all the uplink resources are allocated in one slot which makes the UE to spread the power over larger uplink bandwidth thereby resulting in </w:t>
      </w:r>
      <w:r w:rsidR="008C4283">
        <w:rPr>
          <w:lang w:val="en-GB" w:eastAsia="zh-CN"/>
        </w:rPr>
        <w:t xml:space="preserve">lower PSD and </w:t>
      </w:r>
      <w:r w:rsidR="002D6A9B">
        <w:rPr>
          <w:lang w:val="en-GB" w:eastAsia="zh-CN"/>
        </w:rPr>
        <w:t xml:space="preserve">poor coverage. </w:t>
      </w:r>
    </w:p>
    <w:p w14:paraId="3434CDB1" w14:textId="6654F117" w:rsidR="001357A9" w:rsidRPr="001357A9" w:rsidRDefault="002D75DF" w:rsidP="00F337CF">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18</w:t>
      </w:r>
      <w:r w:rsidRPr="00370331">
        <w:rPr>
          <w:rFonts w:eastAsia="Batang"/>
          <w:b/>
          <w:szCs w:val="24"/>
          <w:u w:val="single"/>
          <w:lang w:val="en-GB"/>
        </w:rPr>
        <w:fldChar w:fldCharType="end"/>
      </w:r>
      <w:r>
        <w:rPr>
          <w:rFonts w:eastAsia="Batang"/>
          <w:b/>
          <w:szCs w:val="24"/>
          <w:u w:val="single"/>
          <w:lang w:val="en-GB"/>
        </w:rPr>
        <w:t>:</w:t>
      </w:r>
      <w:r w:rsidRPr="008102D6">
        <w:rPr>
          <w:rFonts w:eastAsia="Batang"/>
          <w:b/>
          <w:szCs w:val="24"/>
          <w:lang w:val="en-GB"/>
        </w:rPr>
        <w:t xml:space="preserve"> </w:t>
      </w:r>
      <w:r w:rsidR="00B33FB8" w:rsidRPr="00813CCF">
        <w:rPr>
          <w:b/>
          <w:lang w:val="en-GB" w:eastAsia="zh-CN"/>
        </w:rPr>
        <w:t>SBFD enables</w:t>
      </w:r>
      <w:r w:rsidR="002A15A5" w:rsidRPr="00813CCF">
        <w:rPr>
          <w:b/>
          <w:lang w:val="en-GB" w:eastAsia="zh-CN"/>
        </w:rPr>
        <w:t xml:space="preserve"> coverage limited UE</w:t>
      </w:r>
      <w:r w:rsidR="008F5418" w:rsidRPr="00813CCF">
        <w:rPr>
          <w:b/>
          <w:lang w:val="en-GB" w:eastAsia="zh-CN"/>
        </w:rPr>
        <w:t xml:space="preserve"> to get more </w:t>
      </w:r>
      <w:r w:rsidR="007F70A3" w:rsidRPr="00813CCF">
        <w:rPr>
          <w:b/>
          <w:lang w:val="en-GB" w:eastAsia="zh-CN"/>
        </w:rPr>
        <w:t xml:space="preserve">frequent </w:t>
      </w:r>
      <w:r w:rsidR="00421C2C" w:rsidRPr="00813CCF">
        <w:rPr>
          <w:b/>
          <w:lang w:val="en-GB" w:eastAsia="zh-CN"/>
        </w:rPr>
        <w:t xml:space="preserve">UL opportunity </w:t>
      </w:r>
      <w:r w:rsidR="004366AC" w:rsidRPr="00813CCF">
        <w:rPr>
          <w:b/>
          <w:lang w:val="en-GB" w:eastAsia="zh-CN"/>
        </w:rPr>
        <w:t>and leverage the full UE transmit power across multiple slots which improve UL coverage.</w:t>
      </w:r>
      <w:r w:rsidR="004366AC">
        <w:rPr>
          <w:lang w:val="en-GB" w:eastAsia="zh-CN"/>
        </w:rPr>
        <w:t xml:space="preserve"> </w:t>
      </w:r>
    </w:p>
    <w:p w14:paraId="46C2C4DA" w14:textId="77777777" w:rsidR="00DE10B6" w:rsidRDefault="00DE10B6" w:rsidP="00DE10B6">
      <w:pPr>
        <w:keepNext/>
        <w:jc w:val="center"/>
      </w:pPr>
      <w:r w:rsidRPr="00B454AD">
        <w:rPr>
          <w:noProof/>
        </w:rPr>
        <w:lastRenderedPageBreak/>
        <w:drawing>
          <wp:inline distT="0" distB="0" distL="0" distR="0" wp14:anchorId="512F08DD" wp14:editId="1473EF7D">
            <wp:extent cx="4436449" cy="33922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19244" cy="3455599"/>
                    </a:xfrm>
                    <a:prstGeom prst="rect">
                      <a:avLst/>
                    </a:prstGeom>
                    <a:noFill/>
                    <a:ln>
                      <a:noFill/>
                    </a:ln>
                  </pic:spPr>
                </pic:pic>
              </a:graphicData>
            </a:graphic>
          </wp:inline>
        </w:drawing>
      </w:r>
    </w:p>
    <w:p w14:paraId="3906B3DD" w14:textId="2402FFE3" w:rsidR="00DE10B6" w:rsidRDefault="00AD427E" w:rsidP="00DE10B6">
      <w:pPr>
        <w:pStyle w:val="Caption"/>
        <w:jc w:val="center"/>
        <w:rPr>
          <w:lang w:val="en-GB" w:eastAsia="zh-CN"/>
        </w:rPr>
      </w:pPr>
      <w:bookmarkStart w:id="23" w:name="_Ref101895106"/>
      <w:r>
        <w:t xml:space="preserve">Figure </w:t>
      </w:r>
      <w:fldSimple w:instr=" STYLEREF 1 \s ">
        <w:r w:rsidR="008B69C8">
          <w:rPr>
            <w:noProof/>
          </w:rPr>
          <w:t>2</w:t>
        </w:r>
      </w:fldSimple>
      <w:r w:rsidR="00E46315">
        <w:noBreakHyphen/>
      </w:r>
      <w:fldSimple w:instr=" SEQ Figure \* ARABIC \s 1 ">
        <w:r w:rsidR="008B69C8">
          <w:rPr>
            <w:noProof/>
          </w:rPr>
          <w:t>16</w:t>
        </w:r>
      </w:fldSimple>
      <w:bookmarkEnd w:id="23"/>
      <w:r w:rsidR="00DE10B6">
        <w:t xml:space="preserve"> </w:t>
      </w:r>
      <w:r w:rsidR="00DE10B6" w:rsidRPr="00E158EA">
        <w:t xml:space="preserve">DL performance </w:t>
      </w:r>
      <w:proofErr w:type="gramStart"/>
      <w:r w:rsidR="00DE10B6" w:rsidRPr="00E158EA">
        <w:t>similar to</w:t>
      </w:r>
      <w:proofErr w:type="gramEnd"/>
      <w:r w:rsidR="00DE10B6" w:rsidRPr="00E158EA">
        <w:t xml:space="preserve"> baseline</w:t>
      </w:r>
      <w:r w:rsidR="00DE10B6">
        <w:t xml:space="preserve"> (TDD)</w:t>
      </w:r>
    </w:p>
    <w:p w14:paraId="55A45F8E" w14:textId="54824F33" w:rsidR="004366AC" w:rsidRDefault="004366AC" w:rsidP="00DE10B6">
      <w:pPr>
        <w:keepNext/>
      </w:pPr>
    </w:p>
    <w:p w14:paraId="52DA711A" w14:textId="731E2E7D" w:rsidR="004366AC" w:rsidRDefault="004366AC" w:rsidP="009F14A9">
      <w:pPr>
        <w:jc w:val="both"/>
        <w:rPr>
          <w:bCs/>
          <w:iCs/>
          <w:szCs w:val="16"/>
          <w:lang w:val="en-GB" w:eastAsia="ko-KR"/>
        </w:rPr>
      </w:pPr>
      <w:r>
        <w:t xml:space="preserve">Finally, the comparison of DL perceived throughput for baseline TDD and SBFD </w:t>
      </w:r>
      <w:r w:rsidR="00790C71">
        <w:t xml:space="preserve">scenarios </w:t>
      </w:r>
      <w:r>
        <w:t>with and without inter-</w:t>
      </w:r>
      <w:proofErr w:type="spellStart"/>
      <w:r>
        <w:t>gNB</w:t>
      </w:r>
      <w:proofErr w:type="spellEnd"/>
      <w:r>
        <w:t xml:space="preserve"> CLI is shown in </w:t>
      </w:r>
      <w:r w:rsidR="00E70F9C">
        <w:fldChar w:fldCharType="begin"/>
      </w:r>
      <w:r w:rsidR="00E70F9C">
        <w:instrText xml:space="preserve"> REF _Ref101895106 \h </w:instrText>
      </w:r>
      <w:r w:rsidR="00E70F9C">
        <w:fldChar w:fldCharType="separate"/>
      </w:r>
      <w:r w:rsidR="008B69C8">
        <w:t xml:space="preserve">Figure </w:t>
      </w:r>
      <w:r w:rsidR="008B69C8">
        <w:rPr>
          <w:noProof/>
        </w:rPr>
        <w:t>2</w:t>
      </w:r>
      <w:r w:rsidR="008B69C8">
        <w:noBreakHyphen/>
      </w:r>
      <w:r w:rsidR="008B69C8">
        <w:rPr>
          <w:noProof/>
        </w:rPr>
        <w:t>16</w:t>
      </w:r>
      <w:r w:rsidR="00E70F9C">
        <w:fldChar w:fldCharType="end"/>
      </w:r>
      <w:r w:rsidR="00E70F9C">
        <w:t>.</w:t>
      </w:r>
      <w:r w:rsidR="00750329">
        <w:t xml:space="preserve"> </w:t>
      </w:r>
      <w:r w:rsidR="00750329">
        <w:t>Compared to TDD, t</w:t>
      </w:r>
      <w:r>
        <w:rPr>
          <w:bCs/>
          <w:iCs/>
          <w:szCs w:val="16"/>
          <w:lang w:val="en-GB" w:eastAsia="ko-KR"/>
        </w:rPr>
        <w:t xml:space="preserve">he </w:t>
      </w:r>
      <w:r w:rsidR="00750329">
        <w:rPr>
          <w:bCs/>
          <w:iCs/>
          <w:szCs w:val="16"/>
          <w:lang w:val="en-GB" w:eastAsia="ko-KR"/>
        </w:rPr>
        <w:t xml:space="preserve">SBFD </w:t>
      </w:r>
      <w:r>
        <w:rPr>
          <w:bCs/>
          <w:iCs/>
          <w:szCs w:val="16"/>
          <w:lang w:val="en-GB" w:eastAsia="ko-KR"/>
        </w:rPr>
        <w:t>downlink perceived throughput has improved</w:t>
      </w:r>
      <w:r w:rsidR="00750329">
        <w:rPr>
          <w:bCs/>
          <w:iCs/>
          <w:szCs w:val="16"/>
          <w:lang w:val="en-GB" w:eastAsia="ko-KR"/>
        </w:rPr>
        <w:t xml:space="preserve">, thanks to </w:t>
      </w:r>
      <w:r w:rsidR="009F14A9">
        <w:rPr>
          <w:bCs/>
          <w:iCs/>
          <w:szCs w:val="16"/>
          <w:lang w:val="en-GB" w:eastAsia="ko-KR"/>
        </w:rPr>
        <w:t xml:space="preserve">100% </w:t>
      </w:r>
      <w:r>
        <w:rPr>
          <w:bCs/>
          <w:iCs/>
          <w:szCs w:val="16"/>
          <w:lang w:val="en-GB" w:eastAsia="ko-KR"/>
        </w:rPr>
        <w:t xml:space="preserve">DL duty cycle </w:t>
      </w:r>
      <w:r w:rsidR="009F14A9">
        <w:rPr>
          <w:bCs/>
          <w:iCs/>
          <w:szCs w:val="16"/>
          <w:lang w:val="en-GB" w:eastAsia="ko-KR"/>
        </w:rPr>
        <w:t xml:space="preserve">as compared to TDD where DL duty cycle is 75%.  </w:t>
      </w:r>
      <w:r w:rsidR="00790C71">
        <w:rPr>
          <w:bCs/>
          <w:iCs/>
          <w:szCs w:val="16"/>
          <w:lang w:val="en-GB" w:eastAsia="ko-KR"/>
        </w:rPr>
        <w:t>In addition, for the SBFD deployment the impact of inter-</w:t>
      </w:r>
      <w:proofErr w:type="spellStart"/>
      <w:r w:rsidR="00790C71">
        <w:rPr>
          <w:bCs/>
          <w:iCs/>
          <w:szCs w:val="16"/>
          <w:lang w:val="en-GB" w:eastAsia="ko-KR"/>
        </w:rPr>
        <w:t>gNB</w:t>
      </w:r>
      <w:proofErr w:type="spellEnd"/>
      <w:r w:rsidR="00790C71">
        <w:rPr>
          <w:bCs/>
          <w:iCs/>
          <w:szCs w:val="16"/>
          <w:lang w:val="en-GB" w:eastAsia="ko-KR"/>
        </w:rPr>
        <w:t xml:space="preserve"> CLI on DL performance is negligible. </w:t>
      </w:r>
    </w:p>
    <w:p w14:paraId="56D2E131" w14:textId="289F5F93" w:rsidR="00790C71" w:rsidRPr="00724CBB" w:rsidRDefault="00790C71" w:rsidP="00790C71">
      <w:pPr>
        <w:rPr>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19</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Pr="00C52281">
        <w:rPr>
          <w:b/>
          <w:iCs/>
          <w:szCs w:val="16"/>
          <w:lang w:val="en-GB" w:eastAsia="ko-KR"/>
        </w:rPr>
        <w:t>The downlink perceived throughput has improved in case of SBFD. This is because DL duty cycle in SBFD is 100% (i.e., every slot has DL resources), as compared to TDD where DL duty cycle is 75%.</w:t>
      </w:r>
      <w:r>
        <w:rPr>
          <w:bCs/>
          <w:iCs/>
          <w:szCs w:val="16"/>
          <w:lang w:val="en-GB" w:eastAsia="ko-KR"/>
        </w:rPr>
        <w:t xml:space="preserve">  </w:t>
      </w:r>
    </w:p>
    <w:p w14:paraId="065DC81E" w14:textId="13808F4B" w:rsidR="00790C71" w:rsidRPr="004366AC" w:rsidRDefault="00C52281" w:rsidP="009F14A9">
      <w:pPr>
        <w:jc w:val="both"/>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20</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Inter-</w:t>
      </w:r>
      <w:proofErr w:type="spellStart"/>
      <w:r>
        <w:rPr>
          <w:b/>
          <w:iCs/>
          <w:szCs w:val="16"/>
          <w:lang w:val="en-GB" w:eastAsia="ko-KR"/>
        </w:rPr>
        <w:t>gNB</w:t>
      </w:r>
      <w:proofErr w:type="spellEnd"/>
      <w:r>
        <w:rPr>
          <w:b/>
          <w:iCs/>
          <w:szCs w:val="16"/>
          <w:lang w:val="en-GB" w:eastAsia="ko-KR"/>
        </w:rPr>
        <w:t xml:space="preserve"> CLI has almost no impact on DL perceived throughput. </w:t>
      </w:r>
    </w:p>
    <w:p w14:paraId="150DDCA4" w14:textId="77777777" w:rsidR="00566958" w:rsidRDefault="00566958" w:rsidP="00D86232">
      <w:pPr>
        <w:rPr>
          <w:bCs/>
          <w:iCs/>
          <w:szCs w:val="16"/>
          <w:lang w:val="en-GB" w:eastAsia="ko-KR"/>
        </w:rPr>
      </w:pPr>
    </w:p>
    <w:p w14:paraId="2040F41D" w14:textId="3C4EF9B5" w:rsidR="00DE7F93" w:rsidRPr="00DE7F93" w:rsidRDefault="00DE7F93" w:rsidP="00820B95">
      <w:pPr>
        <w:pStyle w:val="Heading3"/>
        <w:rPr>
          <w:lang w:eastAsia="zh-CN"/>
        </w:rPr>
      </w:pPr>
      <w:r>
        <w:rPr>
          <w:lang w:eastAsia="zh-CN"/>
        </w:rPr>
        <w:t>FR2 Initial Performance Evaluation</w:t>
      </w:r>
    </w:p>
    <w:p w14:paraId="60E08451" w14:textId="2FAA5630" w:rsidR="00DE7F93" w:rsidRDefault="00E02795" w:rsidP="00923CDC">
      <w:pPr>
        <w:jc w:val="both"/>
        <w:rPr>
          <w:lang w:val="en-GB" w:eastAsia="zh-CN"/>
        </w:rPr>
      </w:pPr>
      <w:r>
        <w:rPr>
          <w:lang w:val="en-GB" w:eastAsia="zh-CN"/>
        </w:rPr>
        <w:t>Initial performance evaluation results are provided for FR2</w:t>
      </w:r>
      <w:r w:rsidR="00610095">
        <w:rPr>
          <w:lang w:val="en-GB" w:eastAsia="zh-CN"/>
        </w:rPr>
        <w:t xml:space="preserve">. In this set of performance results, </w:t>
      </w:r>
      <w:r>
        <w:rPr>
          <w:lang w:val="en-GB" w:eastAsia="zh-CN"/>
        </w:rPr>
        <w:t xml:space="preserve">fully overlapping DL and UL band </w:t>
      </w:r>
      <w:r w:rsidR="00B946FE">
        <w:rPr>
          <w:lang w:val="en-GB" w:eastAsia="zh-CN"/>
        </w:rPr>
        <w:t>configuration</w:t>
      </w:r>
      <w:r w:rsidR="00C9423C">
        <w:rPr>
          <w:lang w:val="en-GB" w:eastAsia="zh-CN"/>
        </w:rPr>
        <w:t xml:space="preserve"> for </w:t>
      </w:r>
      <w:r w:rsidR="007828E9">
        <w:rPr>
          <w:lang w:val="en-GB" w:eastAsia="zh-CN"/>
        </w:rPr>
        <w:t>full duplex</w:t>
      </w:r>
      <w:r w:rsidR="00B946FE">
        <w:rPr>
          <w:lang w:val="en-GB" w:eastAsia="zh-CN"/>
        </w:rPr>
        <w:t xml:space="preserve"> is used in the simulation setup.</w:t>
      </w:r>
      <w:r w:rsidR="007828E9">
        <w:rPr>
          <w:lang w:val="en-GB" w:eastAsia="zh-CN"/>
        </w:rPr>
        <w:t xml:space="preserve"> </w:t>
      </w:r>
      <w:r w:rsidR="006865D6">
        <w:rPr>
          <w:lang w:val="en-GB" w:eastAsia="zh-CN"/>
        </w:rPr>
        <w:t xml:space="preserve">We </w:t>
      </w:r>
      <w:r w:rsidR="00741549">
        <w:rPr>
          <w:lang w:val="en-GB" w:eastAsia="zh-CN"/>
        </w:rPr>
        <w:t>provide</w:t>
      </w:r>
      <w:r w:rsidR="006865D6">
        <w:rPr>
          <w:lang w:val="en-GB" w:eastAsia="zh-CN"/>
        </w:rPr>
        <w:t xml:space="preserve"> </w:t>
      </w:r>
      <w:r w:rsidR="00B05A04">
        <w:rPr>
          <w:lang w:val="en-GB" w:eastAsia="zh-CN"/>
        </w:rPr>
        <w:t xml:space="preserve">fully overlapping full duplex performance results </w:t>
      </w:r>
      <w:r w:rsidR="00741549">
        <w:rPr>
          <w:lang w:val="en-GB" w:eastAsia="zh-CN"/>
        </w:rPr>
        <w:t xml:space="preserve">compared </w:t>
      </w:r>
      <w:r w:rsidR="00B05A04">
        <w:rPr>
          <w:lang w:val="en-GB" w:eastAsia="zh-CN"/>
        </w:rPr>
        <w:t xml:space="preserve">with </w:t>
      </w:r>
      <w:r w:rsidR="007A284D">
        <w:rPr>
          <w:lang w:val="en-GB" w:eastAsia="zh-CN"/>
        </w:rPr>
        <w:t xml:space="preserve">baseline </w:t>
      </w:r>
      <w:r w:rsidR="000F2AC9">
        <w:rPr>
          <w:lang w:val="en-GB" w:eastAsia="zh-CN"/>
        </w:rPr>
        <w:t>TDD half-duplex</w:t>
      </w:r>
      <w:r w:rsidR="00824151">
        <w:rPr>
          <w:lang w:val="en-GB" w:eastAsia="zh-CN"/>
        </w:rPr>
        <w:t xml:space="preserve"> SU</w:t>
      </w:r>
      <w:r w:rsidR="006C6106">
        <w:rPr>
          <w:lang w:val="en-GB" w:eastAsia="zh-CN"/>
        </w:rPr>
        <w:t>-MIMO</w:t>
      </w:r>
      <w:r w:rsidR="007A284D">
        <w:rPr>
          <w:lang w:val="en-GB" w:eastAsia="zh-CN"/>
        </w:rPr>
        <w:t xml:space="preserve"> </w:t>
      </w:r>
      <w:r w:rsidR="00ED2BF8">
        <w:rPr>
          <w:lang w:val="en-GB" w:eastAsia="zh-CN"/>
        </w:rPr>
        <w:t>and</w:t>
      </w:r>
      <w:r w:rsidR="007A284D">
        <w:rPr>
          <w:lang w:val="en-GB" w:eastAsia="zh-CN"/>
        </w:rPr>
        <w:t xml:space="preserve"> </w:t>
      </w:r>
      <w:r w:rsidR="000F2AC9">
        <w:rPr>
          <w:lang w:val="en-GB" w:eastAsia="zh-CN"/>
        </w:rPr>
        <w:t>half-duplex</w:t>
      </w:r>
      <w:r w:rsidR="0040585C">
        <w:rPr>
          <w:lang w:val="en-GB" w:eastAsia="zh-CN"/>
        </w:rPr>
        <w:t xml:space="preserve"> MU-MIMO </w:t>
      </w:r>
      <w:r w:rsidR="002C6BA2">
        <w:rPr>
          <w:lang w:val="en-GB" w:eastAsia="zh-CN"/>
        </w:rPr>
        <w:t xml:space="preserve">results. </w:t>
      </w:r>
      <w:r w:rsidR="009233BA">
        <w:rPr>
          <w:lang w:val="en-GB" w:eastAsia="zh-CN"/>
        </w:rPr>
        <w:t xml:space="preserve">The </w:t>
      </w:r>
      <w:r w:rsidR="00B729E4">
        <w:rPr>
          <w:lang w:val="en-GB" w:eastAsia="zh-CN"/>
        </w:rPr>
        <w:t xml:space="preserve">flat fading self-interference model </w:t>
      </w:r>
      <w:r w:rsidR="009233BA">
        <w:rPr>
          <w:lang w:val="en-GB" w:eastAsia="zh-CN"/>
        </w:rPr>
        <w:t xml:space="preserve">with </w:t>
      </w:r>
      <w:r w:rsidR="00041250">
        <w:rPr>
          <w:lang w:val="en-GB" w:eastAsia="zh-CN"/>
        </w:rPr>
        <w:t>a range of</w:t>
      </w:r>
      <w:r w:rsidR="009233BA">
        <w:rPr>
          <w:lang w:val="en-GB" w:eastAsia="zh-CN"/>
        </w:rPr>
        <w:t xml:space="preserve"> </w:t>
      </w:r>
      <w:r w:rsidR="005801EB">
        <w:rPr>
          <w:lang w:val="en-GB" w:eastAsia="zh-CN"/>
        </w:rPr>
        <w:t>self-interference</w:t>
      </w:r>
      <w:r w:rsidR="005311E8">
        <w:rPr>
          <w:lang w:val="en-GB" w:eastAsia="zh-CN"/>
        </w:rPr>
        <w:t xml:space="preserve"> </w:t>
      </w:r>
      <w:r w:rsidR="00A97588">
        <w:rPr>
          <w:lang w:val="en-GB" w:eastAsia="zh-CN"/>
        </w:rPr>
        <w:t>isolation</w:t>
      </w:r>
      <w:r w:rsidR="005311E8">
        <w:rPr>
          <w:lang w:val="en-GB" w:eastAsia="zh-CN"/>
        </w:rPr>
        <w:t xml:space="preserve"> </w:t>
      </w:r>
      <w:r w:rsidR="005801EB">
        <w:rPr>
          <w:lang w:val="en-GB" w:eastAsia="zh-CN"/>
        </w:rPr>
        <w:t>values</w:t>
      </w:r>
      <w:r w:rsidR="00BF4F83">
        <w:rPr>
          <w:lang w:val="en-GB" w:eastAsia="zh-CN"/>
        </w:rPr>
        <w:t xml:space="preserve"> is used in the initial performance evaluation</w:t>
      </w:r>
      <w:r w:rsidR="00B729E4">
        <w:rPr>
          <w:lang w:val="en-GB" w:eastAsia="zh-CN"/>
        </w:rPr>
        <w:t xml:space="preserve">. </w:t>
      </w:r>
      <w:r w:rsidR="00F84474">
        <w:rPr>
          <w:lang w:val="en-GB" w:eastAsia="zh-CN"/>
        </w:rPr>
        <w:t>Inter-UE CLI and inter-</w:t>
      </w:r>
      <w:proofErr w:type="spellStart"/>
      <w:r w:rsidR="00F84474">
        <w:rPr>
          <w:lang w:val="en-GB" w:eastAsia="zh-CN"/>
        </w:rPr>
        <w:t>gNB</w:t>
      </w:r>
      <w:proofErr w:type="spellEnd"/>
      <w:r w:rsidR="00F84474">
        <w:rPr>
          <w:lang w:val="en-GB" w:eastAsia="zh-CN"/>
        </w:rPr>
        <w:t xml:space="preserve"> CLI are both simulated with reusing the </w:t>
      </w:r>
      <w:r w:rsidR="00C35D77">
        <w:rPr>
          <w:lang w:val="en-GB" w:eastAsia="zh-CN"/>
        </w:rPr>
        <w:t>models</w:t>
      </w:r>
      <w:r w:rsidR="00F84474">
        <w:rPr>
          <w:lang w:val="en-GB" w:eastAsia="zh-CN"/>
        </w:rPr>
        <w:t xml:space="preserve"> in </w:t>
      </w:r>
      <w:r w:rsidR="004A5028">
        <w:rPr>
          <w:lang w:val="en-GB" w:eastAsia="zh-CN"/>
        </w:rPr>
        <w:t xml:space="preserve">TR </w:t>
      </w:r>
      <w:r w:rsidR="00C35D77">
        <w:rPr>
          <w:lang w:val="en-GB" w:eastAsia="zh-CN"/>
        </w:rPr>
        <w:t>38.901.</w:t>
      </w:r>
      <w:r w:rsidR="00F84474">
        <w:rPr>
          <w:lang w:val="en-GB" w:eastAsia="zh-CN"/>
        </w:rPr>
        <w:t xml:space="preserve"> </w:t>
      </w:r>
      <w:r w:rsidR="002C6BA2">
        <w:rPr>
          <w:lang w:val="en-GB" w:eastAsia="zh-CN"/>
        </w:rPr>
        <w:t xml:space="preserve">The base station antenna </w:t>
      </w:r>
      <w:r w:rsidR="00831B4B">
        <w:rPr>
          <w:lang w:val="en-GB" w:eastAsia="zh-CN"/>
        </w:rPr>
        <w:t xml:space="preserve">array </w:t>
      </w:r>
      <w:r w:rsidR="00ED2BF8">
        <w:rPr>
          <w:lang w:val="en-GB" w:eastAsia="zh-CN"/>
        </w:rPr>
        <w:t>has the same number of total antenna elements for half duplex SU-MIMO, half duplex MU-MIMO and full duplex</w:t>
      </w:r>
      <w:r w:rsidR="00B949F7">
        <w:rPr>
          <w:lang w:val="en-GB" w:eastAsia="zh-CN"/>
        </w:rPr>
        <w:t xml:space="preserve"> modes</w:t>
      </w:r>
      <w:r w:rsidR="0007457A">
        <w:rPr>
          <w:lang w:val="en-GB" w:eastAsia="zh-CN"/>
        </w:rPr>
        <w:t>, as illustrated in</w:t>
      </w:r>
      <w:r w:rsidR="00007CE0">
        <w:rPr>
          <w:lang w:val="en-GB" w:eastAsia="zh-CN"/>
        </w:rPr>
        <w:t xml:space="preserve"> </w:t>
      </w:r>
      <w:r w:rsidR="00007CE0">
        <w:rPr>
          <w:lang w:val="en-GB" w:eastAsia="zh-CN"/>
        </w:rPr>
        <w:fldChar w:fldCharType="begin"/>
      </w:r>
      <w:r w:rsidR="00007CE0">
        <w:rPr>
          <w:lang w:val="en-GB" w:eastAsia="zh-CN"/>
        </w:rPr>
        <w:instrText xml:space="preserve"> REF _Ref102055375 \h </w:instrText>
      </w:r>
      <w:r w:rsidR="00007CE0">
        <w:rPr>
          <w:lang w:val="en-GB" w:eastAsia="zh-CN"/>
        </w:rPr>
      </w:r>
      <w:r w:rsidR="00007CE0">
        <w:rPr>
          <w:lang w:val="en-GB" w:eastAsia="zh-CN"/>
        </w:rPr>
        <w:fldChar w:fldCharType="separate"/>
      </w:r>
      <w:r w:rsidR="008B69C8">
        <w:t xml:space="preserve">Figure </w:t>
      </w:r>
      <w:r w:rsidR="008B69C8">
        <w:rPr>
          <w:noProof/>
        </w:rPr>
        <w:t>2</w:t>
      </w:r>
      <w:r w:rsidR="008B69C8">
        <w:noBreakHyphen/>
      </w:r>
      <w:r w:rsidR="008B69C8">
        <w:rPr>
          <w:noProof/>
        </w:rPr>
        <w:t>17</w:t>
      </w:r>
      <w:r w:rsidR="00007CE0">
        <w:rPr>
          <w:lang w:val="en-GB" w:eastAsia="zh-CN"/>
        </w:rPr>
        <w:fldChar w:fldCharType="end"/>
      </w:r>
      <w:r w:rsidR="005642F5">
        <w:rPr>
          <w:lang w:val="en-GB" w:eastAsia="zh-CN"/>
        </w:rPr>
        <w:t>.</w:t>
      </w:r>
    </w:p>
    <w:p w14:paraId="533D6A7F" w14:textId="77777777" w:rsidR="006A39BD" w:rsidRDefault="000F2AC9" w:rsidP="000F2AC9">
      <w:pPr>
        <w:jc w:val="center"/>
        <w:rPr>
          <w:lang w:val="en-GB" w:eastAsia="zh-CN"/>
        </w:rPr>
      </w:pPr>
      <w:r>
        <w:rPr>
          <w:noProof/>
          <w:lang w:val="en-GB" w:eastAsia="zh-CN"/>
        </w:rPr>
        <w:lastRenderedPageBreak/>
        <w:drawing>
          <wp:inline distT="0" distB="0" distL="0" distR="0" wp14:anchorId="14AE8274" wp14:editId="6FD5304A">
            <wp:extent cx="4714875" cy="3573751"/>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18025" cy="3576138"/>
                    </a:xfrm>
                    <a:prstGeom prst="rect">
                      <a:avLst/>
                    </a:prstGeom>
                    <a:noFill/>
                    <a:ln>
                      <a:noFill/>
                    </a:ln>
                  </pic:spPr>
                </pic:pic>
              </a:graphicData>
            </a:graphic>
          </wp:inline>
        </w:drawing>
      </w:r>
    </w:p>
    <w:p w14:paraId="53CDBAF1" w14:textId="59AC16BC" w:rsidR="000F2AC9" w:rsidRPr="00BD16D3" w:rsidRDefault="000F2AC9" w:rsidP="000F2AC9">
      <w:pPr>
        <w:pStyle w:val="Caption"/>
        <w:jc w:val="center"/>
        <w:rPr>
          <w:iCs/>
          <w:szCs w:val="16"/>
          <w:lang w:eastAsia="ko-KR"/>
        </w:rPr>
      </w:pPr>
      <w:bookmarkStart w:id="24" w:name="_Ref102055370"/>
      <w:bookmarkStart w:id="25" w:name="_Ref102055375"/>
      <w:r>
        <w:t xml:space="preserve">Figure </w:t>
      </w:r>
      <w:fldSimple w:instr=" STYLEREF 1 \s ">
        <w:r w:rsidR="008B69C8">
          <w:rPr>
            <w:noProof/>
          </w:rPr>
          <w:t>2</w:t>
        </w:r>
      </w:fldSimple>
      <w:r w:rsidR="00E46315">
        <w:noBreakHyphen/>
      </w:r>
      <w:fldSimple w:instr=" SEQ Figure \* ARABIC \s 1 ">
        <w:r w:rsidR="008B69C8">
          <w:rPr>
            <w:noProof/>
          </w:rPr>
          <w:t>17</w:t>
        </w:r>
      </w:fldSimple>
      <w:bookmarkEnd w:id="25"/>
      <w:r>
        <w:t xml:space="preserve"> base-station antenna panels configuration in TDD SU-MIMO</w:t>
      </w:r>
      <w:r w:rsidR="004D4CA6">
        <w:t>, MU-</w:t>
      </w:r>
      <w:proofErr w:type="gramStart"/>
      <w:r w:rsidR="004D4CA6">
        <w:t>MIMO</w:t>
      </w:r>
      <w:proofErr w:type="gramEnd"/>
      <w:r>
        <w:t xml:space="preserve"> and FD modes</w:t>
      </w:r>
      <w:bookmarkEnd w:id="24"/>
    </w:p>
    <w:p w14:paraId="161513AC" w14:textId="77777777" w:rsidR="005C0B27" w:rsidRDefault="005C0B27" w:rsidP="00FF5F5A">
      <w:pPr>
        <w:rPr>
          <w:lang w:eastAsia="zh-CN"/>
        </w:rPr>
      </w:pPr>
    </w:p>
    <w:p w14:paraId="1BC044CD" w14:textId="026FE56E" w:rsidR="000323ED" w:rsidRPr="000F2AC9" w:rsidRDefault="00E655DB" w:rsidP="008114C9">
      <w:pPr>
        <w:jc w:val="both"/>
        <w:rPr>
          <w:lang w:eastAsia="zh-CN"/>
        </w:rPr>
      </w:pPr>
      <w:r>
        <w:rPr>
          <w:lang w:eastAsia="zh-CN"/>
        </w:rPr>
        <w:t>The</w:t>
      </w:r>
      <w:r w:rsidR="00845D0F">
        <w:rPr>
          <w:lang w:eastAsia="zh-CN"/>
        </w:rPr>
        <w:t xml:space="preserve"> main</w:t>
      </w:r>
      <w:r>
        <w:rPr>
          <w:lang w:eastAsia="zh-CN"/>
        </w:rPr>
        <w:t xml:space="preserve"> </w:t>
      </w:r>
      <w:r w:rsidR="00AB13FA">
        <w:rPr>
          <w:lang w:eastAsia="zh-CN"/>
        </w:rPr>
        <w:t xml:space="preserve">simulation </w:t>
      </w:r>
      <w:r w:rsidR="00845D0F">
        <w:rPr>
          <w:lang w:eastAsia="zh-CN"/>
        </w:rPr>
        <w:t>parameters</w:t>
      </w:r>
      <w:r w:rsidR="00AB13FA">
        <w:rPr>
          <w:lang w:eastAsia="zh-CN"/>
        </w:rPr>
        <w:t xml:space="preserve"> for initial performance evaluation </w:t>
      </w:r>
      <w:r w:rsidR="00DC78DB">
        <w:rPr>
          <w:lang w:eastAsia="zh-CN"/>
        </w:rPr>
        <w:t xml:space="preserve">of </w:t>
      </w:r>
      <w:proofErr w:type="spellStart"/>
      <w:r w:rsidR="00DC78DB">
        <w:rPr>
          <w:lang w:eastAsia="zh-CN"/>
        </w:rPr>
        <w:t>UMi</w:t>
      </w:r>
      <w:proofErr w:type="spellEnd"/>
      <w:r w:rsidR="00DC78DB">
        <w:rPr>
          <w:lang w:eastAsia="zh-CN"/>
        </w:rPr>
        <w:t xml:space="preserve"> deployment scenario</w:t>
      </w:r>
      <w:r w:rsidR="00AB13FA">
        <w:rPr>
          <w:lang w:eastAsia="zh-CN"/>
        </w:rPr>
        <w:t xml:space="preserve"> </w:t>
      </w:r>
      <w:r w:rsidR="00845D0F">
        <w:rPr>
          <w:lang w:eastAsia="zh-CN"/>
        </w:rPr>
        <w:t>are</w:t>
      </w:r>
      <w:r w:rsidR="00AB13FA">
        <w:rPr>
          <w:lang w:eastAsia="zh-CN"/>
        </w:rPr>
        <w:t xml:space="preserve"> provide</w:t>
      </w:r>
      <w:r w:rsidR="005D6347">
        <w:rPr>
          <w:lang w:eastAsia="zh-CN"/>
        </w:rPr>
        <w:t>d in</w:t>
      </w:r>
      <w:r w:rsidR="00845D0F">
        <w:rPr>
          <w:lang w:eastAsia="zh-CN"/>
        </w:rPr>
        <w:t xml:space="preserve"> </w:t>
      </w:r>
      <w:r w:rsidR="00A64868">
        <w:rPr>
          <w:lang w:eastAsia="zh-CN"/>
        </w:rPr>
        <w:fldChar w:fldCharType="begin"/>
      </w:r>
      <w:r w:rsidR="00A64868">
        <w:rPr>
          <w:lang w:eastAsia="zh-CN"/>
        </w:rPr>
        <w:instrText xml:space="preserve"> REF _Ref101903923 \h </w:instrText>
      </w:r>
      <w:r w:rsidR="00A64868">
        <w:rPr>
          <w:lang w:eastAsia="zh-CN"/>
        </w:rPr>
      </w:r>
      <w:r w:rsidR="00A64868">
        <w:rPr>
          <w:lang w:eastAsia="zh-CN"/>
        </w:rPr>
        <w:fldChar w:fldCharType="separate"/>
      </w:r>
      <w:r w:rsidR="008B69C8" w:rsidRPr="00C52281">
        <w:t xml:space="preserve">Table </w:t>
      </w:r>
      <w:r w:rsidR="008B69C8">
        <w:rPr>
          <w:noProof/>
        </w:rPr>
        <w:t>9</w:t>
      </w:r>
      <w:r w:rsidR="00A64868">
        <w:rPr>
          <w:lang w:eastAsia="zh-CN"/>
        </w:rPr>
        <w:fldChar w:fldCharType="end"/>
      </w:r>
      <w:r w:rsidR="00886215">
        <w:rPr>
          <w:lang w:eastAsia="zh-CN"/>
        </w:rPr>
        <w:t xml:space="preserve"> </w:t>
      </w:r>
      <w:r w:rsidR="00A64868">
        <w:rPr>
          <w:lang w:eastAsia="zh-CN"/>
        </w:rPr>
        <w:t xml:space="preserve">in the </w:t>
      </w:r>
      <w:r w:rsidR="00886215">
        <w:rPr>
          <w:lang w:eastAsia="zh-CN"/>
        </w:rPr>
        <w:t>appendix</w:t>
      </w:r>
      <w:r w:rsidR="00A64868">
        <w:rPr>
          <w:lang w:eastAsia="zh-CN"/>
        </w:rPr>
        <w:t>.</w:t>
      </w:r>
    </w:p>
    <w:p w14:paraId="4D99A089" w14:textId="4076BEA2" w:rsidR="000F2AC9" w:rsidRDefault="002402E7" w:rsidP="008114C9">
      <w:pPr>
        <w:jc w:val="both"/>
        <w:rPr>
          <w:lang w:val="en-GB" w:eastAsia="zh-CN"/>
        </w:rPr>
      </w:pPr>
      <w:r>
        <w:rPr>
          <w:lang w:val="en-GB" w:eastAsia="zh-CN"/>
        </w:rPr>
        <w:t xml:space="preserve">For dense urban </w:t>
      </w:r>
      <w:r w:rsidR="004C1B15">
        <w:rPr>
          <w:lang w:val="en-GB" w:eastAsia="zh-CN"/>
        </w:rPr>
        <w:t>deployment scenario</w:t>
      </w:r>
      <w:r w:rsidR="004C1B15">
        <w:rPr>
          <w:lang w:val="en-GB" w:eastAsia="zh-CN"/>
        </w:rPr>
        <w:t xml:space="preserve"> </w:t>
      </w:r>
      <w:r w:rsidR="0051725E">
        <w:rPr>
          <w:lang w:val="en-GB" w:eastAsia="zh-CN"/>
        </w:rPr>
        <w:t xml:space="preserve">for FR2, </w:t>
      </w:r>
      <w:r w:rsidR="00C241F7">
        <w:rPr>
          <w:lang w:val="en-GB" w:eastAsia="zh-CN"/>
        </w:rPr>
        <w:t xml:space="preserve">the base station </w:t>
      </w:r>
      <w:proofErr w:type="spellStart"/>
      <w:r w:rsidR="00C241F7">
        <w:rPr>
          <w:lang w:val="en-GB" w:eastAsia="zh-CN"/>
        </w:rPr>
        <w:t>analog</w:t>
      </w:r>
      <w:proofErr w:type="spellEnd"/>
      <w:r w:rsidR="00C241F7">
        <w:rPr>
          <w:lang w:val="en-GB" w:eastAsia="zh-CN"/>
        </w:rPr>
        <w:t xml:space="preserve"> beam codebook </w:t>
      </w:r>
      <w:r w:rsidR="00AC2E68">
        <w:rPr>
          <w:lang w:val="en-GB" w:eastAsia="zh-CN"/>
        </w:rPr>
        <w:t xml:space="preserve">used for initial </w:t>
      </w:r>
      <w:r w:rsidR="00C166C6">
        <w:rPr>
          <w:lang w:val="en-GB" w:eastAsia="zh-CN"/>
        </w:rPr>
        <w:t xml:space="preserve">performance evaluation is provided in </w:t>
      </w:r>
      <w:r w:rsidR="008114C9">
        <w:rPr>
          <w:lang w:val="en-GB" w:eastAsia="zh-CN"/>
        </w:rPr>
        <w:fldChar w:fldCharType="begin"/>
      </w:r>
      <w:r w:rsidR="008114C9">
        <w:rPr>
          <w:lang w:val="en-GB" w:eastAsia="zh-CN"/>
        </w:rPr>
        <w:instrText xml:space="preserve"> REF _Ref102055480 \h  \* MERGEFORMAT </w:instrText>
      </w:r>
      <w:r w:rsidR="008114C9">
        <w:rPr>
          <w:lang w:val="en-GB" w:eastAsia="zh-CN"/>
        </w:rPr>
      </w:r>
      <w:r w:rsidR="008114C9">
        <w:rPr>
          <w:lang w:val="en-GB" w:eastAsia="zh-CN"/>
        </w:rPr>
        <w:fldChar w:fldCharType="separate"/>
      </w:r>
      <w:r w:rsidR="008B69C8" w:rsidRPr="008B69C8">
        <w:t xml:space="preserve">Table </w:t>
      </w:r>
      <w:r w:rsidR="008B69C8" w:rsidRPr="008B69C8">
        <w:rPr>
          <w:noProof/>
        </w:rPr>
        <w:t>5</w:t>
      </w:r>
      <w:r w:rsidR="008114C9">
        <w:rPr>
          <w:lang w:val="en-GB" w:eastAsia="zh-CN"/>
        </w:rPr>
        <w:fldChar w:fldCharType="end"/>
      </w:r>
      <w:r w:rsidR="008114C9">
        <w:rPr>
          <w:lang w:val="en-GB" w:eastAsia="zh-CN"/>
        </w:rPr>
        <w:t xml:space="preserve"> </w:t>
      </w:r>
      <w:r w:rsidR="006B50F0">
        <w:rPr>
          <w:lang w:val="en-GB" w:eastAsia="zh-CN"/>
        </w:rPr>
        <w:t xml:space="preserve">and </w:t>
      </w:r>
      <w:r w:rsidR="0069010B">
        <w:rPr>
          <w:lang w:val="en-GB" w:eastAsia="zh-CN"/>
        </w:rPr>
        <w:t xml:space="preserve">corresponding </w:t>
      </w:r>
      <w:r w:rsidR="008E4C65">
        <w:rPr>
          <w:lang w:val="en-GB" w:eastAsia="zh-CN"/>
        </w:rPr>
        <w:t>base station composite codebook i</w:t>
      </w:r>
      <w:r w:rsidR="00DD4E26">
        <w:rPr>
          <w:lang w:val="en-GB" w:eastAsia="zh-CN"/>
        </w:rPr>
        <w:t>s</w:t>
      </w:r>
      <w:r w:rsidR="008E4C65">
        <w:rPr>
          <w:lang w:val="en-GB" w:eastAsia="zh-CN"/>
        </w:rPr>
        <w:t xml:space="preserve"> provided in </w:t>
      </w:r>
      <w:r w:rsidR="001742FD">
        <w:rPr>
          <w:color w:val="FF0000"/>
          <w:lang w:val="en-GB" w:eastAsia="zh-CN"/>
        </w:rPr>
        <w:fldChar w:fldCharType="begin"/>
      </w:r>
      <w:r w:rsidR="001742FD">
        <w:rPr>
          <w:lang w:val="en-GB" w:eastAsia="zh-CN"/>
        </w:rPr>
        <w:instrText xml:space="preserve"> REF _Ref102055528 \h </w:instrText>
      </w:r>
      <w:r w:rsidR="001742FD">
        <w:rPr>
          <w:color w:val="FF0000"/>
          <w:lang w:val="en-GB" w:eastAsia="zh-CN"/>
        </w:rPr>
      </w:r>
      <w:r w:rsidR="001742FD">
        <w:rPr>
          <w:color w:val="FF0000"/>
          <w:lang w:val="en-GB" w:eastAsia="zh-CN"/>
        </w:rPr>
        <w:fldChar w:fldCharType="separate"/>
      </w:r>
      <w:r w:rsidR="008B69C8">
        <w:t xml:space="preserve">Figure </w:t>
      </w:r>
      <w:r w:rsidR="008B69C8">
        <w:rPr>
          <w:noProof/>
        </w:rPr>
        <w:t>2</w:t>
      </w:r>
      <w:r w:rsidR="008B69C8">
        <w:noBreakHyphen/>
      </w:r>
      <w:r w:rsidR="008B69C8">
        <w:rPr>
          <w:noProof/>
        </w:rPr>
        <w:t>18</w:t>
      </w:r>
      <w:r w:rsidR="001742FD">
        <w:rPr>
          <w:color w:val="FF0000"/>
          <w:lang w:val="en-GB" w:eastAsia="zh-CN"/>
        </w:rPr>
        <w:fldChar w:fldCharType="end"/>
      </w:r>
      <w:r w:rsidR="001742FD">
        <w:rPr>
          <w:color w:val="FF0000"/>
          <w:lang w:val="en-GB" w:eastAsia="zh-CN"/>
        </w:rPr>
        <w:t xml:space="preserve"> </w:t>
      </w:r>
      <w:r w:rsidR="008E4C65">
        <w:rPr>
          <w:lang w:val="en-GB" w:eastAsia="zh-CN"/>
        </w:rPr>
        <w:t>for half duplex SU-MIMO, half duplex MU-MIMO and full duplex modes</w:t>
      </w:r>
      <w:r w:rsidR="00AC09D4">
        <w:rPr>
          <w:lang w:val="en-GB" w:eastAsia="zh-CN"/>
        </w:rPr>
        <w:t>.</w:t>
      </w:r>
    </w:p>
    <w:p w14:paraId="33B4DC45" w14:textId="02EF52E6" w:rsidR="0000599A" w:rsidRPr="008114C9" w:rsidRDefault="0000599A" w:rsidP="008114C9">
      <w:pPr>
        <w:jc w:val="center"/>
        <w:rPr>
          <w:b/>
          <w:bCs/>
          <w:lang w:val="en-GB" w:eastAsia="zh-CN"/>
        </w:rPr>
      </w:pPr>
      <w:bookmarkStart w:id="26" w:name="_Ref102055480"/>
      <w:r w:rsidRPr="008114C9">
        <w:rPr>
          <w:b/>
          <w:bCs/>
        </w:rPr>
        <w:t xml:space="preserve">Table </w:t>
      </w:r>
      <w:r w:rsidRPr="008114C9">
        <w:rPr>
          <w:b/>
          <w:bCs/>
        </w:rPr>
        <w:fldChar w:fldCharType="begin"/>
      </w:r>
      <w:r w:rsidRPr="008114C9">
        <w:rPr>
          <w:b/>
          <w:bCs/>
        </w:rPr>
        <w:instrText xml:space="preserve"> SEQ Table \* ARABIC </w:instrText>
      </w:r>
      <w:r w:rsidRPr="008114C9">
        <w:rPr>
          <w:b/>
          <w:bCs/>
        </w:rPr>
        <w:fldChar w:fldCharType="separate"/>
      </w:r>
      <w:r w:rsidR="008B69C8">
        <w:rPr>
          <w:b/>
          <w:bCs/>
          <w:noProof/>
        </w:rPr>
        <w:t>5</w:t>
      </w:r>
      <w:r w:rsidRPr="008114C9">
        <w:rPr>
          <w:b/>
          <w:bCs/>
        </w:rPr>
        <w:fldChar w:fldCharType="end"/>
      </w:r>
      <w:bookmarkEnd w:id="26"/>
      <w:r w:rsidR="00F30077" w:rsidRPr="008114C9">
        <w:rPr>
          <w:b/>
          <w:bCs/>
        </w:rPr>
        <w:t xml:space="preserve"> </w:t>
      </w:r>
      <w:proofErr w:type="spellStart"/>
      <w:r w:rsidR="00F30077" w:rsidRPr="008114C9">
        <w:rPr>
          <w:b/>
          <w:bCs/>
          <w:lang w:val="en-GB" w:eastAsia="zh-CN"/>
        </w:rPr>
        <w:t>UMi</w:t>
      </w:r>
      <w:proofErr w:type="spellEnd"/>
      <w:r w:rsidR="00F30077" w:rsidRPr="008114C9">
        <w:rPr>
          <w:b/>
          <w:bCs/>
          <w:lang w:val="en-GB" w:eastAsia="zh-CN"/>
        </w:rPr>
        <w:t xml:space="preserve"> base station </w:t>
      </w:r>
      <w:proofErr w:type="spellStart"/>
      <w:r w:rsidR="00F30077" w:rsidRPr="008114C9">
        <w:rPr>
          <w:b/>
          <w:bCs/>
          <w:lang w:val="en-GB" w:eastAsia="zh-CN"/>
        </w:rPr>
        <w:t>analog</w:t>
      </w:r>
      <w:proofErr w:type="spellEnd"/>
      <w:r w:rsidR="00F30077" w:rsidRPr="008114C9">
        <w:rPr>
          <w:b/>
          <w:bCs/>
          <w:lang w:val="en-GB" w:eastAsia="zh-CN"/>
        </w:rPr>
        <w:t xml:space="preserve"> beams in TDD SU-MIMO, MU-</w:t>
      </w:r>
      <w:proofErr w:type="gramStart"/>
      <w:r w:rsidR="00F30077" w:rsidRPr="008114C9">
        <w:rPr>
          <w:b/>
          <w:bCs/>
          <w:lang w:val="en-GB" w:eastAsia="zh-CN"/>
        </w:rPr>
        <w:t>MIMO</w:t>
      </w:r>
      <w:proofErr w:type="gramEnd"/>
      <w:r w:rsidR="00F30077" w:rsidRPr="008114C9">
        <w:rPr>
          <w:b/>
          <w:bCs/>
          <w:lang w:val="en-GB" w:eastAsia="zh-CN"/>
        </w:rPr>
        <w:t xml:space="preserve"> and FD modes for FR2</w:t>
      </w:r>
    </w:p>
    <w:tbl>
      <w:tblPr>
        <w:tblW w:w="9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4"/>
        <w:gridCol w:w="4322"/>
        <w:gridCol w:w="4012"/>
      </w:tblGrid>
      <w:tr w:rsidR="00C25864" w:rsidRPr="00C25864" w14:paraId="2D07F801" w14:textId="77777777" w:rsidTr="00C25864">
        <w:trPr>
          <w:trHeight w:val="350"/>
        </w:trPr>
        <w:tc>
          <w:tcPr>
            <w:tcW w:w="1604" w:type="dxa"/>
            <w:shd w:val="clear" w:color="auto" w:fill="auto"/>
            <w:tcMar>
              <w:top w:w="72" w:type="dxa"/>
              <w:left w:w="144" w:type="dxa"/>
              <w:bottom w:w="72" w:type="dxa"/>
              <w:right w:w="144" w:type="dxa"/>
            </w:tcMar>
            <w:vAlign w:val="center"/>
            <w:hideMark/>
          </w:tcPr>
          <w:p w14:paraId="4A1A48E2" w14:textId="77777777" w:rsidR="00C25864" w:rsidRPr="00C25864" w:rsidRDefault="00C25864" w:rsidP="00C25864">
            <w:pPr>
              <w:rPr>
                <w:lang w:eastAsia="zh-CN"/>
              </w:rPr>
            </w:pPr>
          </w:p>
        </w:tc>
        <w:tc>
          <w:tcPr>
            <w:tcW w:w="4322" w:type="dxa"/>
            <w:shd w:val="clear" w:color="auto" w:fill="auto"/>
            <w:tcMar>
              <w:top w:w="72" w:type="dxa"/>
              <w:left w:w="144" w:type="dxa"/>
              <w:bottom w:w="72" w:type="dxa"/>
              <w:right w:w="144" w:type="dxa"/>
            </w:tcMar>
            <w:vAlign w:val="center"/>
            <w:hideMark/>
          </w:tcPr>
          <w:p w14:paraId="6D6ADBE4" w14:textId="77777777" w:rsidR="00C25864" w:rsidRPr="00C25864" w:rsidRDefault="00C25864" w:rsidP="00C25864">
            <w:pPr>
              <w:rPr>
                <w:lang w:eastAsia="zh-CN"/>
              </w:rPr>
            </w:pPr>
            <w:r w:rsidRPr="00C25864">
              <w:rPr>
                <w:b/>
                <w:bCs/>
                <w:lang w:eastAsia="zh-CN"/>
              </w:rPr>
              <w:t>Azimuth Angles</w:t>
            </w:r>
          </w:p>
        </w:tc>
        <w:tc>
          <w:tcPr>
            <w:tcW w:w="4012" w:type="dxa"/>
            <w:shd w:val="clear" w:color="auto" w:fill="auto"/>
            <w:tcMar>
              <w:top w:w="72" w:type="dxa"/>
              <w:left w:w="144" w:type="dxa"/>
              <w:bottom w:w="72" w:type="dxa"/>
              <w:right w:w="144" w:type="dxa"/>
            </w:tcMar>
            <w:vAlign w:val="center"/>
            <w:hideMark/>
          </w:tcPr>
          <w:p w14:paraId="3782B935" w14:textId="77777777" w:rsidR="00C25864" w:rsidRPr="00C25864" w:rsidRDefault="00C25864" w:rsidP="00C25864">
            <w:pPr>
              <w:rPr>
                <w:lang w:eastAsia="zh-CN"/>
              </w:rPr>
            </w:pPr>
            <w:r w:rsidRPr="00C25864">
              <w:rPr>
                <w:b/>
                <w:bCs/>
                <w:lang w:eastAsia="zh-CN"/>
              </w:rPr>
              <w:t>Elevation Angles</w:t>
            </w:r>
          </w:p>
        </w:tc>
      </w:tr>
      <w:tr w:rsidR="00C25864" w:rsidRPr="00C25864" w14:paraId="1F0B2E71" w14:textId="77777777" w:rsidTr="00C25864">
        <w:trPr>
          <w:trHeight w:val="547"/>
        </w:trPr>
        <w:tc>
          <w:tcPr>
            <w:tcW w:w="1604" w:type="dxa"/>
            <w:shd w:val="clear" w:color="auto" w:fill="auto"/>
            <w:tcMar>
              <w:top w:w="72" w:type="dxa"/>
              <w:left w:w="144" w:type="dxa"/>
              <w:bottom w:w="72" w:type="dxa"/>
              <w:right w:w="144" w:type="dxa"/>
            </w:tcMar>
            <w:vAlign w:val="center"/>
            <w:hideMark/>
          </w:tcPr>
          <w:p w14:paraId="25C1F85C" w14:textId="07ED33CD" w:rsidR="00C25864" w:rsidRPr="00C25864" w:rsidRDefault="00C25864" w:rsidP="00C25864">
            <w:pPr>
              <w:rPr>
                <w:lang w:eastAsia="zh-CN"/>
              </w:rPr>
            </w:pPr>
            <w:r w:rsidRPr="00C25864">
              <w:rPr>
                <w:lang w:eastAsia="zh-CN"/>
              </w:rPr>
              <w:t>32x8</w:t>
            </w:r>
            <w:r w:rsidR="00202C9E">
              <w:rPr>
                <w:lang w:eastAsia="zh-CN"/>
              </w:rPr>
              <w:t xml:space="preserve"> – for HD-SU</w:t>
            </w:r>
            <w:r w:rsidRPr="00C25864">
              <w:rPr>
                <w:lang w:eastAsia="zh-CN"/>
              </w:rPr>
              <w:br/>
            </w:r>
          </w:p>
        </w:tc>
        <w:tc>
          <w:tcPr>
            <w:tcW w:w="4322" w:type="dxa"/>
            <w:shd w:val="clear" w:color="auto" w:fill="auto"/>
            <w:tcMar>
              <w:top w:w="72" w:type="dxa"/>
              <w:left w:w="144" w:type="dxa"/>
              <w:bottom w:w="72" w:type="dxa"/>
              <w:right w:w="144" w:type="dxa"/>
            </w:tcMar>
            <w:vAlign w:val="center"/>
            <w:hideMark/>
          </w:tcPr>
          <w:p w14:paraId="1D61AB87" w14:textId="70B6F199" w:rsidR="00C25864" w:rsidRPr="00C25864" w:rsidRDefault="00C25864" w:rsidP="00C25864">
            <w:pPr>
              <w:rPr>
                <w:lang w:eastAsia="zh-CN"/>
              </w:rPr>
            </w:pPr>
            <w:r w:rsidRPr="00C25864">
              <w:rPr>
                <w:lang w:eastAsia="zh-CN"/>
              </w:rPr>
              <w:t>-60̊ to 60˚, at 5.6˚ separation</w:t>
            </w:r>
          </w:p>
        </w:tc>
        <w:tc>
          <w:tcPr>
            <w:tcW w:w="4012" w:type="dxa"/>
            <w:shd w:val="clear" w:color="auto" w:fill="auto"/>
            <w:tcMar>
              <w:top w:w="72" w:type="dxa"/>
              <w:left w:w="144" w:type="dxa"/>
              <w:bottom w:w="72" w:type="dxa"/>
              <w:right w:w="144" w:type="dxa"/>
            </w:tcMar>
            <w:vAlign w:val="center"/>
            <w:hideMark/>
          </w:tcPr>
          <w:p w14:paraId="46FE262C" w14:textId="7979DEC7" w:rsidR="00C25864" w:rsidRPr="00C25864" w:rsidRDefault="00C25864" w:rsidP="00C25864">
            <w:pPr>
              <w:rPr>
                <w:lang w:eastAsia="zh-CN"/>
              </w:rPr>
            </w:pPr>
            <w:r w:rsidRPr="00C25864">
              <w:rPr>
                <w:lang w:eastAsia="zh-CN"/>
              </w:rPr>
              <w:t>101˚ to 146˚, at 22.5˚ separation</w:t>
            </w:r>
          </w:p>
        </w:tc>
      </w:tr>
      <w:tr w:rsidR="00C25864" w:rsidRPr="00C25864" w14:paraId="294E215B" w14:textId="77777777" w:rsidTr="00C25864">
        <w:trPr>
          <w:trHeight w:val="547"/>
        </w:trPr>
        <w:tc>
          <w:tcPr>
            <w:tcW w:w="1604" w:type="dxa"/>
            <w:shd w:val="clear" w:color="auto" w:fill="auto"/>
            <w:tcMar>
              <w:top w:w="72" w:type="dxa"/>
              <w:left w:w="144" w:type="dxa"/>
              <w:bottom w:w="72" w:type="dxa"/>
              <w:right w:w="144" w:type="dxa"/>
            </w:tcMar>
            <w:vAlign w:val="center"/>
            <w:hideMark/>
          </w:tcPr>
          <w:p w14:paraId="0B017155" w14:textId="31E8EA1C" w:rsidR="00C25864" w:rsidRPr="00C25864" w:rsidRDefault="00C25864" w:rsidP="00C25864">
            <w:pPr>
              <w:rPr>
                <w:lang w:eastAsia="zh-CN"/>
              </w:rPr>
            </w:pPr>
            <w:r w:rsidRPr="00C25864">
              <w:rPr>
                <w:lang w:eastAsia="zh-CN"/>
              </w:rPr>
              <w:t>32x4</w:t>
            </w:r>
            <w:r w:rsidR="00202C9E">
              <w:rPr>
                <w:lang w:eastAsia="zh-CN"/>
              </w:rPr>
              <w:t xml:space="preserve"> – for FD and HD-MU</w:t>
            </w:r>
            <w:r w:rsidRPr="00C25864">
              <w:rPr>
                <w:lang w:eastAsia="zh-CN"/>
              </w:rPr>
              <w:br/>
            </w:r>
          </w:p>
        </w:tc>
        <w:tc>
          <w:tcPr>
            <w:tcW w:w="4322" w:type="dxa"/>
            <w:shd w:val="clear" w:color="auto" w:fill="auto"/>
            <w:tcMar>
              <w:top w:w="72" w:type="dxa"/>
              <w:left w:w="144" w:type="dxa"/>
              <w:bottom w:w="72" w:type="dxa"/>
              <w:right w:w="144" w:type="dxa"/>
            </w:tcMar>
            <w:vAlign w:val="center"/>
            <w:hideMark/>
          </w:tcPr>
          <w:p w14:paraId="516579E8" w14:textId="355F7F6E" w:rsidR="00C25864" w:rsidRPr="00C25864" w:rsidRDefault="00C25864" w:rsidP="00C25864">
            <w:pPr>
              <w:rPr>
                <w:lang w:eastAsia="zh-CN"/>
              </w:rPr>
            </w:pPr>
            <w:r w:rsidRPr="00C25864">
              <w:rPr>
                <w:lang w:eastAsia="zh-CN"/>
              </w:rPr>
              <w:t>-60̊ to 60˚, at 5.6˚ separation</w:t>
            </w:r>
          </w:p>
        </w:tc>
        <w:tc>
          <w:tcPr>
            <w:tcW w:w="4012" w:type="dxa"/>
            <w:shd w:val="clear" w:color="auto" w:fill="auto"/>
            <w:tcMar>
              <w:top w:w="72" w:type="dxa"/>
              <w:left w:w="144" w:type="dxa"/>
              <w:bottom w:w="72" w:type="dxa"/>
              <w:right w:w="144" w:type="dxa"/>
            </w:tcMar>
            <w:vAlign w:val="center"/>
            <w:hideMark/>
          </w:tcPr>
          <w:p w14:paraId="3D02A3AE" w14:textId="2BA87AC0" w:rsidR="00C25864" w:rsidRPr="00C25864" w:rsidRDefault="00C25864" w:rsidP="00C25864">
            <w:pPr>
              <w:rPr>
                <w:lang w:eastAsia="zh-CN"/>
              </w:rPr>
            </w:pPr>
            <w:r w:rsidRPr="00C25864">
              <w:rPr>
                <w:lang w:eastAsia="zh-CN"/>
              </w:rPr>
              <w:t>112.5˚ and 135˚, at 22.5˚ separation</w:t>
            </w:r>
          </w:p>
        </w:tc>
      </w:tr>
    </w:tbl>
    <w:p w14:paraId="6EC299C9" w14:textId="77777777" w:rsidR="00AC09D4" w:rsidRDefault="00AC09D4" w:rsidP="000C15F7">
      <w:pPr>
        <w:rPr>
          <w:lang w:eastAsia="zh-CN"/>
        </w:rPr>
      </w:pPr>
    </w:p>
    <w:p w14:paraId="6873F72A" w14:textId="1D291873" w:rsidR="00EE5098" w:rsidRPr="00C25864" w:rsidRDefault="007E6537" w:rsidP="000C15F7">
      <w:pPr>
        <w:rPr>
          <w:lang w:eastAsia="zh-CN"/>
        </w:rPr>
      </w:pPr>
      <w:r>
        <w:rPr>
          <w:noProof/>
          <w:lang w:eastAsia="zh-CN"/>
        </w:rPr>
        <w:lastRenderedPageBreak/>
        <w:drawing>
          <wp:inline distT="0" distB="0" distL="0" distR="0" wp14:anchorId="5D12EAE6" wp14:editId="554397F3">
            <wp:extent cx="6324600" cy="25241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24600" cy="2524125"/>
                    </a:xfrm>
                    <a:prstGeom prst="rect">
                      <a:avLst/>
                    </a:prstGeom>
                    <a:noFill/>
                    <a:ln>
                      <a:noFill/>
                    </a:ln>
                  </pic:spPr>
                </pic:pic>
              </a:graphicData>
            </a:graphic>
          </wp:inline>
        </w:drawing>
      </w:r>
    </w:p>
    <w:p w14:paraId="452DE905" w14:textId="615AC369" w:rsidR="008B7E2E" w:rsidRDefault="007E6537" w:rsidP="005A60CA">
      <w:pPr>
        <w:pStyle w:val="Caption"/>
        <w:jc w:val="center"/>
      </w:pPr>
      <w:bookmarkStart w:id="27" w:name="_Ref102055528"/>
      <w:r>
        <w:t xml:space="preserve">Figure </w:t>
      </w:r>
      <w:fldSimple w:instr=" STYLEREF 1 \s ">
        <w:r w:rsidR="008B69C8">
          <w:rPr>
            <w:noProof/>
          </w:rPr>
          <w:t>2</w:t>
        </w:r>
      </w:fldSimple>
      <w:r w:rsidR="00E46315">
        <w:noBreakHyphen/>
      </w:r>
      <w:fldSimple w:instr=" SEQ Figure \* ARABIC \s 1 ">
        <w:r w:rsidR="008B69C8">
          <w:rPr>
            <w:noProof/>
          </w:rPr>
          <w:t>18</w:t>
        </w:r>
      </w:fldSimple>
      <w:bookmarkEnd w:id="27"/>
      <w:r>
        <w:t xml:space="preserve"> base-station </w:t>
      </w:r>
      <w:r w:rsidR="009F78E1">
        <w:t>analog beam codebook</w:t>
      </w:r>
      <w:r>
        <w:t xml:space="preserve"> in TDD SU-MIMO, MU-</w:t>
      </w:r>
      <w:proofErr w:type="gramStart"/>
      <w:r>
        <w:t>MIMO</w:t>
      </w:r>
      <w:proofErr w:type="gramEnd"/>
      <w:r>
        <w:t xml:space="preserve"> and FD modes</w:t>
      </w:r>
    </w:p>
    <w:p w14:paraId="2C5A1F47" w14:textId="27F9A5A4" w:rsidR="000D209D" w:rsidRPr="000D209D" w:rsidRDefault="00183BB9" w:rsidP="001742FD">
      <w:pPr>
        <w:jc w:val="both"/>
      </w:pPr>
      <w:r>
        <w:t>Figure 2-</w:t>
      </w:r>
      <w:r w:rsidR="004A6179">
        <w:t>1</w:t>
      </w:r>
      <w:r w:rsidR="00890B09">
        <w:t>9</w:t>
      </w:r>
      <w:r>
        <w:t xml:space="preserve"> </w:t>
      </w:r>
      <w:r w:rsidR="00120D2B">
        <w:t xml:space="preserve">shows the </w:t>
      </w:r>
      <w:r w:rsidR="00513F50">
        <w:t xml:space="preserve">downlink </w:t>
      </w:r>
      <w:r w:rsidR="00120D2B">
        <w:t xml:space="preserve">user perceived throughput (UPT) results </w:t>
      </w:r>
      <w:r w:rsidR="00F05553">
        <w:t xml:space="preserve">with low load </w:t>
      </w:r>
      <w:proofErr w:type="spellStart"/>
      <w:r w:rsidR="00F05553">
        <w:t>bursty</w:t>
      </w:r>
      <w:proofErr w:type="spellEnd"/>
      <w:r w:rsidR="00F05553">
        <w:t xml:space="preserve"> traffic</w:t>
      </w:r>
      <w:r w:rsidR="00513F50">
        <w:t xml:space="preserve"> for baseline half-duplex SU-MIMO, half-duplex MU-</w:t>
      </w:r>
      <w:proofErr w:type="gramStart"/>
      <w:r w:rsidR="00513F50">
        <w:t>MIMO</w:t>
      </w:r>
      <w:proofErr w:type="gramEnd"/>
      <w:r w:rsidR="00513F50">
        <w:t xml:space="preserve"> and </w:t>
      </w:r>
      <w:r w:rsidR="008C04BE">
        <w:t xml:space="preserve">full duplex </w:t>
      </w:r>
      <w:r w:rsidR="00D57228">
        <w:t xml:space="preserve">modes. For full duplex simulations, different </w:t>
      </w:r>
      <w:r w:rsidR="00C70387">
        <w:t xml:space="preserve">curves represent different simulation </w:t>
      </w:r>
      <w:r w:rsidR="00D57228">
        <w:t xml:space="preserve">runs </w:t>
      </w:r>
      <w:r w:rsidR="008C04BE">
        <w:t xml:space="preserve">with different </w:t>
      </w:r>
      <w:r w:rsidR="00342B29">
        <w:t>parameterized values of</w:t>
      </w:r>
      <w:r w:rsidR="00772930">
        <w:t xml:space="preserve"> </w:t>
      </w:r>
      <w:r w:rsidR="00F55915">
        <w:t xml:space="preserve">self-interference </w:t>
      </w:r>
      <w:r w:rsidR="00FA08A0">
        <w:t>isolation</w:t>
      </w:r>
      <w:r w:rsidR="00CF4A8E">
        <w:t>.</w:t>
      </w:r>
    </w:p>
    <w:p w14:paraId="0DFE512A" w14:textId="0EACE38B" w:rsidR="007E6537" w:rsidRPr="00C25864" w:rsidRDefault="005A283A" w:rsidP="000D209D">
      <w:pPr>
        <w:jc w:val="center"/>
        <w:rPr>
          <w:lang w:eastAsia="zh-CN"/>
        </w:rPr>
      </w:pPr>
      <w:r w:rsidRPr="005A283A">
        <w:rPr>
          <w:noProof/>
          <w:lang w:eastAsia="zh-CN"/>
        </w:rPr>
        <w:drawing>
          <wp:inline distT="0" distB="0" distL="0" distR="0" wp14:anchorId="19A20831" wp14:editId="616A3210">
            <wp:extent cx="4878658" cy="3657600"/>
            <wp:effectExtent l="0" t="0" r="0" b="0"/>
            <wp:docPr id="11" name="Picture 10" descr="Chart&#10;&#10;Description automatically generated">
              <a:extLst xmlns:a="http://schemas.openxmlformats.org/drawingml/2006/main">
                <a:ext uri="{FF2B5EF4-FFF2-40B4-BE49-F238E27FC236}">
                  <a16:creationId xmlns:a16="http://schemas.microsoft.com/office/drawing/2014/main" id="{2CCCF4FE-4010-4042-A085-A45783986D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2CCCF4FE-4010-4042-A085-A45783986D90}"/>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4878658" cy="3657600"/>
                    </a:xfrm>
                    <a:prstGeom prst="rect">
                      <a:avLst/>
                    </a:prstGeom>
                  </pic:spPr>
                </pic:pic>
              </a:graphicData>
            </a:graphic>
          </wp:inline>
        </w:drawing>
      </w:r>
    </w:p>
    <w:p w14:paraId="580E1689" w14:textId="1EC40D21" w:rsidR="00730D04" w:rsidRDefault="00730D04" w:rsidP="00730D04">
      <w:pPr>
        <w:pStyle w:val="Caption"/>
        <w:jc w:val="center"/>
      </w:pPr>
      <w:r>
        <w:t xml:space="preserve">Figure </w:t>
      </w:r>
      <w:fldSimple w:instr=" STYLEREF 1 \s ">
        <w:r w:rsidR="008B69C8">
          <w:rPr>
            <w:noProof/>
          </w:rPr>
          <w:t>2</w:t>
        </w:r>
      </w:fldSimple>
      <w:r w:rsidR="00E46315">
        <w:noBreakHyphen/>
      </w:r>
      <w:fldSimple w:instr=" SEQ Figure \* ARABIC \s 1 ">
        <w:r w:rsidR="008B69C8">
          <w:rPr>
            <w:noProof/>
          </w:rPr>
          <w:t>19</w:t>
        </w:r>
      </w:fldSimple>
      <w:r>
        <w:t xml:space="preserve"> DL UPT </w:t>
      </w:r>
      <w:r w:rsidR="00BD55D6">
        <w:t>with low load</w:t>
      </w:r>
      <w:r>
        <w:t xml:space="preserve"> </w:t>
      </w:r>
      <w:r w:rsidR="00D83935">
        <w:t>for</w:t>
      </w:r>
      <w:r>
        <w:t xml:space="preserve"> TDD SU-MIMO, MU-</w:t>
      </w:r>
      <w:proofErr w:type="gramStart"/>
      <w:r>
        <w:t>MIMO</w:t>
      </w:r>
      <w:proofErr w:type="gramEnd"/>
      <w:r>
        <w:t xml:space="preserve"> and FD modes</w:t>
      </w:r>
    </w:p>
    <w:p w14:paraId="2387B9AD" w14:textId="77777777" w:rsidR="00730D04" w:rsidRDefault="00730D04" w:rsidP="000D209D">
      <w:pPr>
        <w:jc w:val="center"/>
        <w:rPr>
          <w:lang w:eastAsia="zh-CN"/>
        </w:rPr>
      </w:pPr>
    </w:p>
    <w:p w14:paraId="06A676B8" w14:textId="66226C83" w:rsidR="007855BB" w:rsidRPr="007855BB" w:rsidRDefault="007855BB" w:rsidP="00730D04">
      <w:pPr>
        <w:rPr>
          <w:rFonts w:eastAsia="Batang"/>
          <w:b/>
          <w:szCs w:val="24"/>
          <w:u w:val="single"/>
        </w:rPr>
      </w:pPr>
      <w:r>
        <w:rPr>
          <w:bCs/>
          <w:iCs/>
          <w:szCs w:val="16"/>
          <w:lang w:val="en-GB" w:eastAsia="ko-KR"/>
        </w:rPr>
        <w:t>The</w:t>
      </w:r>
      <w:r w:rsidRPr="007855BB">
        <w:rPr>
          <w:bCs/>
          <w:iCs/>
          <w:szCs w:val="16"/>
          <w:lang w:eastAsia="ko-KR"/>
        </w:rPr>
        <w:t xml:space="preserve"> DL performance is impacted by UE-UE CLI and </w:t>
      </w:r>
      <w:proofErr w:type="spellStart"/>
      <w:r w:rsidRPr="007855BB">
        <w:rPr>
          <w:bCs/>
          <w:iCs/>
          <w:szCs w:val="16"/>
          <w:lang w:eastAsia="ko-KR"/>
        </w:rPr>
        <w:t>gNB</w:t>
      </w:r>
      <w:proofErr w:type="spellEnd"/>
      <w:r w:rsidRPr="007855BB">
        <w:rPr>
          <w:bCs/>
          <w:iCs/>
          <w:szCs w:val="16"/>
          <w:lang w:eastAsia="ko-KR"/>
        </w:rPr>
        <w:t>-UE interference</w:t>
      </w:r>
      <w:r w:rsidR="00036E56">
        <w:rPr>
          <w:bCs/>
          <w:iCs/>
          <w:szCs w:val="16"/>
          <w:lang w:eastAsia="ko-KR"/>
        </w:rPr>
        <w:t xml:space="preserve"> in a direct sense</w:t>
      </w:r>
      <w:r w:rsidR="00217033">
        <w:rPr>
          <w:bCs/>
          <w:iCs/>
          <w:szCs w:val="16"/>
          <w:lang w:eastAsia="ko-KR"/>
        </w:rPr>
        <w:t xml:space="preserve">. </w:t>
      </w:r>
      <w:r w:rsidRPr="007855BB">
        <w:rPr>
          <w:bCs/>
          <w:iCs/>
          <w:szCs w:val="16"/>
          <w:lang w:eastAsia="ko-KR"/>
        </w:rPr>
        <w:t>Self-interf</w:t>
      </w:r>
      <w:r w:rsidR="008B7FD6">
        <w:rPr>
          <w:bCs/>
          <w:iCs/>
          <w:szCs w:val="16"/>
          <w:lang w:eastAsia="ko-KR"/>
        </w:rPr>
        <w:t>erence</w:t>
      </w:r>
      <w:r w:rsidRPr="007855BB">
        <w:rPr>
          <w:bCs/>
          <w:iCs/>
          <w:szCs w:val="16"/>
          <w:lang w:eastAsia="ko-KR"/>
        </w:rPr>
        <w:t xml:space="preserve"> </w:t>
      </w:r>
      <w:r w:rsidR="001C3AEC">
        <w:rPr>
          <w:bCs/>
          <w:iCs/>
          <w:szCs w:val="16"/>
          <w:lang w:eastAsia="ko-KR"/>
        </w:rPr>
        <w:t xml:space="preserve">on the other hand </w:t>
      </w:r>
      <w:r w:rsidRPr="007855BB">
        <w:rPr>
          <w:bCs/>
          <w:iCs/>
          <w:szCs w:val="16"/>
          <w:lang w:eastAsia="ko-KR"/>
        </w:rPr>
        <w:t xml:space="preserve">increases UL load, consequently affecting DL performance via </w:t>
      </w:r>
      <w:r w:rsidR="005D0CB3">
        <w:rPr>
          <w:bCs/>
          <w:iCs/>
          <w:szCs w:val="16"/>
          <w:lang w:eastAsia="ko-KR"/>
        </w:rPr>
        <w:t xml:space="preserve">increase </w:t>
      </w:r>
      <w:proofErr w:type="gramStart"/>
      <w:r w:rsidRPr="007855BB">
        <w:rPr>
          <w:bCs/>
          <w:iCs/>
          <w:szCs w:val="16"/>
          <w:lang w:eastAsia="ko-KR"/>
        </w:rPr>
        <w:t>CLI</w:t>
      </w:r>
      <w:proofErr w:type="gramEnd"/>
      <w:r w:rsidR="0095366B">
        <w:rPr>
          <w:bCs/>
          <w:iCs/>
          <w:szCs w:val="16"/>
          <w:lang w:eastAsia="ko-KR"/>
        </w:rPr>
        <w:t xml:space="preserve"> hence causing an</w:t>
      </w:r>
      <w:r w:rsidRPr="007855BB">
        <w:rPr>
          <w:bCs/>
          <w:iCs/>
          <w:szCs w:val="16"/>
          <w:lang w:eastAsia="ko-KR"/>
        </w:rPr>
        <w:t xml:space="preserve"> indirect impact</w:t>
      </w:r>
      <w:r w:rsidR="008B7FD6">
        <w:rPr>
          <w:bCs/>
          <w:iCs/>
          <w:szCs w:val="16"/>
          <w:lang w:eastAsia="ko-KR"/>
        </w:rPr>
        <w:t>.</w:t>
      </w:r>
    </w:p>
    <w:p w14:paraId="176A051E" w14:textId="2C5275F1" w:rsidR="00730D04" w:rsidRPr="00EF6EB4" w:rsidRDefault="0039035E" w:rsidP="001742FD">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30D04" w:rsidRPr="00EF6EB4">
        <w:rPr>
          <w:b/>
          <w:szCs w:val="16"/>
          <w:lang w:val="en-GB" w:eastAsia="ko-KR"/>
        </w:rPr>
        <w:t xml:space="preserve">The downlink perceived throughput </w:t>
      </w:r>
      <w:r w:rsidR="00387D7E" w:rsidRPr="00EF6EB4">
        <w:rPr>
          <w:b/>
          <w:szCs w:val="16"/>
          <w:lang w:val="en-GB" w:eastAsia="ko-KR"/>
        </w:rPr>
        <w:t xml:space="preserve">for low load </w:t>
      </w:r>
      <w:proofErr w:type="spellStart"/>
      <w:r w:rsidR="00387D7E" w:rsidRPr="00EF6EB4">
        <w:rPr>
          <w:b/>
          <w:szCs w:val="16"/>
          <w:lang w:val="en-GB" w:eastAsia="ko-KR"/>
        </w:rPr>
        <w:t>bursty</w:t>
      </w:r>
      <w:proofErr w:type="spellEnd"/>
      <w:r w:rsidR="00387D7E" w:rsidRPr="00EF6EB4">
        <w:rPr>
          <w:b/>
          <w:szCs w:val="16"/>
          <w:lang w:val="en-GB" w:eastAsia="ko-KR"/>
        </w:rPr>
        <w:t xml:space="preserve"> traffic</w:t>
      </w:r>
      <w:r w:rsidR="00730D04" w:rsidRPr="00EF6EB4">
        <w:rPr>
          <w:b/>
          <w:szCs w:val="16"/>
          <w:lang w:val="en-GB" w:eastAsia="ko-KR"/>
        </w:rPr>
        <w:t xml:space="preserve"> has </w:t>
      </w:r>
      <w:r w:rsidR="008C1B4C" w:rsidRPr="00EF6EB4">
        <w:rPr>
          <w:b/>
          <w:szCs w:val="16"/>
          <w:lang w:val="en-GB" w:eastAsia="ko-KR"/>
        </w:rPr>
        <w:t>~2.6x performance gains compared with half duplex SU on the median DL UPT</w:t>
      </w:r>
      <w:r w:rsidR="005B614F" w:rsidRPr="00EF6EB4">
        <w:rPr>
          <w:b/>
          <w:szCs w:val="16"/>
          <w:lang w:val="en-GB" w:eastAsia="ko-KR"/>
        </w:rPr>
        <w:t xml:space="preserve"> and ~2x performance gains compared with half duplex MU on the median </w:t>
      </w:r>
      <w:r w:rsidR="005B614F" w:rsidRPr="00EF6EB4">
        <w:rPr>
          <w:b/>
          <w:szCs w:val="16"/>
          <w:lang w:val="en-GB" w:eastAsia="ko-KR"/>
        </w:rPr>
        <w:lastRenderedPageBreak/>
        <w:t>DL UPT</w:t>
      </w:r>
      <w:r w:rsidR="00730D04" w:rsidRPr="00EF6EB4">
        <w:rPr>
          <w:b/>
          <w:szCs w:val="16"/>
          <w:lang w:val="en-GB" w:eastAsia="ko-KR"/>
        </w:rPr>
        <w:t xml:space="preserve">. </w:t>
      </w:r>
      <w:r w:rsidR="00E24665" w:rsidRPr="00EF6EB4">
        <w:rPr>
          <w:b/>
          <w:szCs w:val="16"/>
          <w:lang w:val="en-GB" w:eastAsia="ko-KR"/>
        </w:rPr>
        <w:t xml:space="preserve">The gains are largely a product of </w:t>
      </w:r>
      <w:r w:rsidR="00BE364B" w:rsidRPr="00EF6EB4">
        <w:rPr>
          <w:b/>
          <w:szCs w:val="16"/>
          <w:lang w:val="en-GB" w:eastAsia="ko-KR"/>
        </w:rPr>
        <w:t xml:space="preserve">increased </w:t>
      </w:r>
      <w:r w:rsidR="00302EC0" w:rsidRPr="00EF6EB4">
        <w:rPr>
          <w:b/>
          <w:szCs w:val="16"/>
          <w:lang w:val="en-GB" w:eastAsia="ko-KR"/>
        </w:rPr>
        <w:t xml:space="preserve">time domain resources and reduced transmission latencies enabled by full duplex. </w:t>
      </w:r>
    </w:p>
    <w:p w14:paraId="1D3498E1" w14:textId="34DA321A" w:rsidR="007855BB" w:rsidRPr="00EF6EB4" w:rsidRDefault="0039035E" w:rsidP="001742FD">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52D99" w:rsidRPr="00EF6EB4">
        <w:rPr>
          <w:b/>
          <w:szCs w:val="16"/>
          <w:lang w:val="en-GB" w:eastAsia="ko-KR"/>
        </w:rPr>
        <w:t xml:space="preserve">The downlink perceived throughput </w:t>
      </w:r>
      <w:r w:rsidR="000E32AD" w:rsidRPr="00EF6EB4">
        <w:rPr>
          <w:b/>
          <w:szCs w:val="16"/>
          <w:lang w:val="en-GB" w:eastAsia="ko-KR"/>
        </w:rPr>
        <w:t xml:space="preserve">for low load </w:t>
      </w:r>
      <w:proofErr w:type="spellStart"/>
      <w:r w:rsidR="000E32AD" w:rsidRPr="00EF6EB4">
        <w:rPr>
          <w:b/>
          <w:szCs w:val="16"/>
          <w:lang w:val="en-GB" w:eastAsia="ko-KR"/>
        </w:rPr>
        <w:t>bursty</w:t>
      </w:r>
      <w:proofErr w:type="spellEnd"/>
      <w:r w:rsidR="000E32AD" w:rsidRPr="00EF6EB4">
        <w:rPr>
          <w:b/>
          <w:szCs w:val="16"/>
          <w:lang w:val="en-GB" w:eastAsia="ko-KR"/>
        </w:rPr>
        <w:t xml:space="preserve"> traffic </w:t>
      </w:r>
      <w:r w:rsidR="00152D99" w:rsidRPr="00EF6EB4">
        <w:rPr>
          <w:b/>
          <w:szCs w:val="16"/>
          <w:lang w:val="en-GB" w:eastAsia="ko-KR"/>
        </w:rPr>
        <w:t xml:space="preserve">could achieve better performance </w:t>
      </w:r>
      <w:r w:rsidR="000455A7" w:rsidRPr="00EF6EB4">
        <w:rPr>
          <w:b/>
          <w:szCs w:val="16"/>
          <w:lang w:val="en-GB" w:eastAsia="ko-KR"/>
        </w:rPr>
        <w:t xml:space="preserve">with </w:t>
      </w:r>
      <w:r w:rsidR="00152D99" w:rsidRPr="00EF6EB4">
        <w:rPr>
          <w:b/>
          <w:szCs w:val="16"/>
          <w:lang w:val="en-GB" w:eastAsia="ko-KR"/>
        </w:rPr>
        <w:t xml:space="preserve">110 dB or better </w:t>
      </w:r>
      <w:r w:rsidR="00637228" w:rsidRPr="00EF6EB4">
        <w:rPr>
          <w:b/>
          <w:szCs w:val="16"/>
          <w:lang w:val="en-GB" w:eastAsia="ko-KR"/>
        </w:rPr>
        <w:t>self-interference</w:t>
      </w:r>
      <w:r w:rsidR="00152D99" w:rsidRPr="00EF6EB4">
        <w:rPr>
          <w:b/>
          <w:szCs w:val="16"/>
          <w:lang w:val="en-GB" w:eastAsia="ko-KR"/>
        </w:rPr>
        <w:t xml:space="preserve"> </w:t>
      </w:r>
      <w:r w:rsidR="00D356F4" w:rsidRPr="00EF6EB4">
        <w:rPr>
          <w:b/>
          <w:szCs w:val="16"/>
          <w:lang w:val="en-GB" w:eastAsia="ko-KR"/>
        </w:rPr>
        <w:t>isolation</w:t>
      </w:r>
      <w:r w:rsidR="00152D99" w:rsidRPr="00EF6EB4">
        <w:rPr>
          <w:b/>
          <w:szCs w:val="16"/>
          <w:lang w:val="en-GB" w:eastAsia="ko-KR"/>
        </w:rPr>
        <w:t xml:space="preserve"> value</w:t>
      </w:r>
      <w:r w:rsidR="00C94CB7" w:rsidRPr="00EF6EB4">
        <w:rPr>
          <w:b/>
          <w:szCs w:val="16"/>
          <w:lang w:val="en-GB" w:eastAsia="ko-KR"/>
        </w:rPr>
        <w:t xml:space="preserve"> with good isolation</w:t>
      </w:r>
      <w:r w:rsidR="00152D99" w:rsidRPr="00EF6EB4">
        <w:rPr>
          <w:b/>
          <w:szCs w:val="16"/>
          <w:lang w:val="en-GB" w:eastAsia="ko-KR"/>
        </w:rPr>
        <w:t xml:space="preserve">.  </w:t>
      </w:r>
    </w:p>
    <w:p w14:paraId="26FFF813" w14:textId="4C1B21E0" w:rsidR="00E20261" w:rsidRPr="000D209D" w:rsidRDefault="00E20261" w:rsidP="001742FD">
      <w:pPr>
        <w:jc w:val="both"/>
      </w:pPr>
      <w:r w:rsidRPr="00963F72">
        <w:t>Figure 2-</w:t>
      </w:r>
      <w:r w:rsidR="00890B09" w:rsidRPr="00963F72">
        <w:t>20</w:t>
      </w:r>
      <w:r w:rsidRPr="00963F72">
        <w:t xml:space="preserve"> </w:t>
      </w:r>
      <w:r>
        <w:t xml:space="preserve">shows the downlink user perceived throughput (UPT) results with high load </w:t>
      </w:r>
      <w:proofErr w:type="spellStart"/>
      <w:r>
        <w:t>bursty</w:t>
      </w:r>
      <w:proofErr w:type="spellEnd"/>
      <w:r>
        <w:t xml:space="preserve"> traffic for baseline half-duplex SU-MIMO, half-duplex MU-</w:t>
      </w:r>
      <w:proofErr w:type="gramStart"/>
      <w:r>
        <w:t>MIMO</w:t>
      </w:r>
      <w:proofErr w:type="gramEnd"/>
      <w:r>
        <w:t xml:space="preserve"> and full duplex modes. For full duplex simulations, different curves represent different simulation runs with different configured self-interference </w:t>
      </w:r>
      <w:r w:rsidR="00302EC0">
        <w:t>isolation</w:t>
      </w:r>
      <w:r>
        <w:t xml:space="preserve"> values.</w:t>
      </w:r>
    </w:p>
    <w:p w14:paraId="1CA953C9" w14:textId="7693E8BD" w:rsidR="00E20261" w:rsidRPr="00E20261" w:rsidRDefault="00387D7E" w:rsidP="00387D7E">
      <w:pPr>
        <w:jc w:val="center"/>
        <w:rPr>
          <w:bCs/>
          <w:iCs/>
          <w:szCs w:val="16"/>
          <w:lang w:eastAsia="ko-KR"/>
        </w:rPr>
      </w:pPr>
      <w:r w:rsidRPr="00387D7E">
        <w:rPr>
          <w:bCs/>
          <w:iCs/>
          <w:noProof/>
          <w:szCs w:val="16"/>
          <w:lang w:eastAsia="ko-KR"/>
        </w:rPr>
        <w:drawing>
          <wp:inline distT="0" distB="0" distL="0" distR="0" wp14:anchorId="2354982B" wp14:editId="66BC21A9">
            <wp:extent cx="4878659" cy="3657600"/>
            <wp:effectExtent l="0" t="0" r="0" b="0"/>
            <wp:docPr id="25" name="Picture 24" descr="Chart&#10;&#10;Description automatically generated">
              <a:extLst xmlns:a="http://schemas.openxmlformats.org/drawingml/2006/main">
                <a:ext uri="{FF2B5EF4-FFF2-40B4-BE49-F238E27FC236}">
                  <a16:creationId xmlns:a16="http://schemas.microsoft.com/office/drawing/2014/main" id="{A5433024-AFAB-400C-9FEA-3B2B726BE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Chart&#10;&#10;Description automatically generated">
                      <a:extLst>
                        <a:ext uri="{FF2B5EF4-FFF2-40B4-BE49-F238E27FC236}">
                          <a16:creationId xmlns:a16="http://schemas.microsoft.com/office/drawing/2014/main" id="{A5433024-AFAB-400C-9FEA-3B2B726BEC4C}"/>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0C14721E" w14:textId="5364D5BC" w:rsidR="00387D7E" w:rsidRDefault="00387D7E" w:rsidP="00387D7E">
      <w:pPr>
        <w:pStyle w:val="Caption"/>
        <w:jc w:val="center"/>
      </w:pPr>
      <w:r>
        <w:t xml:space="preserve">Figure </w:t>
      </w:r>
      <w:fldSimple w:instr=" STYLEREF 1 \s ">
        <w:r w:rsidR="008B69C8">
          <w:rPr>
            <w:noProof/>
          </w:rPr>
          <w:t>2</w:t>
        </w:r>
      </w:fldSimple>
      <w:r w:rsidR="00E46315">
        <w:noBreakHyphen/>
      </w:r>
      <w:fldSimple w:instr=" SEQ Figure \* ARABIC \s 1 ">
        <w:r w:rsidR="008B69C8">
          <w:rPr>
            <w:noProof/>
          </w:rPr>
          <w:t>20</w:t>
        </w:r>
      </w:fldSimple>
      <w:r>
        <w:t xml:space="preserve"> DL UPT with high load for TDD SU-MIMO, MU-</w:t>
      </w:r>
      <w:proofErr w:type="gramStart"/>
      <w:r>
        <w:t>MIMO</w:t>
      </w:r>
      <w:proofErr w:type="gramEnd"/>
      <w:r>
        <w:t xml:space="preserve"> and FD modes</w:t>
      </w:r>
    </w:p>
    <w:p w14:paraId="578A9652" w14:textId="6A5FCC4F" w:rsidR="00387D7E" w:rsidRPr="00EF6EB4" w:rsidRDefault="0039035E" w:rsidP="00ED7A56">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87D7E" w:rsidRPr="00EF6EB4">
        <w:rPr>
          <w:b/>
          <w:szCs w:val="16"/>
          <w:lang w:val="en-GB" w:eastAsia="ko-KR"/>
        </w:rPr>
        <w:t xml:space="preserve">The downlink perceived throughput for high load </w:t>
      </w:r>
      <w:proofErr w:type="spellStart"/>
      <w:r w:rsidR="00387D7E" w:rsidRPr="00EF6EB4">
        <w:rPr>
          <w:b/>
          <w:szCs w:val="16"/>
          <w:lang w:val="en-GB" w:eastAsia="ko-KR"/>
        </w:rPr>
        <w:t>bursty</w:t>
      </w:r>
      <w:proofErr w:type="spellEnd"/>
      <w:r w:rsidR="00387D7E" w:rsidRPr="00EF6EB4">
        <w:rPr>
          <w:b/>
          <w:szCs w:val="16"/>
          <w:lang w:val="en-GB" w:eastAsia="ko-KR"/>
        </w:rPr>
        <w:t xml:space="preserve"> traffic has ~3.6x performance gains compared with half duplex SU on the median DL UPT and ~</w:t>
      </w:r>
      <w:r w:rsidR="006A195C" w:rsidRPr="00EF6EB4">
        <w:rPr>
          <w:b/>
          <w:szCs w:val="16"/>
          <w:lang w:val="en-GB" w:eastAsia="ko-KR"/>
        </w:rPr>
        <w:t>1.6</w:t>
      </w:r>
      <w:r w:rsidR="00387D7E" w:rsidRPr="00EF6EB4">
        <w:rPr>
          <w:b/>
          <w:szCs w:val="16"/>
          <w:lang w:val="en-GB" w:eastAsia="ko-KR"/>
        </w:rPr>
        <w:t xml:space="preserve">x performance gains compared with half duplex MU on the median DL UPT. </w:t>
      </w:r>
      <w:r w:rsidR="00DF40EB" w:rsidRPr="00EF6EB4">
        <w:rPr>
          <w:b/>
          <w:szCs w:val="16"/>
          <w:lang w:val="en-GB" w:eastAsia="ko-KR"/>
        </w:rPr>
        <w:t xml:space="preserve">The sources of gain include </w:t>
      </w:r>
      <w:r w:rsidR="00C259BC" w:rsidRPr="00EF6EB4">
        <w:rPr>
          <w:b/>
          <w:szCs w:val="16"/>
          <w:lang w:val="en-GB" w:eastAsia="ko-KR"/>
        </w:rPr>
        <w:t>the increased</w:t>
      </w:r>
      <w:r w:rsidR="00387D7E" w:rsidRPr="00EF6EB4">
        <w:rPr>
          <w:b/>
          <w:szCs w:val="16"/>
          <w:lang w:val="en-GB" w:eastAsia="ko-KR"/>
        </w:rPr>
        <w:t xml:space="preserve"> time domain resources (slot format of DDDDUUUU is used for baseline TDD </w:t>
      </w:r>
      <w:r w:rsidR="00E556D5" w:rsidRPr="00EF6EB4">
        <w:rPr>
          <w:b/>
          <w:szCs w:val="16"/>
          <w:lang w:val="en-GB" w:eastAsia="ko-KR"/>
        </w:rPr>
        <w:t>half-duplex</w:t>
      </w:r>
      <w:r w:rsidR="00387D7E" w:rsidRPr="00EF6EB4">
        <w:rPr>
          <w:b/>
          <w:szCs w:val="16"/>
          <w:lang w:val="en-GB" w:eastAsia="ko-KR"/>
        </w:rPr>
        <w:t xml:space="preserve"> simulations)</w:t>
      </w:r>
      <w:r w:rsidR="00E215A3" w:rsidRPr="00EF6EB4">
        <w:rPr>
          <w:b/>
          <w:szCs w:val="16"/>
          <w:lang w:val="en-GB" w:eastAsia="ko-KR"/>
        </w:rPr>
        <w:t xml:space="preserve"> as </w:t>
      </w:r>
      <w:r w:rsidR="00C259BC" w:rsidRPr="00EF6EB4">
        <w:rPr>
          <w:b/>
          <w:szCs w:val="16"/>
          <w:lang w:val="en-GB" w:eastAsia="ko-KR"/>
        </w:rPr>
        <w:t xml:space="preserve">well as decreased latencies due to </w:t>
      </w:r>
      <w:r w:rsidR="002B7560" w:rsidRPr="00EF6EB4">
        <w:rPr>
          <w:b/>
          <w:szCs w:val="16"/>
          <w:lang w:val="en-GB" w:eastAsia="ko-KR"/>
        </w:rPr>
        <w:t>slot format flexibility of full duplex</w:t>
      </w:r>
      <w:r w:rsidR="00387D7E" w:rsidRPr="00EF6EB4">
        <w:rPr>
          <w:b/>
          <w:szCs w:val="16"/>
          <w:lang w:val="en-GB" w:eastAsia="ko-KR"/>
        </w:rPr>
        <w:t>.</w:t>
      </w:r>
      <w:r w:rsidR="00E215A3" w:rsidRPr="00EF6EB4">
        <w:rPr>
          <w:b/>
          <w:szCs w:val="16"/>
          <w:lang w:val="en-GB" w:eastAsia="ko-KR"/>
        </w:rPr>
        <w:t xml:space="preserve"> </w:t>
      </w:r>
      <w:r w:rsidR="00BE47DE" w:rsidRPr="00EF6EB4">
        <w:rPr>
          <w:b/>
          <w:szCs w:val="16"/>
          <w:lang w:val="en-GB" w:eastAsia="ko-KR"/>
        </w:rPr>
        <w:t xml:space="preserve">Larger performance gains </w:t>
      </w:r>
      <w:r w:rsidR="00626715" w:rsidRPr="00EF6EB4">
        <w:rPr>
          <w:b/>
          <w:szCs w:val="16"/>
          <w:lang w:val="en-GB" w:eastAsia="ko-KR"/>
        </w:rPr>
        <w:t xml:space="preserve">are observed over baseline half duplex SU </w:t>
      </w:r>
      <w:r w:rsidR="00BD7A4B" w:rsidRPr="00EF6EB4">
        <w:rPr>
          <w:b/>
          <w:szCs w:val="16"/>
          <w:lang w:val="en-GB" w:eastAsia="ko-KR"/>
        </w:rPr>
        <w:t xml:space="preserve">at high load system. </w:t>
      </w:r>
    </w:p>
    <w:p w14:paraId="25DC361B" w14:textId="1525A118" w:rsidR="00387D7E" w:rsidRPr="00EF6EB4" w:rsidRDefault="0039035E" w:rsidP="00387D7E">
      <w:pPr>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87D7E" w:rsidRPr="00EF6EB4">
        <w:rPr>
          <w:b/>
          <w:szCs w:val="16"/>
          <w:lang w:val="en-GB" w:eastAsia="ko-KR"/>
        </w:rPr>
        <w:t xml:space="preserve">The downlink perceived throughput </w:t>
      </w:r>
      <w:r w:rsidR="000E32AD" w:rsidRPr="00EF6EB4">
        <w:rPr>
          <w:b/>
          <w:szCs w:val="16"/>
          <w:lang w:val="en-GB" w:eastAsia="ko-KR"/>
        </w:rPr>
        <w:t xml:space="preserve">for high load </w:t>
      </w:r>
      <w:proofErr w:type="spellStart"/>
      <w:r w:rsidR="000E32AD" w:rsidRPr="00EF6EB4">
        <w:rPr>
          <w:b/>
          <w:szCs w:val="16"/>
          <w:lang w:val="en-GB" w:eastAsia="ko-KR"/>
        </w:rPr>
        <w:t>bursty</w:t>
      </w:r>
      <w:proofErr w:type="spellEnd"/>
      <w:r w:rsidR="000E32AD" w:rsidRPr="00EF6EB4">
        <w:rPr>
          <w:b/>
          <w:szCs w:val="16"/>
          <w:lang w:val="en-GB" w:eastAsia="ko-KR"/>
        </w:rPr>
        <w:t xml:space="preserve"> traffic</w:t>
      </w:r>
      <w:r w:rsidR="00387D7E" w:rsidRPr="00EF6EB4">
        <w:rPr>
          <w:b/>
          <w:szCs w:val="16"/>
          <w:lang w:val="en-GB" w:eastAsia="ko-KR"/>
        </w:rPr>
        <w:t xml:space="preserve"> could achieve better performance </w:t>
      </w:r>
      <w:r w:rsidR="006B0E3A" w:rsidRPr="00EF6EB4">
        <w:rPr>
          <w:b/>
          <w:szCs w:val="16"/>
          <w:lang w:val="en-GB" w:eastAsia="ko-KR"/>
        </w:rPr>
        <w:t>with</w:t>
      </w:r>
      <w:r w:rsidR="00387D7E" w:rsidRPr="00EF6EB4">
        <w:rPr>
          <w:b/>
          <w:szCs w:val="16"/>
          <w:lang w:val="en-GB" w:eastAsia="ko-KR"/>
        </w:rPr>
        <w:t xml:space="preserve"> 110 dB or better self-interference </w:t>
      </w:r>
      <w:r w:rsidR="00D356F4" w:rsidRPr="00EF6EB4">
        <w:rPr>
          <w:b/>
          <w:szCs w:val="16"/>
          <w:lang w:val="en-GB" w:eastAsia="ko-KR"/>
        </w:rPr>
        <w:t>isolation</w:t>
      </w:r>
      <w:r w:rsidR="00387D7E" w:rsidRPr="00EF6EB4">
        <w:rPr>
          <w:b/>
          <w:szCs w:val="16"/>
          <w:lang w:val="en-GB" w:eastAsia="ko-KR"/>
        </w:rPr>
        <w:t xml:space="preserve"> value</w:t>
      </w:r>
      <w:r w:rsidR="000E32AD" w:rsidRPr="00EF6EB4">
        <w:rPr>
          <w:b/>
          <w:szCs w:val="16"/>
          <w:lang w:val="en-GB" w:eastAsia="ko-KR"/>
        </w:rPr>
        <w:t xml:space="preserve"> with good isolation</w:t>
      </w:r>
      <w:r w:rsidR="00387D7E" w:rsidRPr="00EF6EB4">
        <w:rPr>
          <w:b/>
          <w:szCs w:val="16"/>
          <w:lang w:val="en-GB" w:eastAsia="ko-KR"/>
        </w:rPr>
        <w:t xml:space="preserve">.  </w:t>
      </w:r>
    </w:p>
    <w:p w14:paraId="5953205F" w14:textId="5DF2465A" w:rsidR="00730D04" w:rsidRPr="00EF6EB4" w:rsidRDefault="009C2433" w:rsidP="00730D04">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25</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D57FF9" w:rsidRPr="00EF6EB4">
        <w:rPr>
          <w:b/>
          <w:szCs w:val="16"/>
          <w:lang w:val="en-GB" w:eastAsia="ko-KR"/>
        </w:rPr>
        <w:t>Full duplex</w:t>
      </w:r>
      <w:r w:rsidR="00730D04" w:rsidRPr="00EF6EB4">
        <w:rPr>
          <w:b/>
          <w:szCs w:val="16"/>
          <w:lang w:val="en-GB" w:eastAsia="ko-KR"/>
        </w:rPr>
        <w:t xml:space="preserve"> will improve the DL perceived throughput</w:t>
      </w:r>
      <w:r w:rsidR="00D57FF9" w:rsidRPr="00EF6EB4">
        <w:rPr>
          <w:b/>
          <w:szCs w:val="16"/>
          <w:lang w:val="en-GB" w:eastAsia="ko-KR"/>
        </w:rPr>
        <w:t xml:space="preserve"> for both low load and high load systems</w:t>
      </w:r>
      <w:r w:rsidR="00022566" w:rsidRPr="00EF6EB4">
        <w:rPr>
          <w:b/>
          <w:szCs w:val="16"/>
          <w:lang w:val="en-GB" w:eastAsia="ko-KR"/>
        </w:rPr>
        <w:t xml:space="preserve"> and larger gains</w:t>
      </w:r>
      <w:r w:rsidR="00730D04" w:rsidRPr="00EF6EB4">
        <w:rPr>
          <w:b/>
          <w:szCs w:val="16"/>
          <w:lang w:val="en-GB" w:eastAsia="ko-KR"/>
        </w:rPr>
        <w:t xml:space="preserve"> can be </w:t>
      </w:r>
      <w:r w:rsidR="00022566" w:rsidRPr="00EF6EB4">
        <w:rPr>
          <w:b/>
          <w:szCs w:val="16"/>
          <w:lang w:val="en-GB" w:eastAsia="ko-KR"/>
        </w:rPr>
        <w:t xml:space="preserve">achieved </w:t>
      </w:r>
      <w:r w:rsidR="0011375F" w:rsidRPr="00EF6EB4">
        <w:rPr>
          <w:b/>
          <w:szCs w:val="16"/>
          <w:lang w:val="en-GB" w:eastAsia="ko-KR"/>
        </w:rPr>
        <w:t>at</w:t>
      </w:r>
      <w:r w:rsidR="00022566" w:rsidRPr="00EF6EB4">
        <w:rPr>
          <w:b/>
          <w:szCs w:val="16"/>
          <w:lang w:val="en-GB" w:eastAsia="ko-KR"/>
        </w:rPr>
        <w:t xml:space="preserve"> high load</w:t>
      </w:r>
      <w:r w:rsidR="0011375F" w:rsidRPr="00EF6EB4">
        <w:rPr>
          <w:b/>
          <w:szCs w:val="16"/>
          <w:lang w:val="en-GB" w:eastAsia="ko-KR"/>
        </w:rPr>
        <w:t>s</w:t>
      </w:r>
      <w:r w:rsidR="00730D04" w:rsidRPr="00EF6EB4">
        <w:rPr>
          <w:b/>
          <w:szCs w:val="16"/>
          <w:lang w:val="en-GB" w:eastAsia="ko-KR"/>
        </w:rPr>
        <w:t xml:space="preserve">.  </w:t>
      </w:r>
    </w:p>
    <w:p w14:paraId="6F659E14" w14:textId="371E504A" w:rsidR="002C745F" w:rsidRPr="00EF6EB4" w:rsidRDefault="009C2433" w:rsidP="002C745F">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26</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E014D7" w:rsidRPr="00EF6EB4">
        <w:rPr>
          <w:b/>
          <w:szCs w:val="16"/>
          <w:lang w:val="en-GB" w:eastAsia="ko-KR"/>
        </w:rPr>
        <w:t xml:space="preserve">Better isolation at the base station for full duplex mode can boost the </w:t>
      </w:r>
      <w:r w:rsidR="00A04C8C" w:rsidRPr="00EF6EB4">
        <w:rPr>
          <w:b/>
          <w:szCs w:val="16"/>
          <w:lang w:val="en-GB" w:eastAsia="ko-KR"/>
        </w:rPr>
        <w:t xml:space="preserve">downlink </w:t>
      </w:r>
      <w:r w:rsidR="00E014D7" w:rsidRPr="00EF6EB4">
        <w:rPr>
          <w:b/>
          <w:szCs w:val="16"/>
          <w:lang w:val="en-GB" w:eastAsia="ko-KR"/>
        </w:rPr>
        <w:t xml:space="preserve">performance </w:t>
      </w:r>
      <w:r w:rsidR="00C43CD1" w:rsidRPr="00EF6EB4">
        <w:rPr>
          <w:b/>
          <w:szCs w:val="16"/>
          <w:lang w:val="en-GB" w:eastAsia="ko-KR"/>
        </w:rPr>
        <w:t>gain</w:t>
      </w:r>
      <w:r w:rsidR="002C745F" w:rsidRPr="00EF6EB4">
        <w:rPr>
          <w:b/>
          <w:szCs w:val="16"/>
          <w:lang w:val="en-GB" w:eastAsia="ko-KR"/>
        </w:rPr>
        <w:t>.</w:t>
      </w:r>
    </w:p>
    <w:p w14:paraId="423CD80A" w14:textId="5F6AF7B6" w:rsidR="00666756" w:rsidRPr="000D209D" w:rsidRDefault="00666756" w:rsidP="00E556D5">
      <w:pPr>
        <w:jc w:val="both"/>
      </w:pPr>
      <w:r>
        <w:t>Figure 2-</w:t>
      </w:r>
      <w:r w:rsidR="00890B09">
        <w:t>21</w:t>
      </w:r>
      <w:r>
        <w:t xml:space="preserve"> shows the uplink user perceived throughput (UPT) results with low load </w:t>
      </w:r>
      <w:proofErr w:type="spellStart"/>
      <w:r>
        <w:t>bursty</w:t>
      </w:r>
      <w:proofErr w:type="spellEnd"/>
      <w:r>
        <w:t xml:space="preserve"> traffic for baseline half-duplex SU-MIMO, half-duplex MU-</w:t>
      </w:r>
      <w:proofErr w:type="gramStart"/>
      <w:r>
        <w:t>MIMO</w:t>
      </w:r>
      <w:proofErr w:type="gramEnd"/>
      <w:r>
        <w:t xml:space="preserve"> and full duplex modes. For full duplex simulations, different curves represent different simulation runs with different configured self-interference </w:t>
      </w:r>
      <w:r w:rsidR="00D356F4">
        <w:t>isolation</w:t>
      </w:r>
      <w:r>
        <w:t xml:space="preserve"> values.</w:t>
      </w:r>
    </w:p>
    <w:p w14:paraId="3338D72B" w14:textId="6B456E9A" w:rsidR="00666756" w:rsidRDefault="00B81263" w:rsidP="00666756">
      <w:pPr>
        <w:jc w:val="center"/>
        <w:rPr>
          <w:bCs/>
          <w:iCs/>
          <w:szCs w:val="16"/>
          <w:lang w:eastAsia="ko-KR"/>
        </w:rPr>
      </w:pPr>
      <w:r w:rsidRPr="00B81263">
        <w:rPr>
          <w:bCs/>
          <w:iCs/>
          <w:noProof/>
          <w:szCs w:val="16"/>
          <w:lang w:eastAsia="ko-KR"/>
        </w:rPr>
        <w:lastRenderedPageBreak/>
        <w:drawing>
          <wp:inline distT="0" distB="0" distL="0" distR="0" wp14:anchorId="61B0F5B1" wp14:editId="7D3FCA00">
            <wp:extent cx="4878659" cy="3657600"/>
            <wp:effectExtent l="0" t="0" r="0" b="0"/>
            <wp:docPr id="13" name="Picture 12" descr="Chart&#10;&#10;Description automatically generated">
              <a:extLst xmlns:a="http://schemas.openxmlformats.org/drawingml/2006/main">
                <a:ext uri="{FF2B5EF4-FFF2-40B4-BE49-F238E27FC236}">
                  <a16:creationId xmlns:a16="http://schemas.microsoft.com/office/drawing/2014/main" id="{6B9BBCD1-29CD-4DFA-BBBF-F9F6F0AD7B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6B9BBCD1-29CD-4DFA-BBBF-F9F6F0AD7BDD}"/>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26A356CD" w14:textId="4C62B756" w:rsidR="00666756" w:rsidRDefault="00666756" w:rsidP="00666756">
      <w:pPr>
        <w:pStyle w:val="Caption"/>
        <w:jc w:val="center"/>
      </w:pPr>
      <w:r>
        <w:t xml:space="preserve">Figure </w:t>
      </w:r>
      <w:fldSimple w:instr=" STYLEREF 1 \s ">
        <w:r w:rsidR="008B69C8">
          <w:rPr>
            <w:noProof/>
          </w:rPr>
          <w:t>2</w:t>
        </w:r>
      </w:fldSimple>
      <w:r w:rsidR="00E46315">
        <w:noBreakHyphen/>
      </w:r>
      <w:fldSimple w:instr=" SEQ Figure \* ARABIC \s 1 ">
        <w:r w:rsidR="008B69C8">
          <w:rPr>
            <w:noProof/>
          </w:rPr>
          <w:t>21</w:t>
        </w:r>
      </w:fldSimple>
      <w:r>
        <w:t xml:space="preserve"> </w:t>
      </w:r>
      <w:r w:rsidR="00B81263">
        <w:t>U</w:t>
      </w:r>
      <w:r>
        <w:t xml:space="preserve">L UPT with </w:t>
      </w:r>
      <w:r w:rsidR="00B81263">
        <w:t>low</w:t>
      </w:r>
      <w:r>
        <w:t xml:space="preserve"> load for TDD SU-MIMO, MU-</w:t>
      </w:r>
      <w:proofErr w:type="gramStart"/>
      <w:r>
        <w:t>MIMO</w:t>
      </w:r>
      <w:proofErr w:type="gramEnd"/>
      <w:r>
        <w:t xml:space="preserve"> and FD modes</w:t>
      </w:r>
    </w:p>
    <w:p w14:paraId="3F431C2B" w14:textId="77777777" w:rsidR="005D6A3E" w:rsidRDefault="005D6A3E" w:rsidP="00666756">
      <w:pPr>
        <w:rPr>
          <w:rFonts w:eastAsia="Batang"/>
          <w:b/>
          <w:szCs w:val="24"/>
          <w:u w:val="single"/>
          <w:lang w:val="en-GB"/>
        </w:rPr>
      </w:pPr>
    </w:p>
    <w:p w14:paraId="6AD34DB3" w14:textId="31D35EBA" w:rsidR="005D6A3E" w:rsidRPr="005D6A3E" w:rsidRDefault="005D6A3E" w:rsidP="00666756">
      <w:pPr>
        <w:rPr>
          <w:rFonts w:eastAsia="Batang"/>
          <w:bCs/>
          <w:szCs w:val="24"/>
        </w:rPr>
      </w:pPr>
      <w:r w:rsidRPr="005D6A3E">
        <w:rPr>
          <w:rFonts w:eastAsia="Batang"/>
          <w:bCs/>
          <w:szCs w:val="24"/>
        </w:rPr>
        <w:t xml:space="preserve">UL performance is directly affected by </w:t>
      </w:r>
      <w:proofErr w:type="spellStart"/>
      <w:r w:rsidRPr="005D6A3E">
        <w:rPr>
          <w:rFonts w:eastAsia="Batang"/>
          <w:bCs/>
          <w:szCs w:val="24"/>
        </w:rPr>
        <w:t>gNB-gNB</w:t>
      </w:r>
      <w:proofErr w:type="spellEnd"/>
      <w:r w:rsidRPr="005D6A3E">
        <w:rPr>
          <w:rFonts w:eastAsia="Batang"/>
          <w:bCs/>
          <w:szCs w:val="24"/>
        </w:rPr>
        <w:t xml:space="preserve"> CLI, UE-</w:t>
      </w:r>
      <w:proofErr w:type="spellStart"/>
      <w:r w:rsidRPr="005D6A3E">
        <w:rPr>
          <w:rFonts w:eastAsia="Batang"/>
          <w:bCs/>
          <w:szCs w:val="24"/>
        </w:rPr>
        <w:t>gNB</w:t>
      </w:r>
      <w:proofErr w:type="spellEnd"/>
      <w:r w:rsidRPr="005D6A3E">
        <w:rPr>
          <w:rFonts w:eastAsia="Batang"/>
          <w:bCs/>
          <w:szCs w:val="24"/>
        </w:rPr>
        <w:t xml:space="preserve"> and </w:t>
      </w:r>
      <w:r w:rsidR="005F19B4" w:rsidRPr="005D6A3E">
        <w:rPr>
          <w:rFonts w:eastAsia="Batang"/>
          <w:bCs/>
          <w:szCs w:val="24"/>
        </w:rPr>
        <w:t>self-interference</w:t>
      </w:r>
      <w:r w:rsidRPr="005D6A3E">
        <w:rPr>
          <w:rFonts w:eastAsia="Batang"/>
          <w:bCs/>
          <w:szCs w:val="24"/>
        </w:rPr>
        <w:t xml:space="preserve">. Self-interference impacts UL directly at the </w:t>
      </w:r>
      <w:proofErr w:type="spellStart"/>
      <w:r w:rsidRPr="005D6A3E">
        <w:rPr>
          <w:rFonts w:eastAsia="Batang"/>
          <w:bCs/>
          <w:szCs w:val="24"/>
        </w:rPr>
        <w:t>gNB</w:t>
      </w:r>
      <w:proofErr w:type="spellEnd"/>
      <w:r w:rsidRPr="005D6A3E">
        <w:rPr>
          <w:rFonts w:eastAsia="Batang"/>
          <w:bCs/>
          <w:szCs w:val="24"/>
        </w:rPr>
        <w:t xml:space="preserve"> Rx.</w:t>
      </w:r>
    </w:p>
    <w:p w14:paraId="6345C991" w14:textId="28EC111D" w:rsidR="00666756" w:rsidRPr="005F0614" w:rsidRDefault="0039035E" w:rsidP="00876990">
      <w:pPr>
        <w:jc w:val="both"/>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27</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66756" w:rsidRPr="005F0614">
        <w:rPr>
          <w:b/>
          <w:szCs w:val="16"/>
          <w:lang w:val="en-GB" w:eastAsia="ko-KR"/>
        </w:rPr>
        <w:t xml:space="preserve">The </w:t>
      </w:r>
      <w:r w:rsidR="004643CD" w:rsidRPr="005F0614">
        <w:rPr>
          <w:b/>
          <w:szCs w:val="16"/>
          <w:lang w:val="en-GB" w:eastAsia="ko-KR"/>
        </w:rPr>
        <w:t>up</w:t>
      </w:r>
      <w:r w:rsidR="00666756" w:rsidRPr="005F0614">
        <w:rPr>
          <w:b/>
          <w:szCs w:val="16"/>
          <w:lang w:val="en-GB" w:eastAsia="ko-KR"/>
        </w:rPr>
        <w:t xml:space="preserve">link perceived throughput for </w:t>
      </w:r>
      <w:r w:rsidR="004643CD" w:rsidRPr="005F0614">
        <w:rPr>
          <w:b/>
          <w:szCs w:val="16"/>
          <w:lang w:val="en-GB" w:eastAsia="ko-KR"/>
        </w:rPr>
        <w:t>low</w:t>
      </w:r>
      <w:r w:rsidR="00666756" w:rsidRPr="005F0614">
        <w:rPr>
          <w:b/>
          <w:szCs w:val="16"/>
          <w:lang w:val="en-GB" w:eastAsia="ko-KR"/>
        </w:rPr>
        <w:t xml:space="preserve"> load </w:t>
      </w:r>
      <w:proofErr w:type="spellStart"/>
      <w:r w:rsidR="00666756" w:rsidRPr="005F0614">
        <w:rPr>
          <w:b/>
          <w:szCs w:val="16"/>
          <w:lang w:val="en-GB" w:eastAsia="ko-KR"/>
        </w:rPr>
        <w:t>bursty</w:t>
      </w:r>
      <w:proofErr w:type="spellEnd"/>
      <w:r w:rsidR="00666756" w:rsidRPr="005F0614">
        <w:rPr>
          <w:b/>
          <w:szCs w:val="16"/>
          <w:lang w:val="en-GB" w:eastAsia="ko-KR"/>
        </w:rPr>
        <w:t xml:space="preserve"> traffic has ~</w:t>
      </w:r>
      <w:r w:rsidR="004643CD" w:rsidRPr="005F0614">
        <w:rPr>
          <w:b/>
          <w:szCs w:val="16"/>
          <w:lang w:val="en-GB" w:eastAsia="ko-KR"/>
        </w:rPr>
        <w:t>2</w:t>
      </w:r>
      <w:r w:rsidR="00666756" w:rsidRPr="005F0614">
        <w:rPr>
          <w:b/>
          <w:szCs w:val="16"/>
          <w:lang w:val="en-GB" w:eastAsia="ko-KR"/>
        </w:rPr>
        <w:t xml:space="preserve">x performance gains compared with half duplex SU on the median DL UPT. </w:t>
      </w:r>
      <w:r w:rsidR="001224C5" w:rsidRPr="005F0614">
        <w:rPr>
          <w:b/>
          <w:szCs w:val="16"/>
          <w:lang w:val="en-GB" w:eastAsia="ko-KR"/>
        </w:rPr>
        <w:t>The main sources of gain are</w:t>
      </w:r>
      <w:r w:rsidR="00666756" w:rsidRPr="005F0614">
        <w:rPr>
          <w:b/>
          <w:szCs w:val="16"/>
          <w:lang w:val="en-GB" w:eastAsia="ko-KR"/>
        </w:rPr>
        <w:t xml:space="preserve"> the </w:t>
      </w:r>
      <w:r w:rsidR="001224C5" w:rsidRPr="005F0614">
        <w:rPr>
          <w:b/>
          <w:szCs w:val="16"/>
          <w:lang w:val="en-GB" w:eastAsia="ko-KR"/>
        </w:rPr>
        <w:t>increased (</w:t>
      </w:r>
      <w:r w:rsidR="00666756" w:rsidRPr="005F0614">
        <w:rPr>
          <w:b/>
          <w:szCs w:val="16"/>
          <w:lang w:val="en-GB" w:eastAsia="ko-KR"/>
        </w:rPr>
        <w:t>2x</w:t>
      </w:r>
      <w:r w:rsidR="001224C5" w:rsidRPr="005F0614">
        <w:rPr>
          <w:b/>
          <w:szCs w:val="16"/>
          <w:lang w:val="en-GB" w:eastAsia="ko-KR"/>
        </w:rPr>
        <w:t>)</w:t>
      </w:r>
      <w:r w:rsidR="00666756" w:rsidRPr="005F0614">
        <w:rPr>
          <w:b/>
          <w:szCs w:val="16"/>
          <w:lang w:val="en-GB" w:eastAsia="ko-KR"/>
        </w:rPr>
        <w:t xml:space="preserve"> time domain resources </w:t>
      </w:r>
      <w:r w:rsidR="001224C5" w:rsidRPr="005F0614">
        <w:rPr>
          <w:b/>
          <w:szCs w:val="16"/>
          <w:lang w:val="en-GB" w:eastAsia="ko-KR"/>
        </w:rPr>
        <w:t xml:space="preserve">as well as the </w:t>
      </w:r>
      <w:r w:rsidR="00666756" w:rsidRPr="005F0614">
        <w:rPr>
          <w:b/>
          <w:szCs w:val="16"/>
          <w:lang w:val="en-GB" w:eastAsia="ko-KR"/>
        </w:rPr>
        <w:t xml:space="preserve">slot format </w:t>
      </w:r>
      <w:r w:rsidR="001224C5" w:rsidRPr="005F0614">
        <w:rPr>
          <w:b/>
          <w:szCs w:val="16"/>
          <w:lang w:val="en-GB" w:eastAsia="ko-KR"/>
        </w:rPr>
        <w:t>flexibility offered by full duplex (</w:t>
      </w:r>
      <w:r w:rsidR="00666756" w:rsidRPr="005F0614">
        <w:rPr>
          <w:b/>
          <w:szCs w:val="16"/>
          <w:lang w:val="en-GB" w:eastAsia="ko-KR"/>
        </w:rPr>
        <w:t>DDDDUUUU is used for baseline TDD half</w:t>
      </w:r>
      <w:r w:rsidR="008960F1" w:rsidRPr="005F0614">
        <w:rPr>
          <w:b/>
          <w:szCs w:val="16"/>
          <w:lang w:val="en-GB" w:eastAsia="ko-KR"/>
        </w:rPr>
        <w:t>-</w:t>
      </w:r>
      <w:r w:rsidR="00666756" w:rsidRPr="005F0614">
        <w:rPr>
          <w:b/>
          <w:szCs w:val="16"/>
          <w:lang w:val="en-GB" w:eastAsia="ko-KR"/>
        </w:rPr>
        <w:t>duplex simulations).</w:t>
      </w:r>
    </w:p>
    <w:p w14:paraId="0752AA61" w14:textId="13C1702D" w:rsidR="00666756" w:rsidRPr="005F0614" w:rsidRDefault="0039035E" w:rsidP="00876990">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28</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461678" w:rsidRPr="005F0614">
        <w:rPr>
          <w:b/>
          <w:szCs w:val="16"/>
          <w:lang w:eastAsia="ko-KR"/>
        </w:rPr>
        <w:t>Compared to DL, where the self-interference impact is indirect, UL is more sensitive to self-interference and isolation of 120 dB is needed to achieve ideal full duplex performance</w:t>
      </w:r>
      <w:r w:rsidR="00666756" w:rsidRPr="005F0614">
        <w:rPr>
          <w:b/>
          <w:szCs w:val="16"/>
          <w:lang w:val="en-GB" w:eastAsia="ko-KR"/>
        </w:rPr>
        <w:t xml:space="preserve">.  </w:t>
      </w:r>
    </w:p>
    <w:p w14:paraId="0FCA9E0B" w14:textId="3A7EA031" w:rsidR="00461678" w:rsidRPr="005F0614" w:rsidRDefault="0039035E" w:rsidP="00876990">
      <w:pPr>
        <w:jc w:val="both"/>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29</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6B792C" w:rsidRPr="005F0614">
        <w:rPr>
          <w:b/>
          <w:szCs w:val="16"/>
          <w:lang w:eastAsia="ko-KR"/>
        </w:rPr>
        <w:t>MU performance is limited at low loads by the availability of UEs to schedule (dynamic) while the SINR cost</w:t>
      </w:r>
      <w:r w:rsidR="003A3032" w:rsidRPr="005F0614">
        <w:rPr>
          <w:b/>
          <w:szCs w:val="16"/>
          <w:lang w:eastAsia="ko-KR"/>
        </w:rPr>
        <w:t>/loss</w:t>
      </w:r>
      <w:r w:rsidR="006B792C" w:rsidRPr="005F0614">
        <w:rPr>
          <w:b/>
          <w:szCs w:val="16"/>
          <w:lang w:eastAsia="ko-KR"/>
        </w:rPr>
        <w:t xml:space="preserve"> is fixed due to half the array gain</w:t>
      </w:r>
      <w:r w:rsidR="00461678" w:rsidRPr="005F0614">
        <w:rPr>
          <w:b/>
          <w:szCs w:val="16"/>
          <w:lang w:val="en-GB" w:eastAsia="ko-KR"/>
        </w:rPr>
        <w:t xml:space="preserve">.  </w:t>
      </w:r>
    </w:p>
    <w:p w14:paraId="0334E8BD" w14:textId="18723860" w:rsidR="001C638E" w:rsidRPr="000D209D" w:rsidRDefault="001C638E" w:rsidP="00876990">
      <w:pPr>
        <w:jc w:val="both"/>
      </w:pPr>
      <w:r>
        <w:t>Figure 2-</w:t>
      </w:r>
      <w:r w:rsidR="00963F72">
        <w:t>22</w:t>
      </w:r>
      <w:r>
        <w:t xml:space="preserve"> shows the uplink user perceived throughput (UPT) results with high load </w:t>
      </w:r>
      <w:proofErr w:type="spellStart"/>
      <w:r>
        <w:t>bursty</w:t>
      </w:r>
      <w:proofErr w:type="spellEnd"/>
      <w:r>
        <w:t xml:space="preserve"> traffic for baseline half-duplex SU-MIMO, half-duplex MU-</w:t>
      </w:r>
      <w:proofErr w:type="gramStart"/>
      <w:r>
        <w:t>MIMO</w:t>
      </w:r>
      <w:proofErr w:type="gramEnd"/>
      <w:r>
        <w:t xml:space="preserve"> and full duplex modes. For full duplex simulations, different curves represent different simulation runs with different configured self-interference </w:t>
      </w:r>
      <w:r w:rsidR="00D356F4">
        <w:t>isolation</w:t>
      </w:r>
      <w:r>
        <w:t xml:space="preserve"> values.</w:t>
      </w:r>
    </w:p>
    <w:p w14:paraId="02AEB3D0" w14:textId="77777777" w:rsidR="001C638E" w:rsidRPr="001C638E" w:rsidRDefault="001C638E" w:rsidP="00666756">
      <w:pPr>
        <w:rPr>
          <w:bCs/>
          <w:iCs/>
          <w:szCs w:val="16"/>
          <w:lang w:eastAsia="ko-KR"/>
        </w:rPr>
      </w:pPr>
    </w:p>
    <w:p w14:paraId="613C7066" w14:textId="08753F0B" w:rsidR="00E45174" w:rsidRDefault="00672E75" w:rsidP="00E45174">
      <w:pPr>
        <w:jc w:val="center"/>
        <w:rPr>
          <w:bCs/>
          <w:iCs/>
          <w:szCs w:val="16"/>
          <w:lang w:eastAsia="ko-KR"/>
        </w:rPr>
      </w:pPr>
      <w:r w:rsidRPr="00672E75">
        <w:rPr>
          <w:bCs/>
          <w:iCs/>
          <w:noProof/>
          <w:szCs w:val="16"/>
          <w:lang w:eastAsia="ko-KR"/>
        </w:rPr>
        <w:lastRenderedPageBreak/>
        <w:drawing>
          <wp:inline distT="0" distB="0" distL="0" distR="0" wp14:anchorId="15004983" wp14:editId="5868EEA6">
            <wp:extent cx="4878659" cy="3657600"/>
            <wp:effectExtent l="0" t="0" r="0" b="0"/>
            <wp:docPr id="14" name="Picture 13" descr="Chart&#10;&#10;Description automatically generated">
              <a:extLst xmlns:a="http://schemas.openxmlformats.org/drawingml/2006/main">
                <a:ext uri="{FF2B5EF4-FFF2-40B4-BE49-F238E27FC236}">
                  <a16:creationId xmlns:a16="http://schemas.microsoft.com/office/drawing/2014/main" id="{DF7F8EF4-4D66-4FA3-9507-334F618F38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10;&#10;Description automatically generated">
                      <a:extLst>
                        <a:ext uri="{FF2B5EF4-FFF2-40B4-BE49-F238E27FC236}">
                          <a16:creationId xmlns:a16="http://schemas.microsoft.com/office/drawing/2014/main" id="{DF7F8EF4-4D66-4FA3-9507-334F618F386F}"/>
                        </a:ext>
                      </a:extLst>
                    </pic:cNvPr>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878659" cy="3657600"/>
                    </a:xfrm>
                    <a:prstGeom prst="rect">
                      <a:avLst/>
                    </a:prstGeom>
                  </pic:spPr>
                </pic:pic>
              </a:graphicData>
            </a:graphic>
          </wp:inline>
        </w:drawing>
      </w:r>
    </w:p>
    <w:p w14:paraId="66B0E673" w14:textId="771511C8" w:rsidR="00E45174" w:rsidRDefault="00E45174" w:rsidP="00E45174">
      <w:pPr>
        <w:pStyle w:val="Caption"/>
        <w:jc w:val="center"/>
      </w:pPr>
      <w:r>
        <w:t xml:space="preserve">Figure </w:t>
      </w:r>
      <w:fldSimple w:instr=" STYLEREF 1 \s ">
        <w:r w:rsidR="008B69C8">
          <w:rPr>
            <w:noProof/>
          </w:rPr>
          <w:t>2</w:t>
        </w:r>
      </w:fldSimple>
      <w:r w:rsidR="00E46315">
        <w:noBreakHyphen/>
      </w:r>
      <w:fldSimple w:instr=" SEQ Figure \* ARABIC \s 1 ">
        <w:r w:rsidR="008B69C8">
          <w:rPr>
            <w:noProof/>
          </w:rPr>
          <w:t>22</w:t>
        </w:r>
      </w:fldSimple>
      <w:r>
        <w:t xml:space="preserve"> UL UPT with </w:t>
      </w:r>
      <w:r w:rsidR="00672E75">
        <w:t>high</w:t>
      </w:r>
      <w:r>
        <w:t xml:space="preserve"> load for TDD SU-MIMO, MU-</w:t>
      </w:r>
      <w:proofErr w:type="gramStart"/>
      <w:r>
        <w:t>MIMO</w:t>
      </w:r>
      <w:proofErr w:type="gramEnd"/>
      <w:r>
        <w:t xml:space="preserve"> and FD modes</w:t>
      </w:r>
    </w:p>
    <w:p w14:paraId="43D1C341" w14:textId="77777777" w:rsidR="00E45174" w:rsidRDefault="00E45174" w:rsidP="00666756">
      <w:pPr>
        <w:rPr>
          <w:bCs/>
          <w:iCs/>
          <w:szCs w:val="16"/>
          <w:lang w:eastAsia="ko-KR"/>
        </w:rPr>
      </w:pPr>
    </w:p>
    <w:p w14:paraId="338780D7" w14:textId="14DF8F9F" w:rsidR="00750D47" w:rsidRPr="004B70FD" w:rsidRDefault="0039035E" w:rsidP="00666756">
      <w:pPr>
        <w:rPr>
          <w:b/>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30</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355D6E" w:rsidRPr="004B70FD">
        <w:rPr>
          <w:b/>
          <w:szCs w:val="16"/>
          <w:lang w:eastAsia="ko-KR"/>
        </w:rPr>
        <w:t>There are s</w:t>
      </w:r>
      <w:r w:rsidR="00B010AA" w:rsidRPr="004B70FD">
        <w:rPr>
          <w:b/>
          <w:szCs w:val="16"/>
          <w:lang w:eastAsia="ko-KR"/>
        </w:rPr>
        <w:t>imilar</w:t>
      </w:r>
      <w:r w:rsidR="00355D6E" w:rsidRPr="004B70FD">
        <w:rPr>
          <w:b/>
          <w:szCs w:val="16"/>
          <w:lang w:eastAsia="ko-KR"/>
        </w:rPr>
        <w:t xml:space="preserve"> observations</w:t>
      </w:r>
      <w:r w:rsidR="00B010AA" w:rsidRPr="004B70FD">
        <w:rPr>
          <w:b/>
          <w:szCs w:val="16"/>
          <w:lang w:eastAsia="ko-KR"/>
        </w:rPr>
        <w:t xml:space="preserve"> for </w:t>
      </w:r>
      <w:r w:rsidR="00B010AA" w:rsidRPr="004B70FD">
        <w:rPr>
          <w:b/>
          <w:szCs w:val="16"/>
          <w:lang w:val="en-GB" w:eastAsia="ko-KR"/>
        </w:rPr>
        <w:t xml:space="preserve">the uplink perceived throughput for high load </w:t>
      </w:r>
      <w:proofErr w:type="spellStart"/>
      <w:r w:rsidR="00B010AA" w:rsidRPr="004B70FD">
        <w:rPr>
          <w:b/>
          <w:szCs w:val="16"/>
          <w:lang w:val="en-GB" w:eastAsia="ko-KR"/>
        </w:rPr>
        <w:t>bursty</w:t>
      </w:r>
      <w:proofErr w:type="spellEnd"/>
      <w:r w:rsidR="00B010AA" w:rsidRPr="004B70FD">
        <w:rPr>
          <w:b/>
          <w:szCs w:val="16"/>
          <w:lang w:val="en-GB" w:eastAsia="ko-KR"/>
        </w:rPr>
        <w:t xml:space="preserve"> traffic.</w:t>
      </w:r>
      <w:r w:rsidR="001C638E" w:rsidRPr="004B70FD">
        <w:rPr>
          <w:b/>
          <w:szCs w:val="16"/>
          <w:lang w:val="en-GB" w:eastAsia="ko-KR"/>
        </w:rPr>
        <w:t xml:space="preserve"> </w:t>
      </w:r>
      <w:r w:rsidR="00750D47" w:rsidRPr="004B70FD">
        <w:rPr>
          <w:b/>
          <w:szCs w:val="16"/>
          <w:lang w:val="en-GB" w:eastAsia="ko-KR"/>
        </w:rPr>
        <w:t>Larger performance gains are observed over baseline half duplex SU at high load</w:t>
      </w:r>
      <w:r w:rsidR="00116FE0" w:rsidRPr="004B70FD">
        <w:rPr>
          <w:b/>
          <w:szCs w:val="16"/>
          <w:lang w:val="en-GB" w:eastAsia="ko-KR"/>
        </w:rPr>
        <w:t>s</w:t>
      </w:r>
      <w:r w:rsidR="00750D47" w:rsidRPr="004B70FD">
        <w:rPr>
          <w:b/>
          <w:szCs w:val="16"/>
          <w:lang w:val="en-GB" w:eastAsia="ko-KR"/>
        </w:rPr>
        <w:t xml:space="preserve">. </w:t>
      </w:r>
    </w:p>
    <w:p w14:paraId="095EF188" w14:textId="07CC61D0" w:rsidR="00666756" w:rsidRPr="004B70FD" w:rsidRDefault="00845C92" w:rsidP="00666756">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31</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666756" w:rsidRPr="004B70FD">
        <w:rPr>
          <w:b/>
          <w:szCs w:val="16"/>
          <w:lang w:val="en-GB" w:eastAsia="ko-KR"/>
        </w:rPr>
        <w:t xml:space="preserve">Full duplex will improve the </w:t>
      </w:r>
      <w:r w:rsidR="00DB161D" w:rsidRPr="004B70FD">
        <w:rPr>
          <w:b/>
          <w:szCs w:val="16"/>
          <w:lang w:val="en-GB" w:eastAsia="ko-KR"/>
        </w:rPr>
        <w:t>U</w:t>
      </w:r>
      <w:r w:rsidR="00666756" w:rsidRPr="004B70FD">
        <w:rPr>
          <w:b/>
          <w:szCs w:val="16"/>
          <w:lang w:val="en-GB" w:eastAsia="ko-KR"/>
        </w:rPr>
        <w:t xml:space="preserve">L perceived throughput for both low load and high load systems and larger gains can be achieved in high load system.  </w:t>
      </w:r>
    </w:p>
    <w:p w14:paraId="1A649AEB" w14:textId="61836267" w:rsidR="00666756" w:rsidRPr="004B70FD" w:rsidRDefault="00845C92" w:rsidP="00666756">
      <w:pPr>
        <w:rPr>
          <w:b/>
          <w:szCs w:val="16"/>
          <w:lang w:val="en-GB" w:eastAsia="ko-KR"/>
        </w:rPr>
      </w:pPr>
      <w:r w:rsidRPr="00370331">
        <w:rPr>
          <w:rFonts w:eastAsia="Batang"/>
          <w:b/>
          <w:szCs w:val="24"/>
          <w:u w:val="single"/>
          <w:lang w:val="en-GB"/>
        </w:rPr>
        <w:t>Observation</w:t>
      </w:r>
      <w:r w:rsidR="0006759D" w:rsidRPr="00370331">
        <w:rPr>
          <w:rFonts w:eastAsia="Batang"/>
          <w:b/>
          <w:szCs w:val="24"/>
          <w:u w:val="single"/>
          <w:lang w:val="en-GB"/>
        </w:rPr>
        <w:t xml:space="preserve">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32</w:t>
      </w:r>
      <w:r w:rsidRPr="00370331">
        <w:rPr>
          <w:rFonts w:eastAsia="Batang"/>
          <w:b/>
          <w:szCs w:val="24"/>
          <w:u w:val="single"/>
          <w:lang w:val="en-GB"/>
        </w:rPr>
        <w:fldChar w:fldCharType="end"/>
      </w:r>
      <w:r w:rsidR="0006759D" w:rsidRPr="00370331">
        <w:rPr>
          <w:b/>
          <w:szCs w:val="16"/>
          <w:lang w:val="en-GB" w:eastAsia="ko-KR"/>
        </w:rPr>
        <w:t>:</w:t>
      </w:r>
      <w:r w:rsidR="0006759D">
        <w:rPr>
          <w:b/>
          <w:szCs w:val="16"/>
          <w:lang w:val="en-GB" w:eastAsia="ko-KR"/>
        </w:rPr>
        <w:t xml:space="preserve"> </w:t>
      </w:r>
      <w:r w:rsidR="00792135" w:rsidRPr="004B70FD">
        <w:rPr>
          <w:b/>
          <w:szCs w:val="16"/>
          <w:lang w:eastAsia="ko-KR"/>
        </w:rPr>
        <w:t xml:space="preserve">UL is more sensitive to self-interference and better isolation is needed to </w:t>
      </w:r>
      <w:r w:rsidR="009B4CEA" w:rsidRPr="004B70FD">
        <w:rPr>
          <w:b/>
          <w:szCs w:val="16"/>
          <w:lang w:eastAsia="ko-KR"/>
        </w:rPr>
        <w:t>achieve ideal full duplex performance</w:t>
      </w:r>
      <w:r w:rsidR="00666756" w:rsidRPr="004B70FD">
        <w:rPr>
          <w:b/>
          <w:szCs w:val="16"/>
          <w:lang w:val="en-GB" w:eastAsia="ko-KR"/>
        </w:rPr>
        <w:t>.</w:t>
      </w:r>
    </w:p>
    <w:p w14:paraId="10C63BBC" w14:textId="5043D2FE" w:rsidR="00A52BF4" w:rsidRDefault="00A52BF4" w:rsidP="00666756">
      <w:pPr>
        <w:rPr>
          <w:bCs/>
          <w:iCs/>
          <w:szCs w:val="16"/>
          <w:lang w:val="en-GB" w:eastAsia="ko-KR"/>
        </w:rPr>
      </w:pPr>
      <w:r>
        <w:rPr>
          <w:bCs/>
          <w:iCs/>
          <w:szCs w:val="16"/>
          <w:lang w:val="en-GB" w:eastAsia="ko-KR"/>
        </w:rPr>
        <w:t>To summarize</w:t>
      </w:r>
      <w:r w:rsidR="00BA0A02">
        <w:rPr>
          <w:bCs/>
          <w:iCs/>
          <w:szCs w:val="16"/>
          <w:lang w:val="en-GB" w:eastAsia="ko-KR"/>
        </w:rPr>
        <w:t xml:space="preserve"> the initial performance evaluation for fully overlapping full duplex</w:t>
      </w:r>
      <w:r w:rsidR="00C525AC">
        <w:rPr>
          <w:bCs/>
          <w:iCs/>
          <w:szCs w:val="16"/>
          <w:lang w:val="en-GB" w:eastAsia="ko-KR"/>
        </w:rPr>
        <w:t xml:space="preserve"> for FR2</w:t>
      </w:r>
      <w:r>
        <w:rPr>
          <w:bCs/>
          <w:iCs/>
          <w:szCs w:val="16"/>
          <w:lang w:val="en-GB" w:eastAsia="ko-KR"/>
        </w:rPr>
        <w:t>:</w:t>
      </w:r>
    </w:p>
    <w:p w14:paraId="6867755E" w14:textId="5869C1F8" w:rsidR="00EF31AC" w:rsidRPr="003E7A53" w:rsidRDefault="0039035E" w:rsidP="00EF31AC">
      <w:pPr>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33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proofErr w:type="spellStart"/>
      <w:r w:rsidR="00EF31AC" w:rsidRPr="003E7A53">
        <w:rPr>
          <w:b/>
          <w:szCs w:val="16"/>
          <w:lang w:eastAsia="ko-KR"/>
        </w:rPr>
        <w:t>gNB</w:t>
      </w:r>
      <w:proofErr w:type="spellEnd"/>
      <w:r w:rsidR="00EF31AC" w:rsidRPr="003E7A53">
        <w:rPr>
          <w:b/>
          <w:szCs w:val="16"/>
          <w:lang w:eastAsia="ko-KR"/>
        </w:rPr>
        <w:t xml:space="preserve"> full duplex yields different types of advantages over half duplex</w:t>
      </w:r>
    </w:p>
    <w:p w14:paraId="640E807F" w14:textId="4C679671" w:rsidR="00EF31AC" w:rsidRPr="003E7A53" w:rsidRDefault="00EF31AC" w:rsidP="00EF31AC">
      <w:pPr>
        <w:numPr>
          <w:ilvl w:val="0"/>
          <w:numId w:val="38"/>
        </w:numPr>
        <w:rPr>
          <w:b/>
          <w:szCs w:val="16"/>
          <w:lang w:eastAsia="ko-KR"/>
        </w:rPr>
      </w:pPr>
      <w:r w:rsidRPr="003E7A53">
        <w:rPr>
          <w:b/>
          <w:szCs w:val="16"/>
          <w:lang w:eastAsia="ko-KR"/>
        </w:rPr>
        <w:t xml:space="preserve">Among them, the lower latency benefit from dynamic TDD (facilitated by </w:t>
      </w:r>
      <w:r w:rsidR="0075257F" w:rsidRPr="003E7A53">
        <w:rPr>
          <w:b/>
          <w:szCs w:val="16"/>
          <w:lang w:eastAsia="ko-KR"/>
        </w:rPr>
        <w:t>full duplex</w:t>
      </w:r>
      <w:r w:rsidRPr="003E7A53">
        <w:rPr>
          <w:b/>
          <w:szCs w:val="16"/>
          <w:lang w:eastAsia="ko-KR"/>
        </w:rPr>
        <w:t xml:space="preserve">) is a dominant source of gain especially at low loads </w:t>
      </w:r>
    </w:p>
    <w:p w14:paraId="1B6470D0" w14:textId="5C3711BD" w:rsidR="00EF31AC" w:rsidRPr="003E7A53" w:rsidRDefault="00EF31AC" w:rsidP="00EF31AC">
      <w:pPr>
        <w:numPr>
          <w:ilvl w:val="0"/>
          <w:numId w:val="38"/>
        </w:numPr>
        <w:rPr>
          <w:b/>
          <w:szCs w:val="16"/>
          <w:lang w:eastAsia="ko-KR"/>
        </w:rPr>
      </w:pPr>
      <w:r w:rsidRPr="003E7A53">
        <w:rPr>
          <w:b/>
          <w:szCs w:val="16"/>
          <w:lang w:eastAsia="ko-KR"/>
        </w:rPr>
        <w:t xml:space="preserve">Spatial (DL-UL) multiplexing benefits are clearly seen </w:t>
      </w:r>
      <w:r w:rsidR="0075257F" w:rsidRPr="003E7A53">
        <w:rPr>
          <w:b/>
          <w:szCs w:val="16"/>
          <w:lang w:eastAsia="ko-KR"/>
        </w:rPr>
        <w:t xml:space="preserve">at both low and high loads, </w:t>
      </w:r>
      <w:r w:rsidRPr="003E7A53">
        <w:rPr>
          <w:b/>
          <w:szCs w:val="16"/>
          <w:lang w:eastAsia="ko-KR"/>
        </w:rPr>
        <w:t>although the percentage of true FD slots is limited</w:t>
      </w:r>
    </w:p>
    <w:p w14:paraId="7748ABE2" w14:textId="3EB4B373" w:rsidR="00EF31AC" w:rsidRPr="003E7A53" w:rsidRDefault="00A52BF4" w:rsidP="00EF31AC">
      <w:pPr>
        <w:numPr>
          <w:ilvl w:val="0"/>
          <w:numId w:val="38"/>
        </w:numPr>
        <w:rPr>
          <w:b/>
          <w:szCs w:val="16"/>
          <w:lang w:eastAsia="ko-KR"/>
        </w:rPr>
      </w:pPr>
      <w:r w:rsidRPr="003E7A53">
        <w:rPr>
          <w:b/>
          <w:szCs w:val="16"/>
          <w:lang w:eastAsia="ko-KR"/>
        </w:rPr>
        <w:t>L</w:t>
      </w:r>
      <w:r w:rsidR="00EF31AC" w:rsidRPr="003E7A53">
        <w:rPr>
          <w:b/>
          <w:szCs w:val="16"/>
          <w:lang w:eastAsia="ko-KR"/>
        </w:rPr>
        <w:t xml:space="preserve">arger gain at high loads </w:t>
      </w:r>
      <w:r w:rsidRPr="003E7A53">
        <w:rPr>
          <w:b/>
          <w:szCs w:val="16"/>
          <w:lang w:eastAsia="ko-KR"/>
        </w:rPr>
        <w:t xml:space="preserve">is observed </w:t>
      </w:r>
      <w:r w:rsidR="00EF31AC" w:rsidRPr="003E7A53">
        <w:rPr>
          <w:b/>
          <w:szCs w:val="16"/>
          <w:lang w:eastAsia="ko-KR"/>
        </w:rPr>
        <w:t xml:space="preserve">due to queuing </w:t>
      </w:r>
      <w:r w:rsidR="00CA5CF5" w:rsidRPr="003E7A53">
        <w:rPr>
          <w:b/>
          <w:szCs w:val="16"/>
          <w:lang w:eastAsia="ko-KR"/>
        </w:rPr>
        <w:t>delays incurred by the baseline</w:t>
      </w:r>
    </w:p>
    <w:p w14:paraId="39F6F284" w14:textId="77777777" w:rsidR="00EF31AC" w:rsidRPr="003E7A53" w:rsidRDefault="00EF31AC" w:rsidP="00EF31AC">
      <w:pPr>
        <w:numPr>
          <w:ilvl w:val="0"/>
          <w:numId w:val="38"/>
        </w:numPr>
        <w:rPr>
          <w:b/>
          <w:szCs w:val="16"/>
          <w:lang w:eastAsia="ko-KR"/>
        </w:rPr>
      </w:pPr>
      <w:r w:rsidRPr="003E7A53">
        <w:rPr>
          <w:b/>
          <w:szCs w:val="16"/>
          <w:lang w:eastAsia="ko-KR"/>
        </w:rPr>
        <w:t>It is critical to limit self-interference to preserve full duplex gains</w:t>
      </w:r>
    </w:p>
    <w:p w14:paraId="662FBF0A" w14:textId="696C9ECD" w:rsidR="00863EC8" w:rsidRPr="003E7A53" w:rsidRDefault="00DD1C2C" w:rsidP="00863EC8">
      <w:pPr>
        <w:rPr>
          <w:b/>
          <w:szCs w:val="16"/>
          <w:lang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34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15293A" w:rsidRPr="003E7A53">
        <w:rPr>
          <w:b/>
          <w:szCs w:val="16"/>
          <w:lang w:eastAsia="ko-KR"/>
        </w:rPr>
        <w:t>The current performance results are based on fully overlapp</w:t>
      </w:r>
      <w:r w:rsidR="00897AD6" w:rsidRPr="003E7A53">
        <w:rPr>
          <w:b/>
          <w:szCs w:val="16"/>
          <w:lang w:eastAsia="ko-KR"/>
        </w:rPr>
        <w:t>ing</w:t>
      </w:r>
      <w:r w:rsidR="00D74E0B" w:rsidRPr="003E7A53">
        <w:rPr>
          <w:b/>
          <w:szCs w:val="16"/>
          <w:lang w:eastAsia="ko-KR"/>
        </w:rPr>
        <w:t xml:space="preserve"> full duplex. </w:t>
      </w:r>
      <w:proofErr w:type="spellStart"/>
      <w:r w:rsidR="00A82F00" w:rsidRPr="003E7A53">
        <w:rPr>
          <w:b/>
          <w:szCs w:val="16"/>
          <w:lang w:eastAsia="ko-KR"/>
        </w:rPr>
        <w:t>S</w:t>
      </w:r>
      <w:r w:rsidR="00265468" w:rsidRPr="003E7A53">
        <w:rPr>
          <w:b/>
          <w:szCs w:val="16"/>
          <w:lang w:eastAsia="ko-KR"/>
        </w:rPr>
        <w:t>ubband</w:t>
      </w:r>
      <w:proofErr w:type="spellEnd"/>
      <w:r w:rsidR="00265468" w:rsidRPr="003E7A53">
        <w:rPr>
          <w:b/>
          <w:szCs w:val="16"/>
          <w:lang w:eastAsia="ko-KR"/>
        </w:rPr>
        <w:t xml:space="preserve"> full duplex results </w:t>
      </w:r>
      <w:proofErr w:type="gramStart"/>
      <w:r w:rsidR="005B5D29" w:rsidRPr="003E7A53">
        <w:rPr>
          <w:b/>
          <w:szCs w:val="16"/>
          <w:lang w:eastAsia="ko-KR"/>
        </w:rPr>
        <w:t>and also</w:t>
      </w:r>
      <w:proofErr w:type="gramEnd"/>
      <w:r w:rsidR="005B5D29" w:rsidRPr="003E7A53">
        <w:rPr>
          <w:b/>
          <w:szCs w:val="16"/>
          <w:lang w:eastAsia="ko-KR"/>
        </w:rPr>
        <w:t xml:space="preserve"> updated fully overlapp</w:t>
      </w:r>
      <w:r w:rsidR="00897AD6" w:rsidRPr="003E7A53">
        <w:rPr>
          <w:b/>
          <w:szCs w:val="16"/>
          <w:lang w:eastAsia="ko-KR"/>
        </w:rPr>
        <w:t>ing</w:t>
      </w:r>
      <w:r w:rsidR="005B5D29" w:rsidRPr="003E7A53">
        <w:rPr>
          <w:b/>
          <w:szCs w:val="16"/>
          <w:lang w:eastAsia="ko-KR"/>
        </w:rPr>
        <w:t xml:space="preserve"> full duplex results </w:t>
      </w:r>
      <w:r w:rsidR="00A82F00" w:rsidRPr="003E7A53">
        <w:rPr>
          <w:b/>
          <w:szCs w:val="16"/>
          <w:lang w:eastAsia="ko-KR"/>
        </w:rPr>
        <w:t xml:space="preserve">will be provided </w:t>
      </w:r>
      <w:r w:rsidR="00AC5C39" w:rsidRPr="003E7A53">
        <w:rPr>
          <w:b/>
          <w:szCs w:val="16"/>
          <w:lang w:eastAsia="ko-KR"/>
        </w:rPr>
        <w:t xml:space="preserve">next </w:t>
      </w:r>
      <w:r w:rsidR="009427BD" w:rsidRPr="003E7A53">
        <w:rPr>
          <w:b/>
          <w:szCs w:val="16"/>
          <w:lang w:eastAsia="ko-KR"/>
        </w:rPr>
        <w:t xml:space="preserve">time. </w:t>
      </w:r>
      <w:r w:rsidR="00265468" w:rsidRPr="003E7A53">
        <w:rPr>
          <w:b/>
          <w:szCs w:val="16"/>
          <w:lang w:eastAsia="ko-KR"/>
        </w:rPr>
        <w:t xml:space="preserve"> </w:t>
      </w:r>
    </w:p>
    <w:p w14:paraId="4F4EA703" w14:textId="77777777" w:rsidR="00730D04" w:rsidRPr="00C25864" w:rsidRDefault="00730D04" w:rsidP="000340C2">
      <w:pPr>
        <w:rPr>
          <w:lang w:eastAsia="zh-CN"/>
        </w:rPr>
      </w:pPr>
    </w:p>
    <w:p w14:paraId="29D94C7C" w14:textId="0A0F098F" w:rsidR="00742D5F" w:rsidRDefault="000E11D0" w:rsidP="00742D5F">
      <w:pPr>
        <w:pStyle w:val="Heading1"/>
        <w:rPr>
          <w:lang w:eastAsia="zh-CN"/>
        </w:rPr>
      </w:pPr>
      <w:bookmarkStart w:id="28" w:name="_Hlk95315192"/>
      <w:r>
        <w:rPr>
          <w:lang w:eastAsia="zh-CN"/>
        </w:rPr>
        <w:lastRenderedPageBreak/>
        <w:t>D</w:t>
      </w:r>
      <w:r w:rsidR="00C91DBF">
        <w:rPr>
          <w:lang w:eastAsia="zh-CN"/>
        </w:rPr>
        <w:t>ynamic/flexible TDD</w:t>
      </w:r>
    </w:p>
    <w:bookmarkEnd w:id="28"/>
    <w:p w14:paraId="7C2F82B9" w14:textId="77777777" w:rsidR="00D86232" w:rsidRDefault="00D86232" w:rsidP="00D86232">
      <w:pPr>
        <w:pStyle w:val="Heading2"/>
        <w:rPr>
          <w:lang w:eastAsia="zh-CN"/>
        </w:rPr>
      </w:pPr>
      <w:r>
        <w:rPr>
          <w:lang w:eastAsia="zh-CN"/>
        </w:rPr>
        <w:t>Deployment scenarios</w:t>
      </w:r>
    </w:p>
    <w:p w14:paraId="3052776A" w14:textId="2F2D89CB" w:rsidR="007900CE" w:rsidRDefault="002179CA" w:rsidP="002179CA">
      <w:pPr>
        <w:jc w:val="both"/>
        <w:rPr>
          <w:lang w:val="en-GB" w:eastAsia="zh-CN"/>
        </w:rPr>
      </w:pPr>
      <w:r>
        <w:rPr>
          <w:lang w:val="en-GB" w:eastAsia="zh-CN"/>
        </w:rPr>
        <w:t xml:space="preserve">For the potential enhancement on dynamic/flexible TDD, it </w:t>
      </w:r>
      <w:r w:rsidR="001E0D9F">
        <w:rPr>
          <w:lang w:val="en-GB" w:eastAsia="zh-CN"/>
        </w:rPr>
        <w:t xml:space="preserve">is very important to find the most </w:t>
      </w:r>
      <w:r>
        <w:rPr>
          <w:lang w:val="en-GB" w:eastAsia="zh-CN"/>
        </w:rPr>
        <w:t>practical</w:t>
      </w:r>
      <w:r w:rsidR="004F0C75">
        <w:rPr>
          <w:lang w:val="en-GB" w:eastAsia="zh-CN"/>
        </w:rPr>
        <w:t xml:space="preserve">, </w:t>
      </w:r>
      <w:proofErr w:type="gramStart"/>
      <w:r>
        <w:rPr>
          <w:lang w:val="en-GB" w:eastAsia="zh-CN"/>
        </w:rPr>
        <w:t>relevant</w:t>
      </w:r>
      <w:proofErr w:type="gramEnd"/>
      <w:r w:rsidR="004F0C75">
        <w:rPr>
          <w:lang w:val="en-GB" w:eastAsia="zh-CN"/>
        </w:rPr>
        <w:t xml:space="preserve"> and challenging</w:t>
      </w:r>
      <w:r>
        <w:rPr>
          <w:lang w:val="en-GB" w:eastAsia="zh-CN"/>
        </w:rPr>
        <w:t xml:space="preserve"> deployment</w:t>
      </w:r>
      <w:r w:rsidR="001E0D9F">
        <w:rPr>
          <w:lang w:val="en-GB" w:eastAsia="zh-CN"/>
        </w:rPr>
        <w:t xml:space="preserve"> scenarios </w:t>
      </w:r>
      <w:r>
        <w:rPr>
          <w:lang w:val="en-GB" w:eastAsia="zh-CN"/>
        </w:rPr>
        <w:t xml:space="preserve">that can </w:t>
      </w:r>
      <w:r w:rsidR="004F0C75">
        <w:rPr>
          <w:lang w:val="en-GB" w:eastAsia="zh-CN"/>
        </w:rPr>
        <w:t>show gain of dynamic TDD</w:t>
      </w:r>
      <w:r w:rsidR="007900CE">
        <w:rPr>
          <w:lang w:val="en-GB" w:eastAsia="zh-CN"/>
        </w:rPr>
        <w:t xml:space="preserve">. Following same evaluation methodology for </w:t>
      </w:r>
      <w:proofErr w:type="spellStart"/>
      <w:r w:rsidR="007900CE">
        <w:rPr>
          <w:lang w:val="en-GB" w:eastAsia="zh-CN"/>
        </w:rPr>
        <w:t>subband</w:t>
      </w:r>
      <w:proofErr w:type="spellEnd"/>
      <w:r w:rsidR="007900CE">
        <w:rPr>
          <w:lang w:val="en-GB" w:eastAsia="zh-CN"/>
        </w:rPr>
        <w:t xml:space="preserve"> full duplex, RAN1 should select baseline scenarios that are essential for evaluation plus some other optional deployment scenarios. </w:t>
      </w:r>
      <w:r w:rsidR="00A700D2">
        <w:rPr>
          <w:lang w:val="en-GB" w:eastAsia="zh-CN"/>
        </w:rPr>
        <w:t xml:space="preserve">In our views, enabling dynamic TDD for urban macro cell deployment is essential. </w:t>
      </w:r>
    </w:p>
    <w:p w14:paraId="33B8FE87" w14:textId="4C80CFF9" w:rsidR="001E3BB3" w:rsidRPr="00BD10D6" w:rsidRDefault="0006759D" w:rsidP="00B00A28">
      <w:pPr>
        <w:spacing w:after="0"/>
        <w:jc w:val="both"/>
        <w:rPr>
          <w:b/>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22</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7A454F" w:rsidRPr="00BD10D6">
        <w:rPr>
          <w:b/>
          <w:szCs w:val="16"/>
          <w:lang w:val="en-GB" w:eastAsia="ko-KR"/>
        </w:rPr>
        <w:t xml:space="preserve">For FR1, </w:t>
      </w:r>
      <w:r w:rsidR="007A454F" w:rsidRPr="00BD10D6">
        <w:rPr>
          <w:b/>
          <w:lang w:eastAsia="zh-CN"/>
        </w:rPr>
        <w:t>s</w:t>
      </w:r>
      <w:r w:rsidR="001E3BB3" w:rsidRPr="00BD10D6">
        <w:rPr>
          <w:b/>
          <w:lang w:eastAsia="zh-CN"/>
        </w:rPr>
        <w:t>upport the following deployment scenarios for study on potential enhancement on Dynamic/flexible TDD.</w:t>
      </w:r>
    </w:p>
    <w:p w14:paraId="7397F68A" w14:textId="79775382" w:rsidR="001E3BB3" w:rsidRPr="00BD10D6" w:rsidRDefault="001E3BB3" w:rsidP="001E3BB3">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w:t>
      </w:r>
    </w:p>
    <w:p w14:paraId="7778DD61" w14:textId="63EA8F31" w:rsidR="001E3BB3" w:rsidRPr="00BD10D6" w:rsidRDefault="001E3BB3" w:rsidP="001E3BB3">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Optional: </w:t>
      </w:r>
      <w:proofErr w:type="spellStart"/>
      <w:r w:rsidRPr="00BD10D6">
        <w:rPr>
          <w:rFonts w:ascii="Times New Roman" w:eastAsia="SimSun" w:hAnsi="Times New Roman"/>
          <w:b/>
          <w:sz w:val="20"/>
          <w:szCs w:val="20"/>
          <w:lang w:eastAsia="zh-CN"/>
        </w:rPr>
        <w:t>HetNet</w:t>
      </w:r>
      <w:proofErr w:type="spellEnd"/>
      <w:r w:rsidRPr="00BD10D6">
        <w:rPr>
          <w:rFonts w:ascii="Times New Roman" w:eastAsia="SimSun" w:hAnsi="Times New Roman"/>
          <w:b/>
          <w:sz w:val="20"/>
          <w:szCs w:val="20"/>
          <w:lang w:eastAsia="zh-CN"/>
        </w:rPr>
        <w:t xml:space="preserve"> (Macro</w:t>
      </w:r>
      <w:r w:rsidR="009C3BFF" w:rsidRPr="00BD10D6">
        <w:rPr>
          <w:rFonts w:ascii="Times New Roman" w:eastAsia="SimSun" w:hAnsi="Times New Roman"/>
          <w:b/>
          <w:sz w:val="20"/>
          <w:szCs w:val="20"/>
          <w:lang w:eastAsia="zh-CN"/>
        </w:rPr>
        <w:t xml:space="preserve"> and </w:t>
      </w:r>
      <w:r w:rsidRPr="00BD10D6">
        <w:rPr>
          <w:rFonts w:ascii="Times New Roman" w:eastAsia="SimSun" w:hAnsi="Times New Roman"/>
          <w:b/>
          <w:sz w:val="20"/>
          <w:szCs w:val="20"/>
          <w:lang w:eastAsia="zh-CN"/>
        </w:rPr>
        <w:t>Pico)</w:t>
      </w:r>
    </w:p>
    <w:p w14:paraId="023C6169" w14:textId="77777777" w:rsidR="007A454F" w:rsidRPr="00BD10D6" w:rsidRDefault="007A454F" w:rsidP="007A454F">
      <w:pPr>
        <w:pStyle w:val="ListParagraph"/>
        <w:jc w:val="both"/>
        <w:rPr>
          <w:rFonts w:ascii="Times New Roman" w:eastAsia="SimSun" w:hAnsi="Times New Roman"/>
          <w:b/>
          <w:sz w:val="20"/>
          <w:szCs w:val="20"/>
          <w:lang w:eastAsia="zh-CN"/>
        </w:rPr>
      </w:pPr>
    </w:p>
    <w:p w14:paraId="10EF0B1D" w14:textId="09FBB8DA" w:rsidR="007A454F" w:rsidRPr="00BD10D6" w:rsidRDefault="007A454F" w:rsidP="007A454F">
      <w:pPr>
        <w:spacing w:after="0"/>
        <w:jc w:val="both"/>
        <w:rPr>
          <w:b/>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23</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Pr="00BD10D6">
        <w:rPr>
          <w:b/>
          <w:szCs w:val="16"/>
          <w:lang w:val="en-GB" w:eastAsia="ko-KR"/>
        </w:rPr>
        <w:t xml:space="preserve">For FR2, </w:t>
      </w:r>
      <w:r w:rsidRPr="00BD10D6">
        <w:rPr>
          <w:b/>
          <w:lang w:eastAsia="zh-CN"/>
        </w:rPr>
        <w:t>support the following deployment scenarios for study on potential enhancement on Dynamic/flexible TDD.</w:t>
      </w:r>
    </w:p>
    <w:p w14:paraId="3D8A0791" w14:textId="45F09A87" w:rsidR="007A454F" w:rsidRPr="00BD10D6" w:rsidRDefault="007A454F" w:rsidP="007A454F">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(FR2-1) macro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(FR2-1)</w:t>
      </w:r>
    </w:p>
    <w:p w14:paraId="24E362C0" w14:textId="02687D70" w:rsidR="007A454F" w:rsidRPr="00BD10D6" w:rsidRDefault="007A454F" w:rsidP="007A454F">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Optional: </w:t>
      </w:r>
      <w:proofErr w:type="spellStart"/>
      <w:r w:rsidRPr="00BD10D6">
        <w:rPr>
          <w:rFonts w:ascii="Times New Roman" w:eastAsia="SimSun" w:hAnsi="Times New Roman"/>
          <w:b/>
          <w:sz w:val="20"/>
          <w:szCs w:val="20"/>
          <w:lang w:eastAsia="zh-CN"/>
        </w:rPr>
        <w:t>UMi</w:t>
      </w:r>
      <w:proofErr w:type="spellEnd"/>
      <w:r w:rsidRPr="00BD10D6">
        <w:rPr>
          <w:rFonts w:ascii="Times New Roman" w:eastAsia="SimSun" w:hAnsi="Times New Roman"/>
          <w:b/>
          <w:sz w:val="20"/>
          <w:szCs w:val="20"/>
          <w:lang w:eastAsia="zh-CN"/>
        </w:rPr>
        <w:t xml:space="preserve"> (FR2-1)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(FR2-2)</w:t>
      </w:r>
    </w:p>
    <w:p w14:paraId="10588931" w14:textId="77777777" w:rsidR="001E0D9F" w:rsidRPr="00B57681" w:rsidRDefault="001E0D9F" w:rsidP="001E0D9F">
      <w:pPr>
        <w:rPr>
          <w:lang w:eastAsia="zh-CN"/>
        </w:rPr>
      </w:pPr>
    </w:p>
    <w:p w14:paraId="1357C675" w14:textId="77777777" w:rsidR="00D86232" w:rsidRDefault="00D86232" w:rsidP="00D86232">
      <w:pPr>
        <w:pStyle w:val="Heading2"/>
        <w:rPr>
          <w:lang w:eastAsia="zh-CN"/>
        </w:rPr>
      </w:pPr>
      <w:r>
        <w:rPr>
          <w:lang w:eastAsia="zh-CN"/>
        </w:rPr>
        <w:t xml:space="preserve">Evaluation methodology </w:t>
      </w:r>
    </w:p>
    <w:p w14:paraId="78F3E926" w14:textId="77777777" w:rsidR="00773735" w:rsidRDefault="003F5307" w:rsidP="00773735">
      <w:pPr>
        <w:jc w:val="both"/>
        <w:rPr>
          <w:lang w:eastAsia="zh-CN"/>
        </w:rPr>
      </w:pPr>
      <w:r>
        <w:rPr>
          <w:lang w:val="en-GB" w:eastAsia="zh-CN"/>
        </w:rPr>
        <w:t xml:space="preserve">To evaluate the performance gain of potential enhancement on dynamic/flexible TDD, system level evaluation should be used as the primary tool for the duplex </w:t>
      </w:r>
      <w:r w:rsidRPr="000B02F3">
        <w:rPr>
          <w:lang w:val="en-GB" w:eastAsia="zh-CN"/>
        </w:rPr>
        <w:t xml:space="preserve">evolution. </w:t>
      </w:r>
      <w:r w:rsidR="000B02F3" w:rsidRPr="000B02F3">
        <w:rPr>
          <w:lang w:val="en-GB" w:eastAsia="zh-CN"/>
        </w:rPr>
        <w:t xml:space="preserve">In addition, the valuation methodology for FR1/FR2 should be </w:t>
      </w:r>
      <w:proofErr w:type="gramStart"/>
      <w:r w:rsidR="000B02F3" w:rsidRPr="000B02F3">
        <w:rPr>
          <w:lang w:val="en-GB" w:eastAsia="zh-CN"/>
        </w:rPr>
        <w:t>similar to</w:t>
      </w:r>
      <w:proofErr w:type="gramEnd"/>
      <w:r w:rsidR="000B02F3" w:rsidRPr="000B02F3">
        <w:rPr>
          <w:lang w:val="en-GB" w:eastAsia="zh-CN"/>
        </w:rPr>
        <w:t xml:space="preserve"> the baseline legacy TDD</w:t>
      </w:r>
      <w:r w:rsidR="00CF78A8">
        <w:rPr>
          <w:lang w:val="en-GB" w:eastAsia="zh-CN"/>
        </w:rPr>
        <w:t xml:space="preserve"> of the SBFD study</w:t>
      </w:r>
      <w:r w:rsidR="000B02F3" w:rsidRPr="000B02F3">
        <w:rPr>
          <w:lang w:val="en-GB" w:eastAsia="zh-CN"/>
        </w:rPr>
        <w:t>. The main difference is the slot format</w:t>
      </w:r>
      <w:r w:rsidR="000B02F3" w:rsidRPr="00471683">
        <w:rPr>
          <w:color w:val="FF0000"/>
          <w:lang w:val="en-GB" w:eastAsia="zh-CN"/>
        </w:rPr>
        <w:t>.</w:t>
      </w:r>
      <w:r w:rsidR="00633144">
        <w:rPr>
          <w:color w:val="FF0000"/>
          <w:lang w:val="en-GB" w:eastAsia="zh-CN"/>
        </w:rPr>
        <w:t xml:space="preserve"> </w:t>
      </w:r>
      <w:r w:rsidR="00633144">
        <w:rPr>
          <w:lang w:eastAsia="zh-CN"/>
        </w:rPr>
        <w:t xml:space="preserve">All other simulation assumptions </w:t>
      </w:r>
      <w:r w:rsidR="00633144">
        <w:rPr>
          <w:lang w:val="en-GB" w:eastAsia="zh-CN"/>
        </w:rPr>
        <w:t>dynamic/flexible TDD evaluation</w:t>
      </w:r>
      <w:r w:rsidR="00633144">
        <w:rPr>
          <w:lang w:eastAsia="zh-CN"/>
        </w:rPr>
        <w:t xml:space="preserve"> can be the same as legacy TDD, e.g., antenna configuration could be the same as legacy TDD with single panel configuration for Tx or Rx. </w:t>
      </w:r>
    </w:p>
    <w:p w14:paraId="678CAD10" w14:textId="59B63B73" w:rsidR="00773735" w:rsidRPr="00773735" w:rsidRDefault="00633144" w:rsidP="00773735">
      <w:pPr>
        <w:jc w:val="both"/>
        <w:rPr>
          <w:color w:val="000000" w:themeColor="text1"/>
          <w:lang w:eastAsia="zh-CN"/>
        </w:rPr>
      </w:pPr>
      <w:r w:rsidRPr="00D1779D">
        <w:rPr>
          <w:color w:val="000000" w:themeColor="text1"/>
          <w:lang w:eastAsia="zh-CN"/>
        </w:rPr>
        <w:t xml:space="preserve">For FR2, the bandwidth configuration </w:t>
      </w:r>
      <w:r w:rsidRPr="00D1779D">
        <w:rPr>
          <w:color w:val="000000" w:themeColor="text1"/>
          <w:lang w:val="en-GB" w:eastAsia="zh-CN"/>
        </w:rPr>
        <w:t>dynamic/flexible TDD evaluation</w:t>
      </w:r>
      <w:r w:rsidRPr="00D1779D">
        <w:rPr>
          <w:color w:val="000000" w:themeColor="text1"/>
          <w:lang w:eastAsia="zh-CN"/>
        </w:rPr>
        <w:t xml:space="preserve"> could be either all for DL or all for UL</w:t>
      </w:r>
      <w:r w:rsidR="00FA34DE">
        <w:rPr>
          <w:color w:val="000000" w:themeColor="text1"/>
          <w:lang w:eastAsia="zh-CN"/>
        </w:rPr>
        <w:t xml:space="preserve">, as </w:t>
      </w:r>
      <w:r w:rsidR="00773735">
        <w:rPr>
          <w:color w:val="000000" w:themeColor="text1"/>
          <w:lang w:eastAsia="zh-CN"/>
        </w:rPr>
        <w:t xml:space="preserve">illustrated in Figure </w:t>
      </w:r>
      <w:r w:rsidR="009F018E">
        <w:rPr>
          <w:color w:val="000000" w:themeColor="text1"/>
          <w:lang w:eastAsia="zh-CN"/>
        </w:rPr>
        <w:t>3-1</w:t>
      </w:r>
      <w:r w:rsidR="00773735">
        <w:rPr>
          <w:color w:val="000000" w:themeColor="text1"/>
          <w:lang w:eastAsia="zh-CN"/>
        </w:rPr>
        <w:t xml:space="preserve">. </w:t>
      </w:r>
      <w:r w:rsidR="00773735">
        <w:rPr>
          <w:lang w:val="en-GB" w:eastAsia="zh-CN"/>
        </w:rPr>
        <w:t>There could be aligned and misaligned slots across cells. For the misaligned dynamic TDD slots, there will be inter-cell inter-</w:t>
      </w:r>
      <w:proofErr w:type="spellStart"/>
      <w:r w:rsidR="00773735">
        <w:rPr>
          <w:lang w:val="en-GB" w:eastAsia="zh-CN"/>
        </w:rPr>
        <w:t>gNB</w:t>
      </w:r>
      <w:proofErr w:type="spellEnd"/>
      <w:r w:rsidR="00773735">
        <w:rPr>
          <w:lang w:val="en-GB" w:eastAsia="zh-CN"/>
        </w:rPr>
        <w:t xml:space="preserve"> and inter-UE CLI, which could be mitigated with beam isolation, proper beam-pair selection, lower Tx Power for FR2 deployment scenarios.</w:t>
      </w:r>
    </w:p>
    <w:p w14:paraId="1AD8277D" w14:textId="77777777" w:rsidR="00773735" w:rsidRPr="0032130E" w:rsidRDefault="00773735" w:rsidP="00773735">
      <w:pPr>
        <w:rPr>
          <w:lang w:val="en-GB" w:eastAsia="zh-CN"/>
        </w:rPr>
      </w:pPr>
      <w:r>
        <w:rPr>
          <w:noProof/>
          <w:lang w:val="en-GB" w:eastAsia="zh-CN"/>
        </w:rPr>
        <w:drawing>
          <wp:inline distT="0" distB="0" distL="0" distR="0" wp14:anchorId="65C21958" wp14:editId="62533715">
            <wp:extent cx="6324600" cy="1809750"/>
            <wp:effectExtent l="0" t="0" r="0" b="0"/>
            <wp:docPr id="4" name="Picture 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medium confidenc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24600" cy="1809750"/>
                    </a:xfrm>
                    <a:prstGeom prst="rect">
                      <a:avLst/>
                    </a:prstGeom>
                    <a:noFill/>
                    <a:ln>
                      <a:noFill/>
                    </a:ln>
                  </pic:spPr>
                </pic:pic>
              </a:graphicData>
            </a:graphic>
          </wp:inline>
        </w:drawing>
      </w:r>
    </w:p>
    <w:p w14:paraId="716FB6BB" w14:textId="7557A77C" w:rsidR="00773735" w:rsidRPr="00275E5B" w:rsidRDefault="00773735" w:rsidP="00773735">
      <w:pPr>
        <w:pStyle w:val="Caption"/>
        <w:jc w:val="center"/>
        <w:rPr>
          <w:color w:val="FF0000"/>
          <w:lang w:val="en-GB"/>
        </w:rPr>
      </w:pPr>
      <w:r>
        <w:t xml:space="preserve">Figure </w:t>
      </w:r>
      <w:fldSimple w:instr=" STYLEREF 1 \s ">
        <w:r w:rsidR="008B69C8">
          <w:rPr>
            <w:noProof/>
          </w:rPr>
          <w:t>3</w:t>
        </w:r>
      </w:fldSimple>
      <w:r w:rsidR="00E46315">
        <w:noBreakHyphen/>
      </w:r>
      <w:fldSimple w:instr=" SEQ Figure \* ARABIC \s 1 ">
        <w:r w:rsidR="008B69C8">
          <w:rPr>
            <w:noProof/>
          </w:rPr>
          <w:t>1</w:t>
        </w:r>
      </w:fldSimple>
      <w:r>
        <w:t xml:space="preserve"> Dynamic TDD with aligned and misaligned slots</w:t>
      </w:r>
    </w:p>
    <w:p w14:paraId="29EE00F6" w14:textId="77777777" w:rsidR="003F5307" w:rsidRPr="00D1779D" w:rsidRDefault="003F5307" w:rsidP="00633144">
      <w:pPr>
        <w:jc w:val="both"/>
        <w:rPr>
          <w:color w:val="000000" w:themeColor="text1"/>
          <w:lang w:val="en-GB" w:eastAsia="zh-CN"/>
        </w:rPr>
      </w:pPr>
    </w:p>
    <w:p w14:paraId="11F7F891" w14:textId="12A5F8CC" w:rsidR="003F5307" w:rsidRPr="003841D1" w:rsidRDefault="003F5307" w:rsidP="003841D1">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24</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Support SLS as main tool for the evaluation of potential enhancement of dynamic/flexible TDD study.</w:t>
      </w:r>
      <w:r w:rsidRPr="00FB770E">
        <w:rPr>
          <w:b/>
          <w:iCs/>
          <w:szCs w:val="16"/>
          <w:lang w:val="en-GB" w:eastAsia="ko-KR"/>
        </w:rPr>
        <w:t xml:space="preserve"> </w:t>
      </w:r>
    </w:p>
    <w:p w14:paraId="334CAC4F" w14:textId="1A72B5D0" w:rsidR="007E5477" w:rsidRPr="003841D1" w:rsidRDefault="0006759D" w:rsidP="003841D1">
      <w:pPr>
        <w:spacing w:after="0"/>
        <w:rPr>
          <w:b/>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25</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7E5477" w:rsidRPr="003841D1">
        <w:rPr>
          <w:b/>
          <w:bCs/>
          <w:lang w:eastAsia="zh-CN"/>
        </w:rPr>
        <w:t xml:space="preserve">For dynamic/flexible TDD, </w:t>
      </w:r>
    </w:p>
    <w:p w14:paraId="1F7B16F6" w14:textId="0444FAD6" w:rsidR="007E5477" w:rsidRPr="003841D1" w:rsidRDefault="003841D1" w:rsidP="003841D1">
      <w:pPr>
        <w:numPr>
          <w:ilvl w:val="0"/>
          <w:numId w:val="18"/>
        </w:numPr>
        <w:spacing w:after="0"/>
        <w:rPr>
          <w:b/>
          <w:bCs/>
          <w:lang w:eastAsia="zh-CN"/>
        </w:rPr>
      </w:pPr>
      <w:r>
        <w:rPr>
          <w:b/>
          <w:bCs/>
          <w:lang w:eastAsia="zh-CN"/>
        </w:rPr>
        <w:t>Utilize the</w:t>
      </w:r>
      <w:r w:rsidR="007E5477" w:rsidRPr="003841D1">
        <w:rPr>
          <w:b/>
          <w:bCs/>
          <w:lang w:eastAsia="zh-CN"/>
        </w:rPr>
        <w:t xml:space="preserve"> BS antenna configuration</w:t>
      </w:r>
      <w:r>
        <w:rPr>
          <w:b/>
          <w:bCs/>
          <w:lang w:eastAsia="zh-CN"/>
        </w:rPr>
        <w:t xml:space="preserve"> of legacy</w:t>
      </w:r>
      <w:r w:rsidRPr="003841D1">
        <w:rPr>
          <w:b/>
          <w:bCs/>
          <w:lang w:eastAsia="zh-CN"/>
        </w:rPr>
        <w:t xml:space="preserve"> baseline</w:t>
      </w:r>
      <w:r w:rsidR="007E5477" w:rsidRPr="003841D1">
        <w:rPr>
          <w:b/>
          <w:bCs/>
          <w:lang w:eastAsia="zh-CN"/>
        </w:rPr>
        <w:t xml:space="preserve"> TDD</w:t>
      </w:r>
    </w:p>
    <w:p w14:paraId="5B2B46B7" w14:textId="5219E264" w:rsidR="007E5477" w:rsidRPr="003841D1" w:rsidRDefault="003841D1" w:rsidP="003841D1">
      <w:pPr>
        <w:numPr>
          <w:ilvl w:val="0"/>
          <w:numId w:val="18"/>
        </w:numPr>
        <w:spacing w:after="0"/>
        <w:rPr>
          <w:b/>
          <w:bCs/>
          <w:lang w:eastAsia="zh-CN"/>
        </w:rPr>
      </w:pPr>
      <w:r>
        <w:rPr>
          <w:b/>
          <w:bCs/>
          <w:lang w:eastAsia="zh-CN"/>
        </w:rPr>
        <w:t>S</w:t>
      </w:r>
      <w:r w:rsidR="007E5477" w:rsidRPr="003841D1">
        <w:rPr>
          <w:b/>
          <w:bCs/>
          <w:lang w:eastAsia="zh-CN"/>
        </w:rPr>
        <w:t>lot format</w:t>
      </w:r>
      <w:r>
        <w:rPr>
          <w:b/>
          <w:bCs/>
          <w:lang w:eastAsia="zh-CN"/>
        </w:rPr>
        <w:t xml:space="preserve"> is all flexible</w:t>
      </w:r>
      <w:r w:rsidRPr="003841D1">
        <w:rPr>
          <w:b/>
          <w:bCs/>
          <w:lang w:eastAsia="zh-CN"/>
        </w:rPr>
        <w:t xml:space="preserve"> </w:t>
      </w:r>
      <w:r w:rsidR="007E5477" w:rsidRPr="003841D1">
        <w:rPr>
          <w:b/>
          <w:bCs/>
          <w:lang w:eastAsia="zh-CN"/>
        </w:rPr>
        <w:t>FFFFF (D or U direction is picked based on traffic)</w:t>
      </w:r>
    </w:p>
    <w:p w14:paraId="69D8AD77" w14:textId="77777777" w:rsidR="003841D1" w:rsidRPr="003841D1" w:rsidRDefault="003841D1" w:rsidP="003841D1">
      <w:pPr>
        <w:spacing w:after="0"/>
        <w:ind w:left="1440"/>
        <w:rPr>
          <w:b/>
          <w:bCs/>
          <w:lang w:eastAsia="zh-CN"/>
        </w:rPr>
      </w:pPr>
    </w:p>
    <w:p w14:paraId="1AEA8DC0" w14:textId="7ECEAE83" w:rsidR="007E5477" w:rsidRPr="007A2657" w:rsidRDefault="0006759D" w:rsidP="002663C1">
      <w:pPr>
        <w:jc w:val="both"/>
        <w:rPr>
          <w:b/>
          <w:color w:val="000000" w:themeColor="text1"/>
          <w:lang w:eastAsia="zh-CN"/>
        </w:rPr>
      </w:pPr>
      <w:r w:rsidRPr="00AD3B9D">
        <w:rPr>
          <w:b/>
          <w:iCs/>
          <w:szCs w:val="16"/>
          <w:u w:val="single"/>
          <w:lang w:val="en-GB" w:eastAsia="ko-KR"/>
        </w:rPr>
        <w:lastRenderedPageBreak/>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26</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7E5477" w:rsidRPr="007A2657">
        <w:rPr>
          <w:b/>
          <w:color w:val="000000" w:themeColor="text1"/>
          <w:lang w:eastAsia="zh-CN"/>
        </w:rPr>
        <w:t xml:space="preserve">All other simulation assumptions </w:t>
      </w:r>
      <w:r w:rsidR="007E5477" w:rsidRPr="007A2657">
        <w:rPr>
          <w:b/>
          <w:color w:val="000000" w:themeColor="text1"/>
          <w:lang w:val="en-GB" w:eastAsia="zh-CN"/>
        </w:rPr>
        <w:t>dynamic/flexible TDD evaluation</w:t>
      </w:r>
      <w:r w:rsidR="007E5477" w:rsidRPr="007A2657">
        <w:rPr>
          <w:b/>
          <w:color w:val="000000" w:themeColor="text1"/>
          <w:lang w:eastAsia="zh-CN"/>
        </w:rPr>
        <w:t xml:space="preserve"> can be the same as legacy TDD, </w:t>
      </w:r>
      <w:proofErr w:type="gramStart"/>
      <w:r w:rsidR="007E5477" w:rsidRPr="007A2657">
        <w:rPr>
          <w:b/>
          <w:color w:val="000000" w:themeColor="text1"/>
          <w:lang w:eastAsia="zh-CN"/>
        </w:rPr>
        <w:t>e.g.</w:t>
      </w:r>
      <w:proofErr w:type="gramEnd"/>
      <w:r w:rsidR="007E5477" w:rsidRPr="007A2657">
        <w:rPr>
          <w:b/>
          <w:color w:val="000000" w:themeColor="text1"/>
          <w:lang w:eastAsia="zh-CN"/>
        </w:rPr>
        <w:t xml:space="preserve"> antenna configuration could be the same as legacy TDD with single panel configuration for Tx or Rx. For FR2, the bandwidth configuration </w:t>
      </w:r>
      <w:r w:rsidR="007E5477" w:rsidRPr="007A2657">
        <w:rPr>
          <w:b/>
          <w:color w:val="000000" w:themeColor="text1"/>
          <w:lang w:val="en-GB" w:eastAsia="zh-CN"/>
        </w:rPr>
        <w:t>dynamic/flexible TDD evaluation</w:t>
      </w:r>
      <w:r w:rsidR="007E5477" w:rsidRPr="007A2657">
        <w:rPr>
          <w:b/>
          <w:color w:val="000000" w:themeColor="text1"/>
          <w:lang w:eastAsia="zh-CN"/>
        </w:rPr>
        <w:t xml:space="preserve"> could be either all for DL or all for UL.</w:t>
      </w:r>
    </w:p>
    <w:p w14:paraId="3277AA87" w14:textId="4E4CBD54" w:rsidR="00A26891" w:rsidRDefault="00A26891" w:rsidP="00FE2CA3">
      <w:pPr>
        <w:pStyle w:val="Heading3"/>
        <w:rPr>
          <w:lang w:eastAsia="zh-CN"/>
        </w:rPr>
      </w:pPr>
      <w:r>
        <w:rPr>
          <w:lang w:eastAsia="zh-CN"/>
        </w:rPr>
        <w:t>FR1 SLS assumptions</w:t>
      </w:r>
    </w:p>
    <w:p w14:paraId="4330BA1A" w14:textId="0A6EF358" w:rsidR="002609C8" w:rsidRDefault="002609C8" w:rsidP="002609C8">
      <w:pPr>
        <w:rPr>
          <w:lang w:val="en-GB" w:eastAsia="zh-CN"/>
        </w:rPr>
      </w:pPr>
      <w:r>
        <w:rPr>
          <w:lang w:val="en-GB" w:eastAsia="zh-CN"/>
        </w:rPr>
        <w:t xml:space="preserve">The detailed proposed simulation </w:t>
      </w:r>
      <w:r w:rsidRPr="00F51203">
        <w:rPr>
          <w:lang w:val="en-GB" w:eastAsia="zh-CN"/>
        </w:rPr>
        <w:t xml:space="preserve">parameters in </w:t>
      </w:r>
      <w:r>
        <w:rPr>
          <w:lang w:val="en-GB" w:eastAsia="zh-CN"/>
        </w:rPr>
        <w:fldChar w:fldCharType="begin"/>
      </w:r>
      <w:r>
        <w:rPr>
          <w:lang w:val="en-GB" w:eastAsia="zh-CN"/>
        </w:rPr>
        <w:instrText xml:space="preserve"> REF _Ref102057620 \h </w:instrText>
      </w:r>
      <w:r>
        <w:rPr>
          <w:lang w:val="en-GB" w:eastAsia="zh-CN"/>
        </w:rPr>
      </w:r>
      <w:r>
        <w:rPr>
          <w:lang w:val="en-GB" w:eastAsia="zh-CN"/>
        </w:rPr>
        <w:fldChar w:fldCharType="separate"/>
      </w:r>
      <w:r w:rsidR="008B69C8" w:rsidRPr="00277060">
        <w:t xml:space="preserve">Table </w:t>
      </w:r>
      <w:r w:rsidR="008B69C8">
        <w:rPr>
          <w:noProof/>
        </w:rPr>
        <w:t>6</w:t>
      </w:r>
      <w:r>
        <w:rPr>
          <w:lang w:val="en-GB" w:eastAsia="zh-CN"/>
        </w:rPr>
        <w:fldChar w:fldCharType="end"/>
      </w:r>
      <w:r w:rsidRPr="00F51203">
        <w:rPr>
          <w:lang w:val="en-GB" w:eastAsia="zh-CN"/>
        </w:rPr>
        <w:t xml:space="preserve"> for</w:t>
      </w:r>
      <w:r>
        <w:rPr>
          <w:lang w:val="en-GB" w:eastAsia="zh-CN"/>
        </w:rPr>
        <w:t xml:space="preserve"> the evaluation on potential enhancement on dynamic TDD</w:t>
      </w:r>
      <w:r w:rsidR="00F929D2">
        <w:rPr>
          <w:lang w:val="en-GB" w:eastAsia="zh-CN"/>
        </w:rPr>
        <w:t>.</w:t>
      </w:r>
    </w:p>
    <w:p w14:paraId="38804857" w14:textId="445D8312" w:rsidR="00C03668" w:rsidRPr="00F929D2" w:rsidRDefault="002609C8" w:rsidP="002609C8">
      <w:pPr>
        <w:rPr>
          <w:b/>
          <w:color w:val="FF0000"/>
          <w:lang w:val="en-GB" w:eastAsia="zh-CN"/>
        </w:rPr>
      </w:pPr>
      <w:r w:rsidRPr="00F929D2">
        <w:rPr>
          <w:b/>
          <w:iCs/>
          <w:szCs w:val="16"/>
          <w:u w:val="single"/>
          <w:lang w:val="en-GB" w:eastAsia="ko-KR"/>
        </w:rPr>
        <w:t xml:space="preserve">Proposal </w:t>
      </w:r>
      <w:r w:rsidRPr="00F929D2">
        <w:rPr>
          <w:b/>
          <w:iCs/>
          <w:szCs w:val="16"/>
          <w:u w:val="single"/>
          <w:lang w:val="en-GB" w:eastAsia="ko-KR"/>
        </w:rPr>
        <w:fldChar w:fldCharType="begin"/>
      </w:r>
      <w:r w:rsidRPr="00F929D2">
        <w:rPr>
          <w:b/>
          <w:iCs/>
          <w:szCs w:val="16"/>
          <w:u w:val="single"/>
          <w:lang w:val="en-GB" w:eastAsia="ko-KR"/>
        </w:rPr>
        <w:instrText xml:space="preserve"> seq prop </w:instrText>
      </w:r>
      <w:r w:rsidRPr="00F929D2">
        <w:rPr>
          <w:b/>
          <w:iCs/>
          <w:szCs w:val="16"/>
          <w:u w:val="single"/>
          <w:lang w:val="en-GB" w:eastAsia="ko-KR"/>
        </w:rPr>
        <w:fldChar w:fldCharType="separate"/>
      </w:r>
      <w:r w:rsidR="008B69C8">
        <w:rPr>
          <w:b/>
          <w:iCs/>
          <w:noProof/>
          <w:szCs w:val="16"/>
          <w:u w:val="single"/>
          <w:lang w:val="en-GB" w:eastAsia="ko-KR"/>
        </w:rPr>
        <w:t>27</w:t>
      </w:r>
      <w:r w:rsidRPr="00F929D2">
        <w:rPr>
          <w:b/>
          <w:iCs/>
          <w:szCs w:val="16"/>
          <w:u w:val="single"/>
          <w:lang w:val="en-GB" w:eastAsia="ko-KR"/>
        </w:rPr>
        <w:fldChar w:fldCharType="end"/>
      </w:r>
      <w:r w:rsidRPr="00F929D2">
        <w:rPr>
          <w:b/>
          <w:iCs/>
          <w:szCs w:val="16"/>
          <w:u w:val="single"/>
          <w:lang w:val="en-GB" w:eastAsia="ko-KR"/>
        </w:rPr>
        <w:t>:</w:t>
      </w:r>
      <w:r w:rsidRPr="00F929D2">
        <w:rPr>
          <w:b/>
          <w:iCs/>
          <w:szCs w:val="16"/>
          <w:lang w:val="en-GB" w:eastAsia="ko-KR"/>
        </w:rPr>
        <w:t xml:space="preserve"> </w:t>
      </w:r>
      <w:r w:rsidRPr="00F929D2">
        <w:rPr>
          <w:b/>
          <w:lang w:eastAsia="zh-CN"/>
        </w:rPr>
        <w:t xml:space="preserve">RAN 1 shall consider simulation parameters </w:t>
      </w:r>
      <w:r w:rsidR="00F929D2" w:rsidRPr="00F929D2">
        <w:rPr>
          <w:b/>
          <w:lang w:val="en-GB" w:eastAsia="zh-CN"/>
        </w:rPr>
        <w:fldChar w:fldCharType="begin"/>
      </w:r>
      <w:r w:rsidR="00F929D2" w:rsidRPr="00F929D2">
        <w:rPr>
          <w:b/>
          <w:lang w:val="en-GB" w:eastAsia="zh-CN"/>
        </w:rPr>
        <w:instrText xml:space="preserve"> REF _Ref102057620 \h  \* MERGEFORMAT </w:instrText>
      </w:r>
      <w:r w:rsidR="00F929D2" w:rsidRPr="00F929D2">
        <w:rPr>
          <w:b/>
          <w:lang w:val="en-GB" w:eastAsia="zh-CN"/>
        </w:rPr>
      </w:r>
      <w:r w:rsidR="00F929D2" w:rsidRPr="00F929D2">
        <w:rPr>
          <w:b/>
          <w:lang w:val="en-GB" w:eastAsia="zh-CN"/>
        </w:rPr>
        <w:fldChar w:fldCharType="separate"/>
      </w:r>
      <w:r w:rsidR="008B69C8" w:rsidRPr="008B69C8">
        <w:rPr>
          <w:b/>
        </w:rPr>
        <w:t xml:space="preserve">Table </w:t>
      </w:r>
      <w:r w:rsidR="008B69C8" w:rsidRPr="008B69C8">
        <w:rPr>
          <w:b/>
          <w:noProof/>
        </w:rPr>
        <w:t>6</w:t>
      </w:r>
      <w:r w:rsidR="00F929D2" w:rsidRPr="00F929D2">
        <w:rPr>
          <w:b/>
          <w:lang w:val="en-GB" w:eastAsia="zh-CN"/>
        </w:rPr>
        <w:fldChar w:fldCharType="end"/>
      </w:r>
      <w:r w:rsidR="00F929D2" w:rsidRPr="00F929D2">
        <w:rPr>
          <w:b/>
          <w:lang w:val="en-GB" w:eastAsia="zh-CN"/>
        </w:rPr>
        <w:t xml:space="preserve"> </w:t>
      </w:r>
      <w:r w:rsidRPr="00F929D2">
        <w:rPr>
          <w:b/>
          <w:lang w:eastAsia="zh-CN"/>
        </w:rPr>
        <w:t xml:space="preserve">FR1 </w:t>
      </w:r>
      <w:r w:rsidR="00F929D2" w:rsidRPr="00F929D2">
        <w:rPr>
          <w:b/>
          <w:lang w:eastAsia="zh-CN"/>
        </w:rPr>
        <w:t>evaluation on Dynamic/flexible TDD</w:t>
      </w:r>
    </w:p>
    <w:p w14:paraId="289FE308" w14:textId="20D597E1" w:rsidR="00277060" w:rsidRPr="00277060" w:rsidRDefault="00277060" w:rsidP="00277060">
      <w:pPr>
        <w:pStyle w:val="Caption"/>
        <w:keepNext/>
        <w:jc w:val="center"/>
      </w:pPr>
      <w:bookmarkStart w:id="29" w:name="_Ref102057620"/>
      <w:r w:rsidRPr="00277060">
        <w:t xml:space="preserve">Table </w:t>
      </w:r>
      <w:fldSimple w:instr=" SEQ Table \* ARABIC ">
        <w:r w:rsidR="008B69C8">
          <w:rPr>
            <w:noProof/>
          </w:rPr>
          <w:t>6</w:t>
        </w:r>
      </w:fldSimple>
      <w:bookmarkEnd w:id="29"/>
      <w:r w:rsidRPr="00277060">
        <w:t xml:space="preserve"> </w:t>
      </w:r>
      <w:r w:rsidRPr="00277060">
        <w:rPr>
          <w:lang w:val="en-GB" w:eastAsia="zh-CN"/>
        </w:rPr>
        <w:t>Dynamic/flexible TDD specific simulation parameters for FR</w:t>
      </w:r>
      <w:r>
        <w:rPr>
          <w:lang w:val="en-GB" w:eastAsia="zh-CN"/>
        </w:rPr>
        <w:t>1</w:t>
      </w:r>
    </w:p>
    <w:tbl>
      <w:tblPr>
        <w:tblStyle w:val="TableGrid"/>
        <w:tblW w:w="8857" w:type="dxa"/>
        <w:jc w:val="center"/>
        <w:tblLook w:val="0600" w:firstRow="0" w:lastRow="0" w:firstColumn="0" w:lastColumn="0" w:noHBand="1" w:noVBand="1"/>
      </w:tblPr>
      <w:tblGrid>
        <w:gridCol w:w="1885"/>
        <w:gridCol w:w="3150"/>
        <w:gridCol w:w="3822"/>
      </w:tblGrid>
      <w:tr w:rsidR="005A3677" w:rsidRPr="00F95B55" w14:paraId="1FF311E6" w14:textId="77777777" w:rsidTr="00277060">
        <w:trPr>
          <w:trHeight w:val="20"/>
          <w:jc w:val="center"/>
        </w:trPr>
        <w:tc>
          <w:tcPr>
            <w:tcW w:w="1885" w:type="dxa"/>
            <w:vAlign w:val="center"/>
          </w:tcPr>
          <w:p w14:paraId="44FFE1AA" w14:textId="77777777" w:rsidR="005A3677" w:rsidRPr="00F95B55" w:rsidRDefault="005A3677" w:rsidP="00BC44B1">
            <w:pPr>
              <w:spacing w:before="0" w:after="0" w:line="240" w:lineRule="atLeast"/>
              <w:contextualSpacing/>
              <w:rPr>
                <w:lang w:val="en-GB" w:eastAsia="zh-CN"/>
              </w:rPr>
            </w:pPr>
            <w:r w:rsidRPr="00F95B55">
              <w:rPr>
                <w:lang w:val="en-GB" w:eastAsia="zh-CN"/>
              </w:rPr>
              <w:t>Parameter</w:t>
            </w:r>
          </w:p>
        </w:tc>
        <w:tc>
          <w:tcPr>
            <w:tcW w:w="6972" w:type="dxa"/>
            <w:gridSpan w:val="2"/>
            <w:vAlign w:val="center"/>
          </w:tcPr>
          <w:p w14:paraId="2781219B" w14:textId="77777777" w:rsidR="005A3677" w:rsidRPr="00F95B55" w:rsidRDefault="005A3677" w:rsidP="00BC44B1">
            <w:pPr>
              <w:spacing w:before="0" w:after="0" w:line="240" w:lineRule="atLeast"/>
              <w:contextualSpacing/>
              <w:jc w:val="center"/>
              <w:rPr>
                <w:b/>
                <w:bCs/>
                <w:lang w:val="en-GB" w:eastAsia="zh-CN"/>
              </w:rPr>
            </w:pPr>
            <w:r w:rsidRPr="00F95B55">
              <w:rPr>
                <w:b/>
                <w:bCs/>
                <w:lang w:val="en-GB" w:eastAsia="zh-CN"/>
              </w:rPr>
              <w:t>Deployment Scenarios</w:t>
            </w:r>
          </w:p>
        </w:tc>
      </w:tr>
      <w:tr w:rsidR="00012715" w:rsidRPr="00243852" w14:paraId="12C810C2" w14:textId="77777777" w:rsidTr="00277060">
        <w:trPr>
          <w:trHeight w:val="20"/>
          <w:jc w:val="center"/>
        </w:trPr>
        <w:tc>
          <w:tcPr>
            <w:tcW w:w="1885" w:type="dxa"/>
            <w:vAlign w:val="center"/>
          </w:tcPr>
          <w:p w14:paraId="4B026F2F" w14:textId="77777777" w:rsidR="00012715" w:rsidRPr="00F95B55" w:rsidRDefault="00012715" w:rsidP="00BC44B1">
            <w:pPr>
              <w:spacing w:before="0" w:after="0" w:line="240" w:lineRule="atLeast"/>
              <w:contextualSpacing/>
              <w:rPr>
                <w:lang w:val="en-GB" w:eastAsia="zh-CN"/>
              </w:rPr>
            </w:pPr>
          </w:p>
        </w:tc>
        <w:tc>
          <w:tcPr>
            <w:tcW w:w="3150" w:type="dxa"/>
            <w:vAlign w:val="center"/>
          </w:tcPr>
          <w:p w14:paraId="3770349E" w14:textId="77777777" w:rsidR="00012715" w:rsidRDefault="00012715" w:rsidP="00BC44B1">
            <w:pPr>
              <w:spacing w:before="0" w:after="0" w:line="240" w:lineRule="atLeast"/>
              <w:contextualSpacing/>
              <w:rPr>
                <w:b/>
                <w:bCs/>
                <w:lang w:val="en-GB" w:eastAsia="zh-CN"/>
              </w:rPr>
            </w:pPr>
            <w:proofErr w:type="spellStart"/>
            <w:r w:rsidRPr="00243852">
              <w:rPr>
                <w:b/>
                <w:bCs/>
                <w:lang w:val="en-GB" w:eastAsia="zh-CN"/>
              </w:rPr>
              <w:t>U</w:t>
            </w:r>
            <w:r>
              <w:rPr>
                <w:b/>
                <w:bCs/>
                <w:lang w:val="en-GB" w:eastAsia="zh-CN"/>
              </w:rPr>
              <w:t>M</w:t>
            </w:r>
            <w:r w:rsidRPr="00243852">
              <w:rPr>
                <w:b/>
                <w:bCs/>
                <w:lang w:val="en-GB" w:eastAsia="zh-CN"/>
              </w:rPr>
              <w:t>a</w:t>
            </w:r>
            <w:proofErr w:type="spellEnd"/>
            <w:r w:rsidRPr="00243852">
              <w:rPr>
                <w:b/>
                <w:bCs/>
                <w:lang w:val="en-GB" w:eastAsia="zh-CN"/>
              </w:rPr>
              <w:t xml:space="preserve"> (38.91</w:t>
            </w:r>
            <w:r>
              <w:rPr>
                <w:b/>
                <w:bCs/>
                <w:lang w:val="en-GB" w:eastAsia="zh-CN"/>
              </w:rPr>
              <w:t>3</w:t>
            </w:r>
            <w:r w:rsidRPr="00243852">
              <w:rPr>
                <w:b/>
                <w:bCs/>
                <w:lang w:val="en-GB" w:eastAsia="zh-CN"/>
              </w:rPr>
              <w:t xml:space="preserve"> w/ following parameters)</w:t>
            </w:r>
          </w:p>
          <w:p w14:paraId="669F635E" w14:textId="77777777" w:rsidR="00012715" w:rsidRPr="00243852" w:rsidRDefault="00012715" w:rsidP="00BC44B1">
            <w:pPr>
              <w:spacing w:before="0" w:after="0" w:line="240" w:lineRule="atLeast"/>
              <w:contextualSpacing/>
              <w:rPr>
                <w:b/>
                <w:bCs/>
                <w:lang w:val="en-GB" w:eastAsia="zh-CN"/>
              </w:rPr>
            </w:pPr>
            <w:r w:rsidRPr="00243852">
              <w:rPr>
                <w:b/>
                <w:bCs/>
                <w:lang w:val="en-GB" w:eastAsia="zh-CN"/>
              </w:rPr>
              <w:t xml:space="preserve"> 500 ISD</w:t>
            </w:r>
          </w:p>
        </w:tc>
        <w:tc>
          <w:tcPr>
            <w:tcW w:w="3822" w:type="dxa"/>
            <w:vAlign w:val="center"/>
          </w:tcPr>
          <w:p w14:paraId="77B09E58" w14:textId="77777777" w:rsidR="00012715" w:rsidRDefault="00012715" w:rsidP="00BC44B1">
            <w:pPr>
              <w:spacing w:before="0" w:after="0" w:line="240" w:lineRule="atLeast"/>
              <w:contextualSpacing/>
              <w:rPr>
                <w:b/>
                <w:bCs/>
                <w:lang w:val="en-GB" w:eastAsia="zh-CN"/>
              </w:rPr>
            </w:pPr>
            <w:proofErr w:type="spellStart"/>
            <w:r w:rsidRPr="00243852">
              <w:rPr>
                <w:b/>
                <w:bCs/>
                <w:lang w:val="en-GB" w:eastAsia="zh-CN"/>
              </w:rPr>
              <w:t>UMi</w:t>
            </w:r>
            <w:proofErr w:type="spellEnd"/>
            <w:r w:rsidRPr="00243852">
              <w:rPr>
                <w:b/>
                <w:bCs/>
                <w:lang w:val="en-GB" w:eastAsia="zh-CN"/>
              </w:rPr>
              <w:t xml:space="preserve"> (38.91</w:t>
            </w:r>
            <w:r>
              <w:rPr>
                <w:b/>
                <w:bCs/>
                <w:lang w:val="en-GB" w:eastAsia="zh-CN"/>
              </w:rPr>
              <w:t>3</w:t>
            </w:r>
            <w:r w:rsidRPr="00243852">
              <w:rPr>
                <w:b/>
                <w:bCs/>
                <w:lang w:val="en-GB" w:eastAsia="zh-CN"/>
              </w:rPr>
              <w:t xml:space="preserve"> w/ following parameters)</w:t>
            </w:r>
          </w:p>
          <w:p w14:paraId="480C1680" w14:textId="0D1EB7C1" w:rsidR="00012715" w:rsidRPr="00243852" w:rsidRDefault="00012715" w:rsidP="00BC44B1">
            <w:pPr>
              <w:spacing w:before="0" w:after="0" w:line="240" w:lineRule="atLeast"/>
              <w:contextualSpacing/>
              <w:rPr>
                <w:b/>
                <w:bCs/>
                <w:lang w:val="en-GB" w:eastAsia="zh-CN"/>
              </w:rPr>
            </w:pPr>
            <w:r w:rsidRPr="00243852">
              <w:rPr>
                <w:b/>
                <w:bCs/>
                <w:lang w:val="en-GB" w:eastAsia="zh-CN"/>
              </w:rPr>
              <w:t xml:space="preserve"> 200 ISD</w:t>
            </w:r>
          </w:p>
        </w:tc>
      </w:tr>
      <w:tr w:rsidR="00012715" w14:paraId="5ADA0B8B" w14:textId="77777777" w:rsidTr="00277060">
        <w:trPr>
          <w:trHeight w:val="20"/>
          <w:jc w:val="center"/>
        </w:trPr>
        <w:tc>
          <w:tcPr>
            <w:tcW w:w="1885" w:type="dxa"/>
            <w:vAlign w:val="center"/>
          </w:tcPr>
          <w:p w14:paraId="2037974E" w14:textId="77777777" w:rsidR="00012715" w:rsidRPr="00F95B55" w:rsidRDefault="00012715" w:rsidP="00BC44B1">
            <w:pPr>
              <w:spacing w:before="0" w:after="0" w:line="240" w:lineRule="atLeast"/>
              <w:contextualSpacing/>
              <w:rPr>
                <w:lang w:val="en-GB" w:eastAsia="zh-CN"/>
              </w:rPr>
            </w:pPr>
            <w:r>
              <w:rPr>
                <w:lang w:val="en-GB" w:eastAsia="zh-CN"/>
              </w:rPr>
              <w:t xml:space="preserve">Layout </w:t>
            </w:r>
          </w:p>
        </w:tc>
        <w:tc>
          <w:tcPr>
            <w:tcW w:w="3150" w:type="dxa"/>
            <w:vAlign w:val="center"/>
          </w:tcPr>
          <w:p w14:paraId="0FB440FD" w14:textId="77777777" w:rsidR="00012715" w:rsidRDefault="00012715" w:rsidP="00BC44B1">
            <w:pPr>
              <w:spacing w:before="0" w:after="0" w:line="240" w:lineRule="atLeast"/>
              <w:contextualSpacing/>
              <w:jc w:val="left"/>
              <w:rPr>
                <w:lang w:val="en-GB" w:eastAsia="zh-CN"/>
              </w:rPr>
            </w:pPr>
            <w:r w:rsidRPr="009B0B64">
              <w:rPr>
                <w:lang w:val="en-GB" w:eastAsia="zh-CN"/>
              </w:rPr>
              <w:t>21</w:t>
            </w:r>
            <w:r>
              <w:rPr>
                <w:lang w:val="en-GB" w:eastAsia="zh-CN"/>
              </w:rPr>
              <w:t xml:space="preserve"> </w:t>
            </w:r>
            <w:r w:rsidRPr="009B0B64">
              <w:rPr>
                <w:lang w:val="en-GB" w:eastAsia="zh-CN"/>
              </w:rPr>
              <w:t>cells with wraparound</w:t>
            </w:r>
            <w:r>
              <w:rPr>
                <w:lang w:val="en-GB" w:eastAsia="zh-CN"/>
              </w:rPr>
              <w:t xml:space="preserve"> ISD: 500m</w:t>
            </w:r>
          </w:p>
        </w:tc>
        <w:tc>
          <w:tcPr>
            <w:tcW w:w="3822" w:type="dxa"/>
            <w:vAlign w:val="center"/>
          </w:tcPr>
          <w:p w14:paraId="27E36D04" w14:textId="38D58530" w:rsidR="00012715" w:rsidRDefault="00012715" w:rsidP="00BC44B1">
            <w:pPr>
              <w:spacing w:before="0" w:after="0" w:line="240" w:lineRule="atLeast"/>
              <w:contextualSpacing/>
              <w:jc w:val="left"/>
              <w:rPr>
                <w:lang w:val="en-GB" w:eastAsia="zh-CN"/>
              </w:rPr>
            </w:pPr>
            <w:r w:rsidRPr="009B0B64">
              <w:rPr>
                <w:lang w:val="en-GB" w:eastAsia="zh-CN"/>
              </w:rPr>
              <w:t>21</w:t>
            </w:r>
            <w:r>
              <w:rPr>
                <w:lang w:val="en-GB" w:eastAsia="zh-CN"/>
              </w:rPr>
              <w:t xml:space="preserve"> </w:t>
            </w:r>
            <w:r w:rsidRPr="009B0B64">
              <w:rPr>
                <w:lang w:val="en-GB" w:eastAsia="zh-CN"/>
              </w:rPr>
              <w:t>cells with wraparound</w:t>
            </w:r>
            <w:r>
              <w:rPr>
                <w:lang w:val="en-GB" w:eastAsia="zh-CN"/>
              </w:rPr>
              <w:t xml:space="preserve"> ISD: 200m</w:t>
            </w:r>
          </w:p>
        </w:tc>
      </w:tr>
      <w:tr w:rsidR="00012715" w:rsidRPr="009B0B64" w14:paraId="1A851736" w14:textId="77777777" w:rsidTr="00277060">
        <w:trPr>
          <w:trHeight w:val="20"/>
          <w:jc w:val="center"/>
        </w:trPr>
        <w:tc>
          <w:tcPr>
            <w:tcW w:w="1885" w:type="dxa"/>
            <w:vAlign w:val="center"/>
          </w:tcPr>
          <w:p w14:paraId="79F9AC35" w14:textId="77777777" w:rsidR="00012715" w:rsidRDefault="00012715" w:rsidP="00BC44B1">
            <w:pPr>
              <w:spacing w:before="0" w:after="0" w:line="240" w:lineRule="atLeast"/>
              <w:contextualSpacing/>
              <w:rPr>
                <w:lang w:val="en-GB" w:eastAsia="zh-CN"/>
              </w:rPr>
            </w:pPr>
            <w:r w:rsidRPr="009B0B64">
              <w:rPr>
                <w:lang w:val="en-GB" w:eastAsia="zh-CN"/>
              </w:rPr>
              <w:t>Channel Model</w:t>
            </w:r>
          </w:p>
        </w:tc>
        <w:tc>
          <w:tcPr>
            <w:tcW w:w="3150" w:type="dxa"/>
            <w:vAlign w:val="center"/>
          </w:tcPr>
          <w:p w14:paraId="7A506FDA" w14:textId="77777777" w:rsidR="00012715" w:rsidRPr="009B0B64" w:rsidRDefault="00012715" w:rsidP="00BC44B1">
            <w:pPr>
              <w:spacing w:before="0" w:after="0" w:line="240" w:lineRule="atLeast"/>
              <w:contextualSpacing/>
              <w:rPr>
                <w:lang w:val="en-GB" w:eastAsia="zh-CN"/>
              </w:rPr>
            </w:pPr>
            <w:proofErr w:type="spellStart"/>
            <w:r w:rsidRPr="009B0B64">
              <w:rPr>
                <w:lang w:val="en-GB" w:eastAsia="zh-CN"/>
              </w:rPr>
              <w:t>U</w:t>
            </w:r>
            <w:r>
              <w:rPr>
                <w:lang w:val="en-GB" w:eastAsia="zh-CN"/>
              </w:rPr>
              <w:t>M</w:t>
            </w:r>
            <w:r w:rsidRPr="009B0B64">
              <w:rPr>
                <w:lang w:val="en-GB" w:eastAsia="zh-CN"/>
              </w:rPr>
              <w:t>a</w:t>
            </w:r>
            <w:proofErr w:type="spellEnd"/>
            <w:r>
              <w:rPr>
                <w:lang w:val="en-GB" w:eastAsia="zh-CN"/>
              </w:rPr>
              <w:t xml:space="preserve"> </w:t>
            </w:r>
            <w:r w:rsidRPr="009B0B64">
              <w:rPr>
                <w:lang w:val="en-GB" w:eastAsia="zh-CN"/>
              </w:rPr>
              <w:t>(38.901)</w:t>
            </w:r>
          </w:p>
        </w:tc>
        <w:tc>
          <w:tcPr>
            <w:tcW w:w="3822" w:type="dxa"/>
            <w:vAlign w:val="center"/>
          </w:tcPr>
          <w:p w14:paraId="7BE4FB2E" w14:textId="7A2A923B" w:rsidR="00012715" w:rsidRPr="009B0B64" w:rsidRDefault="00012715" w:rsidP="00BC44B1">
            <w:pPr>
              <w:spacing w:before="0" w:after="0" w:line="240" w:lineRule="atLeast"/>
              <w:contextualSpacing/>
              <w:rPr>
                <w:lang w:val="en-GB" w:eastAsia="zh-CN"/>
              </w:rPr>
            </w:pPr>
            <w:proofErr w:type="spellStart"/>
            <w:r w:rsidRPr="009B0B64">
              <w:rPr>
                <w:lang w:val="en-GB" w:eastAsia="zh-CN"/>
              </w:rPr>
              <w:t>U</w:t>
            </w:r>
            <w:r>
              <w:rPr>
                <w:lang w:val="en-GB" w:eastAsia="zh-CN"/>
              </w:rPr>
              <w:t>M</w:t>
            </w:r>
            <w:r w:rsidRPr="009B0B64">
              <w:rPr>
                <w:lang w:val="en-GB" w:eastAsia="zh-CN"/>
              </w:rPr>
              <w:t>i</w:t>
            </w:r>
            <w:proofErr w:type="spellEnd"/>
            <w:r>
              <w:rPr>
                <w:lang w:val="en-GB" w:eastAsia="zh-CN"/>
              </w:rPr>
              <w:t xml:space="preserve"> </w:t>
            </w:r>
            <w:r w:rsidRPr="009B0B64">
              <w:rPr>
                <w:lang w:val="en-GB" w:eastAsia="zh-CN"/>
              </w:rPr>
              <w:t>(38.901)</w:t>
            </w:r>
          </w:p>
        </w:tc>
      </w:tr>
      <w:tr w:rsidR="005A3677" w:rsidRPr="009B0B64" w14:paraId="5B33CAEA" w14:textId="77777777" w:rsidTr="00277060">
        <w:trPr>
          <w:trHeight w:val="20"/>
          <w:jc w:val="center"/>
        </w:trPr>
        <w:tc>
          <w:tcPr>
            <w:tcW w:w="1885" w:type="dxa"/>
            <w:vAlign w:val="center"/>
          </w:tcPr>
          <w:p w14:paraId="7ED84410" w14:textId="77777777" w:rsidR="005A3677" w:rsidRPr="009B0B64" w:rsidRDefault="005A3677" w:rsidP="00BC44B1">
            <w:pPr>
              <w:spacing w:before="0" w:after="0" w:line="240" w:lineRule="atLeast"/>
              <w:contextualSpacing/>
              <w:rPr>
                <w:lang w:val="en-GB" w:eastAsia="zh-CN"/>
              </w:rPr>
            </w:pPr>
            <w:r w:rsidRPr="009B0B64">
              <w:rPr>
                <w:lang w:val="en-GB" w:eastAsia="zh-CN"/>
              </w:rPr>
              <w:t xml:space="preserve">UE Distribution </w:t>
            </w:r>
          </w:p>
        </w:tc>
        <w:tc>
          <w:tcPr>
            <w:tcW w:w="6972" w:type="dxa"/>
            <w:gridSpan w:val="2"/>
            <w:vAlign w:val="center"/>
          </w:tcPr>
          <w:p w14:paraId="49B804A9" w14:textId="77777777" w:rsidR="005A3677" w:rsidRPr="009B0B64" w:rsidRDefault="005A3677" w:rsidP="00BC44B1">
            <w:pPr>
              <w:spacing w:before="0" w:after="0" w:line="240" w:lineRule="atLeast"/>
              <w:contextualSpacing/>
              <w:rPr>
                <w:lang w:eastAsia="zh-CN"/>
              </w:rPr>
            </w:pPr>
            <w:r>
              <w:rPr>
                <w:lang w:val="en-GB" w:eastAsia="zh-CN"/>
              </w:rPr>
              <w:t>8</w:t>
            </w:r>
            <w:r w:rsidRPr="009B0B64">
              <w:rPr>
                <w:lang w:val="en-GB" w:eastAsia="zh-CN"/>
              </w:rPr>
              <w:t>0% indoor</w:t>
            </w:r>
            <w:r>
              <w:rPr>
                <w:lang w:val="en-GB" w:eastAsia="zh-CN"/>
              </w:rPr>
              <w:t>, 20</w:t>
            </w:r>
            <w:r w:rsidRPr="009B0B64">
              <w:rPr>
                <w:lang w:val="en-GB" w:eastAsia="zh-CN"/>
              </w:rPr>
              <w:t>% outdoor</w:t>
            </w:r>
          </w:p>
          <w:p w14:paraId="3397A222" w14:textId="77777777" w:rsidR="005A3677" w:rsidRPr="009B0B64" w:rsidRDefault="005A3677" w:rsidP="00BC44B1">
            <w:pPr>
              <w:spacing w:before="0" w:after="0" w:line="240" w:lineRule="atLeast"/>
              <w:contextualSpacing/>
              <w:rPr>
                <w:lang w:val="en-GB" w:eastAsia="zh-CN"/>
              </w:rPr>
            </w:pPr>
            <w:r w:rsidRPr="009B0B64">
              <w:rPr>
                <w:lang w:val="en-GB" w:eastAsia="zh-CN"/>
              </w:rPr>
              <w:t>Note: Other UE distribution can be evaluated optionally.</w:t>
            </w:r>
          </w:p>
        </w:tc>
      </w:tr>
      <w:tr w:rsidR="005A3677" w14:paraId="76082D1B" w14:textId="77777777" w:rsidTr="00277060">
        <w:trPr>
          <w:trHeight w:val="20"/>
          <w:jc w:val="center"/>
        </w:trPr>
        <w:tc>
          <w:tcPr>
            <w:tcW w:w="1885" w:type="dxa"/>
            <w:vAlign w:val="center"/>
          </w:tcPr>
          <w:p w14:paraId="6CFC67AB" w14:textId="77777777" w:rsidR="005A3677" w:rsidRPr="009B0B64" w:rsidRDefault="005A3677" w:rsidP="00BC44B1">
            <w:pPr>
              <w:spacing w:after="0" w:line="240" w:lineRule="atLeast"/>
              <w:contextualSpacing/>
              <w:rPr>
                <w:lang w:val="en-GB" w:eastAsia="zh-CN"/>
              </w:rPr>
            </w:pPr>
            <w:r>
              <w:rPr>
                <w:lang w:val="en-GB" w:eastAsia="zh-CN"/>
              </w:rPr>
              <w:t>UE Mobility</w:t>
            </w:r>
          </w:p>
        </w:tc>
        <w:tc>
          <w:tcPr>
            <w:tcW w:w="6972" w:type="dxa"/>
            <w:gridSpan w:val="2"/>
            <w:vAlign w:val="center"/>
          </w:tcPr>
          <w:p w14:paraId="2A220435" w14:textId="77777777" w:rsidR="005A3677" w:rsidRDefault="005A3677" w:rsidP="00BC44B1">
            <w:pPr>
              <w:spacing w:after="0" w:line="240" w:lineRule="atLeast"/>
              <w:contextualSpacing/>
              <w:rPr>
                <w:lang w:val="en-GB" w:eastAsia="zh-CN"/>
              </w:rPr>
            </w:pPr>
            <w:r>
              <w:rPr>
                <w:lang w:val="en-GB" w:eastAsia="zh-CN"/>
              </w:rPr>
              <w:t>3 Km/hr</w:t>
            </w:r>
          </w:p>
        </w:tc>
      </w:tr>
      <w:tr w:rsidR="005A3677" w:rsidRPr="009B0B64" w14:paraId="1EE3C626" w14:textId="77777777" w:rsidTr="00277060">
        <w:trPr>
          <w:trHeight w:val="20"/>
          <w:jc w:val="center"/>
        </w:trPr>
        <w:tc>
          <w:tcPr>
            <w:tcW w:w="1885" w:type="dxa"/>
            <w:vAlign w:val="center"/>
          </w:tcPr>
          <w:p w14:paraId="32B76C6E" w14:textId="77777777" w:rsidR="005A3677" w:rsidRPr="009B0B64" w:rsidRDefault="005A3677" w:rsidP="00BC44B1">
            <w:pPr>
              <w:spacing w:before="0" w:after="0" w:line="240" w:lineRule="atLeast"/>
              <w:contextualSpacing/>
              <w:rPr>
                <w:lang w:val="en-GB" w:eastAsia="zh-CN"/>
              </w:rPr>
            </w:pPr>
            <w:r w:rsidRPr="009B0B64">
              <w:rPr>
                <w:lang w:val="en-GB" w:eastAsia="zh-CN"/>
              </w:rPr>
              <w:t>Carrier frequency</w:t>
            </w:r>
          </w:p>
        </w:tc>
        <w:tc>
          <w:tcPr>
            <w:tcW w:w="6972" w:type="dxa"/>
            <w:gridSpan w:val="2"/>
            <w:vAlign w:val="center"/>
          </w:tcPr>
          <w:p w14:paraId="41C7891C" w14:textId="77777777" w:rsidR="005A3677" w:rsidRPr="009B0B64" w:rsidRDefault="005A3677" w:rsidP="00BC44B1">
            <w:pPr>
              <w:spacing w:before="0" w:after="0" w:line="240" w:lineRule="atLeast"/>
              <w:contextualSpacing/>
              <w:rPr>
                <w:lang w:val="en-GB" w:eastAsia="zh-CN"/>
              </w:rPr>
            </w:pPr>
            <w:r w:rsidRPr="009B0B64">
              <w:rPr>
                <w:lang w:val="en-GB" w:eastAsia="zh-CN"/>
              </w:rPr>
              <w:t>3</w:t>
            </w:r>
            <w:r>
              <w:rPr>
                <w:lang w:val="en-GB" w:eastAsia="zh-CN"/>
              </w:rPr>
              <w:t>.5</w:t>
            </w:r>
            <w:r w:rsidRPr="009B0B64">
              <w:rPr>
                <w:lang w:val="en-GB" w:eastAsia="zh-CN"/>
              </w:rPr>
              <w:t xml:space="preserve"> GHz</w:t>
            </w:r>
          </w:p>
        </w:tc>
      </w:tr>
      <w:tr w:rsidR="005A3677" w:rsidRPr="009B0B64" w14:paraId="772A3B41" w14:textId="77777777" w:rsidTr="00277060">
        <w:trPr>
          <w:trHeight w:val="20"/>
          <w:jc w:val="center"/>
        </w:trPr>
        <w:tc>
          <w:tcPr>
            <w:tcW w:w="1885" w:type="dxa"/>
            <w:vAlign w:val="center"/>
          </w:tcPr>
          <w:p w14:paraId="23356484" w14:textId="77777777" w:rsidR="005A3677" w:rsidRPr="009B0B64" w:rsidRDefault="005A3677" w:rsidP="00BC44B1">
            <w:pPr>
              <w:spacing w:after="0" w:line="240" w:lineRule="atLeast"/>
              <w:contextualSpacing/>
              <w:rPr>
                <w:lang w:val="en-GB" w:eastAsia="zh-CN"/>
              </w:rPr>
            </w:pPr>
            <w:r w:rsidRPr="00912A87">
              <w:rPr>
                <w:rFonts w:eastAsia="Times New Roman"/>
                <w:color w:val="13171F"/>
                <w:kern w:val="24"/>
              </w:rPr>
              <w:t>System bandwidth</w:t>
            </w:r>
          </w:p>
        </w:tc>
        <w:tc>
          <w:tcPr>
            <w:tcW w:w="6972" w:type="dxa"/>
            <w:gridSpan w:val="2"/>
            <w:vAlign w:val="center"/>
          </w:tcPr>
          <w:p w14:paraId="525DE515" w14:textId="77777777" w:rsidR="005A3677" w:rsidRPr="009B0B64" w:rsidRDefault="005A3677" w:rsidP="00BC44B1">
            <w:pPr>
              <w:spacing w:after="0" w:line="240" w:lineRule="atLeast"/>
              <w:contextualSpacing/>
              <w:rPr>
                <w:lang w:val="en-GB" w:eastAsia="zh-CN"/>
              </w:rPr>
            </w:pPr>
            <w:r>
              <w:rPr>
                <w:lang w:val="en-GB" w:eastAsia="zh-CN"/>
              </w:rPr>
              <w:t>100 MHz</w:t>
            </w:r>
          </w:p>
        </w:tc>
      </w:tr>
      <w:tr w:rsidR="005A3677" w:rsidRPr="009B0B64" w14:paraId="0DB8CAE3" w14:textId="77777777" w:rsidTr="00277060">
        <w:trPr>
          <w:trHeight w:val="20"/>
          <w:jc w:val="center"/>
        </w:trPr>
        <w:tc>
          <w:tcPr>
            <w:tcW w:w="1885" w:type="dxa"/>
            <w:vAlign w:val="center"/>
          </w:tcPr>
          <w:p w14:paraId="2A302AA5" w14:textId="77777777" w:rsidR="005A3677" w:rsidRPr="009B0B64" w:rsidRDefault="005A3677" w:rsidP="00BC44B1">
            <w:pPr>
              <w:spacing w:before="0" w:after="0" w:line="240" w:lineRule="atLeast"/>
              <w:contextualSpacing/>
              <w:rPr>
                <w:lang w:val="en-GB" w:eastAsia="zh-CN"/>
              </w:rPr>
            </w:pPr>
            <w:r w:rsidRPr="009B0B64">
              <w:rPr>
                <w:lang w:val="en-GB" w:eastAsia="zh-CN"/>
              </w:rPr>
              <w:t>Subcarrier spacing</w:t>
            </w:r>
          </w:p>
        </w:tc>
        <w:tc>
          <w:tcPr>
            <w:tcW w:w="6972" w:type="dxa"/>
            <w:gridSpan w:val="2"/>
            <w:vAlign w:val="center"/>
          </w:tcPr>
          <w:p w14:paraId="14E0C380" w14:textId="77777777" w:rsidR="005A3677" w:rsidRPr="009B0B64" w:rsidRDefault="005A3677" w:rsidP="00BC44B1">
            <w:pPr>
              <w:spacing w:before="0" w:after="0" w:line="240" w:lineRule="atLeast"/>
              <w:contextualSpacing/>
              <w:rPr>
                <w:lang w:val="en-GB" w:eastAsia="zh-CN"/>
              </w:rPr>
            </w:pPr>
            <w:r>
              <w:rPr>
                <w:lang w:val="en-GB" w:eastAsia="zh-CN"/>
              </w:rPr>
              <w:t>3</w:t>
            </w:r>
            <w:r w:rsidRPr="009B0B64">
              <w:rPr>
                <w:lang w:val="en-GB" w:eastAsia="zh-CN"/>
              </w:rPr>
              <w:t xml:space="preserve">0 </w:t>
            </w:r>
            <w:r>
              <w:rPr>
                <w:lang w:val="en-GB" w:eastAsia="zh-CN"/>
              </w:rPr>
              <w:t>k</w:t>
            </w:r>
            <w:r w:rsidRPr="009B0B64">
              <w:rPr>
                <w:lang w:val="en-GB" w:eastAsia="zh-CN"/>
              </w:rPr>
              <w:t>Hz</w:t>
            </w:r>
          </w:p>
        </w:tc>
      </w:tr>
      <w:tr w:rsidR="00012715" w:rsidRPr="009B0B64" w14:paraId="049B4318" w14:textId="77777777" w:rsidTr="00277060">
        <w:trPr>
          <w:trHeight w:val="20"/>
          <w:jc w:val="center"/>
        </w:trPr>
        <w:tc>
          <w:tcPr>
            <w:tcW w:w="1885" w:type="dxa"/>
            <w:vAlign w:val="center"/>
          </w:tcPr>
          <w:p w14:paraId="054C2196" w14:textId="77777777" w:rsidR="00012715" w:rsidRPr="009B0B64" w:rsidRDefault="00012715" w:rsidP="00BC44B1">
            <w:pPr>
              <w:spacing w:before="0" w:after="0" w:line="240" w:lineRule="atLeast"/>
              <w:contextualSpacing/>
              <w:rPr>
                <w:lang w:val="en-GB" w:eastAsia="zh-CN"/>
              </w:rPr>
            </w:pPr>
            <w:r w:rsidRPr="009B0B64">
              <w:rPr>
                <w:lang w:val="en-GB" w:eastAsia="zh-CN"/>
              </w:rPr>
              <w:t>BS height</w:t>
            </w:r>
          </w:p>
        </w:tc>
        <w:tc>
          <w:tcPr>
            <w:tcW w:w="3150" w:type="dxa"/>
            <w:vAlign w:val="center"/>
          </w:tcPr>
          <w:p w14:paraId="54B13708" w14:textId="42B0B042" w:rsidR="00012715" w:rsidRPr="009B0B64" w:rsidRDefault="00012715" w:rsidP="00BC44B1">
            <w:pPr>
              <w:spacing w:before="0" w:after="0" w:line="240" w:lineRule="atLeast"/>
              <w:contextualSpacing/>
              <w:rPr>
                <w:lang w:val="en-GB" w:eastAsia="zh-CN"/>
              </w:rPr>
            </w:pPr>
            <w:r w:rsidRPr="009B0B64">
              <w:rPr>
                <w:lang w:val="en-GB" w:eastAsia="zh-CN"/>
              </w:rPr>
              <w:t>25</w:t>
            </w:r>
            <w:r w:rsidR="00736025">
              <w:rPr>
                <w:lang w:val="en-GB" w:eastAsia="zh-CN"/>
              </w:rPr>
              <w:t xml:space="preserve"> </w:t>
            </w:r>
            <w:r w:rsidRPr="009B0B64">
              <w:rPr>
                <w:lang w:val="en-GB" w:eastAsia="zh-CN"/>
              </w:rPr>
              <w:t>m</w:t>
            </w:r>
          </w:p>
        </w:tc>
        <w:tc>
          <w:tcPr>
            <w:tcW w:w="3822" w:type="dxa"/>
            <w:vAlign w:val="center"/>
          </w:tcPr>
          <w:p w14:paraId="62F8F9FD" w14:textId="0F66B636" w:rsidR="00012715" w:rsidRPr="009B0B64" w:rsidRDefault="00012715" w:rsidP="00BC44B1">
            <w:pPr>
              <w:spacing w:before="0" w:after="0" w:line="240" w:lineRule="atLeast"/>
              <w:contextualSpacing/>
              <w:rPr>
                <w:lang w:val="en-GB" w:eastAsia="zh-CN"/>
              </w:rPr>
            </w:pPr>
            <w:r w:rsidRPr="009B0B64">
              <w:rPr>
                <w:lang w:eastAsia="zh-CN"/>
              </w:rPr>
              <w:t>10</w:t>
            </w:r>
            <w:r w:rsidR="00736025">
              <w:rPr>
                <w:lang w:eastAsia="zh-CN"/>
              </w:rPr>
              <w:t xml:space="preserve"> </w:t>
            </w:r>
            <w:r w:rsidRPr="009B0B64">
              <w:rPr>
                <w:lang w:eastAsia="zh-CN"/>
              </w:rPr>
              <w:t>m</w:t>
            </w:r>
          </w:p>
        </w:tc>
      </w:tr>
      <w:tr w:rsidR="00012715" w:rsidRPr="009B0B64" w14:paraId="6196FC5E" w14:textId="77777777" w:rsidTr="00277060">
        <w:trPr>
          <w:trHeight w:val="20"/>
          <w:jc w:val="center"/>
        </w:trPr>
        <w:tc>
          <w:tcPr>
            <w:tcW w:w="1885" w:type="dxa"/>
            <w:vAlign w:val="center"/>
          </w:tcPr>
          <w:p w14:paraId="53699D93" w14:textId="77777777" w:rsidR="00012715" w:rsidRPr="009B0B64" w:rsidRDefault="00012715" w:rsidP="00BC44B1">
            <w:pPr>
              <w:spacing w:after="0" w:line="240" w:lineRule="atLeast"/>
              <w:contextualSpacing/>
              <w:rPr>
                <w:lang w:val="en-GB" w:eastAsia="zh-CN"/>
              </w:rPr>
            </w:pPr>
            <w:r>
              <w:rPr>
                <w:lang w:val="en-GB" w:eastAsia="zh-CN"/>
              </w:rPr>
              <w:t>UE height</w:t>
            </w:r>
          </w:p>
        </w:tc>
        <w:tc>
          <w:tcPr>
            <w:tcW w:w="6972" w:type="dxa"/>
            <w:gridSpan w:val="2"/>
            <w:vAlign w:val="center"/>
          </w:tcPr>
          <w:p w14:paraId="3EEE9355" w14:textId="6BD4C00F" w:rsidR="00012715" w:rsidRPr="009B0B64" w:rsidRDefault="00012715" w:rsidP="00BC44B1">
            <w:pPr>
              <w:spacing w:after="0" w:line="240" w:lineRule="atLeast"/>
              <w:contextualSpacing/>
              <w:rPr>
                <w:lang w:val="en-GB" w:eastAsia="zh-CN"/>
              </w:rPr>
            </w:pPr>
            <w:r w:rsidRPr="009B0B64">
              <w:rPr>
                <w:lang w:val="en-GB" w:eastAsia="zh-CN"/>
              </w:rPr>
              <w:t>The UE height for indoor UEs is updated as following based on Table 6-1 in TR 36.873. 1.5m</w:t>
            </w:r>
          </w:p>
        </w:tc>
      </w:tr>
      <w:tr w:rsidR="005A3677" w14:paraId="37A24C9F" w14:textId="77777777" w:rsidTr="00277060">
        <w:trPr>
          <w:trHeight w:val="20"/>
          <w:jc w:val="center"/>
        </w:trPr>
        <w:tc>
          <w:tcPr>
            <w:tcW w:w="1885" w:type="dxa"/>
          </w:tcPr>
          <w:p w14:paraId="785C8FD7" w14:textId="77777777" w:rsidR="005A3677" w:rsidRDefault="005A3677" w:rsidP="00BC44B1">
            <w:pPr>
              <w:spacing w:after="0" w:line="240" w:lineRule="atLeast"/>
              <w:contextualSpacing/>
              <w:rPr>
                <w:lang w:val="en-GB" w:eastAsia="zh-CN"/>
              </w:rPr>
            </w:pPr>
            <w:r w:rsidRPr="00912A87">
              <w:rPr>
                <w:rFonts w:eastAsia="Times New Roman"/>
                <w:color w:val="13171F"/>
                <w:kern w:val="24"/>
              </w:rPr>
              <w:t>Open-loop power control</w:t>
            </w:r>
          </w:p>
        </w:tc>
        <w:tc>
          <w:tcPr>
            <w:tcW w:w="6972" w:type="dxa"/>
            <w:gridSpan w:val="2"/>
          </w:tcPr>
          <w:p w14:paraId="12072850" w14:textId="77777777" w:rsidR="005A3677" w:rsidRDefault="005A3677" w:rsidP="00BC44B1">
            <w:pPr>
              <w:spacing w:after="0" w:line="240" w:lineRule="atLeast"/>
              <w:contextualSpacing/>
              <w:rPr>
                <w:lang w:val="en-GB" w:eastAsia="zh-CN"/>
              </w:rPr>
            </w:pPr>
            <w:r w:rsidRPr="00912A87">
              <w:rPr>
                <w:rFonts w:eastAsia="Times New Roman"/>
                <w:color w:val="13171F"/>
                <w:kern w:val="24"/>
              </w:rPr>
              <w:t>Default: p0=18dB, alpha=0.8</w:t>
            </w:r>
          </w:p>
        </w:tc>
      </w:tr>
      <w:tr w:rsidR="005A3677" w14:paraId="2E261CA3" w14:textId="77777777" w:rsidTr="00277060">
        <w:trPr>
          <w:trHeight w:val="20"/>
          <w:jc w:val="center"/>
        </w:trPr>
        <w:tc>
          <w:tcPr>
            <w:tcW w:w="1885" w:type="dxa"/>
          </w:tcPr>
          <w:p w14:paraId="68623525" w14:textId="77777777" w:rsidR="005A3677" w:rsidRDefault="005A3677" w:rsidP="00BC44B1">
            <w:pPr>
              <w:spacing w:after="0" w:line="240" w:lineRule="atLeast"/>
              <w:contextualSpacing/>
              <w:rPr>
                <w:lang w:val="en-GB" w:eastAsia="zh-CN"/>
              </w:rPr>
            </w:pPr>
            <w:r w:rsidRPr="00912A87">
              <w:rPr>
                <w:rFonts w:eastAsia="Times New Roman"/>
                <w:color w:val="13171F"/>
                <w:kern w:val="24"/>
              </w:rPr>
              <w:t>Processing Delays</w:t>
            </w:r>
          </w:p>
        </w:tc>
        <w:tc>
          <w:tcPr>
            <w:tcW w:w="6972" w:type="dxa"/>
            <w:gridSpan w:val="2"/>
          </w:tcPr>
          <w:p w14:paraId="1A9DADED" w14:textId="77777777" w:rsidR="005A3677" w:rsidRDefault="005A3677" w:rsidP="00BC44B1">
            <w:pPr>
              <w:spacing w:after="0" w:line="240" w:lineRule="atLeast"/>
              <w:contextualSpacing/>
              <w:rPr>
                <w:lang w:val="en-GB" w:eastAsia="zh-CN"/>
              </w:rPr>
            </w:pPr>
            <w:r w:rsidRPr="00912A87">
              <w:rPr>
                <w:rFonts w:eastAsia="Times New Roman"/>
                <w:color w:val="13171F"/>
                <w:kern w:val="24"/>
              </w:rPr>
              <w:t xml:space="preserve">K0 = 0, K1 = 1, K2 = </w:t>
            </w:r>
            <w:r>
              <w:rPr>
                <w:rFonts w:eastAsia="Times New Roman"/>
                <w:color w:val="13171F"/>
                <w:kern w:val="24"/>
              </w:rPr>
              <w:t>2</w:t>
            </w:r>
          </w:p>
        </w:tc>
      </w:tr>
      <w:tr w:rsidR="00012715" w:rsidRPr="00BD21A3" w14:paraId="6D1A6E1E" w14:textId="77777777" w:rsidTr="00277060">
        <w:trPr>
          <w:trHeight w:val="20"/>
          <w:jc w:val="center"/>
        </w:trPr>
        <w:tc>
          <w:tcPr>
            <w:tcW w:w="1885" w:type="dxa"/>
          </w:tcPr>
          <w:p w14:paraId="07257442" w14:textId="77777777" w:rsidR="00012715" w:rsidRPr="00912A87" w:rsidRDefault="00012715" w:rsidP="00BC44B1">
            <w:pPr>
              <w:spacing w:before="0" w:after="0" w:line="240" w:lineRule="atLeast"/>
              <w:contextualSpacing/>
              <w:jc w:val="left"/>
              <w:rPr>
                <w:rFonts w:eastAsia="Times New Roman"/>
                <w:color w:val="13171F"/>
                <w:kern w:val="24"/>
              </w:rPr>
            </w:pPr>
            <w:r w:rsidRPr="00912A87">
              <w:rPr>
                <w:rFonts w:eastAsia="Times New Roman"/>
                <w:color w:val="13171F"/>
                <w:kern w:val="24"/>
              </w:rPr>
              <w:t>BS/UE TX power</w:t>
            </w:r>
          </w:p>
        </w:tc>
        <w:tc>
          <w:tcPr>
            <w:tcW w:w="6972" w:type="dxa"/>
            <w:gridSpan w:val="2"/>
          </w:tcPr>
          <w:p w14:paraId="1A05D71F" w14:textId="61C118C6" w:rsidR="00012715" w:rsidRPr="00BD21A3" w:rsidRDefault="00012715" w:rsidP="00BC44B1">
            <w:pPr>
              <w:overflowPunct/>
              <w:autoSpaceDE/>
              <w:autoSpaceDN/>
              <w:adjustRightInd/>
              <w:spacing w:before="0" w:after="0"/>
              <w:contextualSpacing/>
              <w:textAlignment w:val="auto"/>
              <w:rPr>
                <w:rFonts w:eastAsia="Times New Roman"/>
              </w:rPr>
            </w:pPr>
            <w:r>
              <w:rPr>
                <w:rFonts w:eastAsia="Times New Roman"/>
                <w:color w:val="13171F"/>
                <w:kern w:val="24"/>
              </w:rPr>
              <w:t>B</w:t>
            </w:r>
            <w:r w:rsidRPr="00912A87">
              <w:rPr>
                <w:rFonts w:eastAsia="Times New Roman"/>
                <w:color w:val="13171F"/>
                <w:kern w:val="24"/>
              </w:rPr>
              <w:t>S: 45dBm, UE: 23dBm</w:t>
            </w:r>
          </w:p>
        </w:tc>
      </w:tr>
      <w:tr w:rsidR="00012715" w:rsidRPr="00A21764" w14:paraId="53680279" w14:textId="77777777" w:rsidTr="00277060">
        <w:trPr>
          <w:trHeight w:val="20"/>
          <w:jc w:val="center"/>
        </w:trPr>
        <w:tc>
          <w:tcPr>
            <w:tcW w:w="1885" w:type="dxa"/>
          </w:tcPr>
          <w:p w14:paraId="29FF5508" w14:textId="77777777" w:rsidR="00012715" w:rsidRPr="00912A87" w:rsidRDefault="00012715" w:rsidP="00BC44B1">
            <w:pPr>
              <w:spacing w:before="0" w:after="0" w:line="240" w:lineRule="atLeast"/>
              <w:contextualSpacing/>
              <w:jc w:val="left"/>
              <w:rPr>
                <w:rFonts w:eastAsia="Times New Roman"/>
                <w:color w:val="13171F"/>
                <w:kern w:val="24"/>
              </w:rPr>
            </w:pPr>
            <w:r w:rsidRPr="00912A87">
              <w:rPr>
                <w:rFonts w:eastAsia="Times New Roman"/>
                <w:color w:val="13171F"/>
                <w:kern w:val="24"/>
              </w:rPr>
              <w:t>BS antenna configuration</w:t>
            </w:r>
          </w:p>
        </w:tc>
        <w:tc>
          <w:tcPr>
            <w:tcW w:w="6972" w:type="dxa"/>
            <w:gridSpan w:val="2"/>
          </w:tcPr>
          <w:p w14:paraId="0632515D" w14:textId="40DCE497" w:rsidR="00012715" w:rsidRPr="00A21764" w:rsidRDefault="0056271A" w:rsidP="00BC44B1">
            <w:pPr>
              <w:overflowPunct/>
              <w:autoSpaceDE/>
              <w:autoSpaceDN/>
              <w:adjustRightInd/>
              <w:spacing w:before="0" w:after="0"/>
              <w:contextualSpacing/>
              <w:textAlignment w:val="auto"/>
              <w:rPr>
                <w:rFonts w:eastAsia="Times New Roman"/>
                <w:color w:val="13171F"/>
                <w:kern w:val="24"/>
              </w:rPr>
            </w:pPr>
            <w:r w:rsidRPr="00A12BD9">
              <w:t>(</w:t>
            </w:r>
            <w:proofErr w:type="spellStart"/>
            <w:proofErr w:type="gramStart"/>
            <w:r w:rsidRPr="00A12BD9">
              <w:t>M,N</w:t>
            </w:r>
            <w:proofErr w:type="gramEnd"/>
            <w:r w:rsidRPr="00A12BD9">
              <w:t>,P,Mg,Ng,Mp,Np,dV,dH</w:t>
            </w:r>
            <w:proofErr w:type="spellEnd"/>
            <w:r w:rsidRPr="00A12BD9">
              <w:t>)=(8,16, 2, 1, 1, 2,16, 0.8, 0.5). 64 ports</w:t>
            </w:r>
          </w:p>
        </w:tc>
      </w:tr>
      <w:tr w:rsidR="00012715" w:rsidRPr="00BF7A14" w14:paraId="4519BE80" w14:textId="77777777" w:rsidTr="00277060">
        <w:trPr>
          <w:trHeight w:val="20"/>
          <w:jc w:val="center"/>
        </w:trPr>
        <w:tc>
          <w:tcPr>
            <w:tcW w:w="1885" w:type="dxa"/>
          </w:tcPr>
          <w:p w14:paraId="5833C3CE" w14:textId="77777777" w:rsidR="00012715" w:rsidRPr="00912A87" w:rsidRDefault="00012715" w:rsidP="00BC44B1">
            <w:pPr>
              <w:spacing w:after="0" w:line="240" w:lineRule="atLeast"/>
              <w:contextualSpacing/>
              <w:jc w:val="left"/>
              <w:rPr>
                <w:rFonts w:eastAsia="Times New Roman"/>
                <w:color w:val="13171F"/>
                <w:kern w:val="24"/>
              </w:rPr>
            </w:pPr>
            <w:r>
              <w:rPr>
                <w:rFonts w:eastAsia="Times New Roman"/>
                <w:color w:val="13171F"/>
                <w:kern w:val="24"/>
              </w:rPr>
              <w:t>Antenna element Gain</w:t>
            </w:r>
          </w:p>
        </w:tc>
        <w:tc>
          <w:tcPr>
            <w:tcW w:w="6972" w:type="dxa"/>
            <w:gridSpan w:val="2"/>
          </w:tcPr>
          <w:p w14:paraId="70493F99" w14:textId="3D83F370" w:rsidR="00012715" w:rsidRPr="00BF7A14" w:rsidRDefault="00012715" w:rsidP="00BC44B1">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 xml:space="preserve">8 </w:t>
            </w:r>
            <w:proofErr w:type="spellStart"/>
            <w:r>
              <w:rPr>
                <w:rFonts w:eastAsia="Times New Roman"/>
                <w:color w:val="13171F"/>
                <w:kern w:val="24"/>
              </w:rPr>
              <w:t>dBi</w:t>
            </w:r>
            <w:proofErr w:type="spellEnd"/>
          </w:p>
        </w:tc>
      </w:tr>
      <w:tr w:rsidR="00012715" w:rsidRPr="00034962" w14:paraId="191CBAFC" w14:textId="77777777" w:rsidTr="00277060">
        <w:trPr>
          <w:trHeight w:val="20"/>
          <w:jc w:val="center"/>
        </w:trPr>
        <w:tc>
          <w:tcPr>
            <w:tcW w:w="1885" w:type="dxa"/>
          </w:tcPr>
          <w:p w14:paraId="07AE2053" w14:textId="77777777" w:rsidR="00012715" w:rsidRPr="00912A87" w:rsidRDefault="00012715" w:rsidP="00BC44B1">
            <w:pPr>
              <w:spacing w:before="0" w:after="0" w:line="240" w:lineRule="atLeast"/>
              <w:contextualSpacing/>
              <w:jc w:val="left"/>
              <w:rPr>
                <w:rFonts w:eastAsia="Times New Roman"/>
                <w:color w:val="13171F"/>
                <w:kern w:val="24"/>
              </w:rPr>
            </w:pPr>
            <w:r w:rsidRPr="00912A87">
              <w:rPr>
                <w:rFonts w:eastAsia="Times New Roman"/>
                <w:color w:val="13171F"/>
                <w:kern w:val="24"/>
              </w:rPr>
              <w:t>UE antenna configuration</w:t>
            </w:r>
          </w:p>
        </w:tc>
        <w:tc>
          <w:tcPr>
            <w:tcW w:w="6972" w:type="dxa"/>
            <w:gridSpan w:val="2"/>
          </w:tcPr>
          <w:p w14:paraId="2D4A765E" w14:textId="77777777" w:rsidR="00012715" w:rsidRDefault="00012715" w:rsidP="00BC44B1">
            <w:pPr>
              <w:overflowPunct/>
              <w:autoSpaceDE/>
              <w:autoSpaceDN/>
              <w:adjustRightInd/>
              <w:spacing w:before="0" w:after="0" w:line="240" w:lineRule="auto"/>
              <w:contextualSpacing/>
              <w:textAlignment w:val="auto"/>
              <w:rPr>
                <w:rFonts w:eastAsia="Times New Roman"/>
                <w:color w:val="13171F"/>
                <w:kern w:val="24"/>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 = (1, 2, 2, 1, 1, 1, 2, 0.5, 0.5). 4 ports</w:t>
            </w:r>
          </w:p>
          <w:p w14:paraId="1CABBE7B" w14:textId="77777777" w:rsidR="00012715" w:rsidRDefault="00012715" w:rsidP="00BC44B1">
            <w:pPr>
              <w:overflowPunct/>
              <w:autoSpaceDE/>
              <w:autoSpaceDN/>
              <w:adjustRightInd/>
              <w:spacing w:after="0"/>
              <w:contextualSpacing/>
              <w:textAlignment w:val="auto"/>
              <w:rPr>
                <w:rFonts w:eastAsia="Times New Roman"/>
                <w:color w:val="13171F"/>
                <w:kern w:val="24"/>
              </w:rPr>
            </w:pPr>
            <w:r>
              <w:rPr>
                <w:rFonts w:eastAsia="Times New Roman"/>
                <w:color w:val="13171F"/>
                <w:kern w:val="24"/>
              </w:rPr>
              <w:t>Option 1: 4 Tx, 4 Rx</w:t>
            </w:r>
          </w:p>
          <w:p w14:paraId="022323B0" w14:textId="753D2892" w:rsidR="00012715" w:rsidRPr="00034962" w:rsidRDefault="00012715" w:rsidP="00BC44B1">
            <w:pPr>
              <w:overflowPunct/>
              <w:autoSpaceDE/>
              <w:autoSpaceDN/>
              <w:adjustRightInd/>
              <w:spacing w:before="0" w:after="0" w:line="240" w:lineRule="auto"/>
              <w:contextualSpacing/>
              <w:textAlignment w:val="auto"/>
              <w:rPr>
                <w:rFonts w:eastAsia="Times New Roman"/>
                <w:color w:val="13171F"/>
                <w:kern w:val="24"/>
              </w:rPr>
            </w:pPr>
            <w:r>
              <w:rPr>
                <w:rFonts w:eastAsia="Times New Roman"/>
                <w:color w:val="13171F"/>
                <w:kern w:val="24"/>
              </w:rPr>
              <w:t>Option 2: 2 Tx, 4Rx</w:t>
            </w:r>
          </w:p>
        </w:tc>
      </w:tr>
      <w:tr w:rsidR="005A3677" w:rsidRPr="000D2EAB" w14:paraId="0321F984" w14:textId="77777777" w:rsidTr="00277060">
        <w:trPr>
          <w:trHeight w:val="20"/>
          <w:jc w:val="center"/>
        </w:trPr>
        <w:tc>
          <w:tcPr>
            <w:tcW w:w="1885" w:type="dxa"/>
          </w:tcPr>
          <w:p w14:paraId="664EDEFB" w14:textId="77777777" w:rsidR="005A3677" w:rsidRPr="00912A87" w:rsidRDefault="005A3677" w:rsidP="00BC44B1">
            <w:pPr>
              <w:spacing w:before="0" w:after="0" w:line="240" w:lineRule="atLeast"/>
              <w:contextualSpacing/>
              <w:jc w:val="left"/>
              <w:rPr>
                <w:rFonts w:eastAsia="Times New Roman"/>
                <w:color w:val="13171F"/>
                <w:kern w:val="24"/>
              </w:rPr>
            </w:pPr>
            <w:r>
              <w:rPr>
                <w:rFonts w:eastAsia="Times New Roman"/>
                <w:color w:val="13171F"/>
                <w:kern w:val="24"/>
              </w:rPr>
              <w:t>Slot structure</w:t>
            </w:r>
          </w:p>
        </w:tc>
        <w:tc>
          <w:tcPr>
            <w:tcW w:w="6972" w:type="dxa"/>
            <w:gridSpan w:val="2"/>
          </w:tcPr>
          <w:p w14:paraId="6493CFA3" w14:textId="75084682" w:rsidR="008B4E6C" w:rsidRDefault="00D5638D" w:rsidP="00BF347C">
            <w:pPr>
              <w:rPr>
                <w:lang w:eastAsia="zh-CN"/>
              </w:rPr>
            </w:pPr>
            <w:r>
              <w:rPr>
                <w:lang w:val="en-GB" w:eastAsia="zh-CN"/>
              </w:rPr>
              <w:t xml:space="preserve">For dynamic TDD: </w:t>
            </w:r>
            <w:proofErr w:type="spellStart"/>
            <w:r w:rsidR="008B4E6C" w:rsidRPr="00A12BD9">
              <w:rPr>
                <w:lang w:val="en-GB" w:eastAsia="zh-CN"/>
              </w:rPr>
              <w:t>Subband</w:t>
            </w:r>
            <w:proofErr w:type="spellEnd"/>
            <w:r w:rsidR="008B4E6C" w:rsidRPr="00A12BD9">
              <w:rPr>
                <w:lang w:val="en-GB" w:eastAsia="zh-CN"/>
              </w:rPr>
              <w:t xml:space="preserve"> Half Duplex in all slots</w:t>
            </w:r>
            <w:r w:rsidR="008B4E6C" w:rsidRPr="009547F3">
              <w:rPr>
                <w:lang w:eastAsia="zh-CN"/>
              </w:rPr>
              <w:t xml:space="preserve"> </w:t>
            </w:r>
          </w:p>
          <w:p w14:paraId="1FD68110" w14:textId="2F5B81EB" w:rsidR="005A3677" w:rsidRPr="000D2EAB" w:rsidRDefault="00F47381" w:rsidP="00BF347C">
            <w:pPr>
              <w:rPr>
                <w:lang w:eastAsia="zh-CN"/>
              </w:rPr>
            </w:pPr>
            <w:r w:rsidRPr="009547F3">
              <w:rPr>
                <w:lang w:eastAsia="zh-CN"/>
              </w:rPr>
              <w:t xml:space="preserve">For legacy </w:t>
            </w:r>
            <w:r>
              <w:rPr>
                <w:lang w:eastAsia="zh-CN"/>
              </w:rPr>
              <w:t>TDD</w:t>
            </w:r>
            <w:r w:rsidRPr="009547F3">
              <w:rPr>
                <w:lang w:eastAsia="zh-CN"/>
              </w:rPr>
              <w:t xml:space="preserve"> slot pattern: </w:t>
            </w:r>
            <w:r w:rsidRPr="009547F3">
              <w:rPr>
                <w:lang w:val="en-GB" w:eastAsia="zh-CN"/>
              </w:rPr>
              <w:t>DDDSU</w:t>
            </w:r>
          </w:p>
        </w:tc>
      </w:tr>
      <w:tr w:rsidR="00D65750" w:rsidRPr="000D2EAB" w14:paraId="782ADA37" w14:textId="77777777" w:rsidTr="00277060">
        <w:trPr>
          <w:trHeight w:val="20"/>
          <w:jc w:val="center"/>
        </w:trPr>
        <w:tc>
          <w:tcPr>
            <w:tcW w:w="1885" w:type="dxa"/>
          </w:tcPr>
          <w:p w14:paraId="7479866E" w14:textId="668D0D54" w:rsidR="00D65750" w:rsidRDefault="00D65750" w:rsidP="00D65750">
            <w:pPr>
              <w:spacing w:after="0" w:line="240" w:lineRule="atLeast"/>
              <w:contextualSpacing/>
              <w:rPr>
                <w:rFonts w:eastAsia="Times New Roman"/>
                <w:color w:val="13171F"/>
                <w:kern w:val="24"/>
              </w:rPr>
            </w:pPr>
            <w:r w:rsidRPr="00A12BD9">
              <w:rPr>
                <w:lang w:val="en-GB" w:eastAsia="zh-CN"/>
              </w:rPr>
              <w:t>Resource blocks</w:t>
            </w:r>
          </w:p>
        </w:tc>
        <w:tc>
          <w:tcPr>
            <w:tcW w:w="6972" w:type="dxa"/>
            <w:gridSpan w:val="2"/>
          </w:tcPr>
          <w:p w14:paraId="75271A5A" w14:textId="4C452C5A" w:rsidR="00D65750" w:rsidRPr="00A12BD9" w:rsidRDefault="00D65750" w:rsidP="00D65750">
            <w:pPr>
              <w:rPr>
                <w:lang w:val="en-GB" w:eastAsia="zh-CN"/>
              </w:rPr>
            </w:pPr>
            <w:r w:rsidRPr="00A12BD9">
              <w:rPr>
                <w:lang w:val="en-GB" w:eastAsia="zh-CN"/>
              </w:rPr>
              <w:t>272RBs - DL: 204RBs, UL: 56RBs, GB:12RBs</w:t>
            </w:r>
          </w:p>
        </w:tc>
      </w:tr>
      <w:tr w:rsidR="00D65750" w:rsidRPr="00912A87" w14:paraId="5EFE58AE" w14:textId="77777777" w:rsidTr="00277060">
        <w:trPr>
          <w:trHeight w:val="20"/>
          <w:jc w:val="center"/>
        </w:trPr>
        <w:tc>
          <w:tcPr>
            <w:tcW w:w="1885" w:type="dxa"/>
            <w:vAlign w:val="center"/>
          </w:tcPr>
          <w:p w14:paraId="3BF12F3C" w14:textId="77777777" w:rsidR="00D65750" w:rsidRDefault="00D65750" w:rsidP="00D65750">
            <w:pPr>
              <w:spacing w:after="0" w:line="240" w:lineRule="atLeast"/>
              <w:contextualSpacing/>
              <w:rPr>
                <w:lang w:val="en-GB" w:eastAsia="zh-CN"/>
              </w:rPr>
            </w:pPr>
            <w:r w:rsidRPr="00333385">
              <w:rPr>
                <w:lang w:val="en-GB" w:eastAsia="zh-CN"/>
              </w:rPr>
              <w:t>Metric</w:t>
            </w:r>
          </w:p>
        </w:tc>
        <w:tc>
          <w:tcPr>
            <w:tcW w:w="6972" w:type="dxa"/>
            <w:gridSpan w:val="2"/>
            <w:vAlign w:val="center"/>
          </w:tcPr>
          <w:p w14:paraId="2EADDCDA" w14:textId="77777777" w:rsidR="00D65750" w:rsidRPr="00912A87" w:rsidRDefault="00D65750" w:rsidP="00D65750">
            <w:pPr>
              <w:spacing w:after="0" w:line="240" w:lineRule="atLeast"/>
              <w:contextualSpacing/>
              <w:rPr>
                <w:rFonts w:eastAsia="Times New Roman"/>
                <w:color w:val="13171F"/>
                <w:kern w:val="24"/>
              </w:rPr>
            </w:pPr>
            <w:r w:rsidRPr="00510198">
              <w:rPr>
                <w:lang w:val="en-GB" w:eastAsia="zh-CN"/>
              </w:rPr>
              <w:t>DL/UL U</w:t>
            </w:r>
            <w:r>
              <w:rPr>
                <w:lang w:val="en-GB" w:eastAsia="zh-CN"/>
              </w:rPr>
              <w:t xml:space="preserve">ser </w:t>
            </w:r>
            <w:r w:rsidRPr="00510198">
              <w:rPr>
                <w:lang w:val="en-GB" w:eastAsia="zh-CN"/>
              </w:rPr>
              <w:t>P</w:t>
            </w:r>
            <w:r>
              <w:rPr>
                <w:lang w:val="en-GB" w:eastAsia="zh-CN"/>
              </w:rPr>
              <w:t xml:space="preserve">erceived </w:t>
            </w:r>
            <w:r w:rsidRPr="00510198">
              <w:rPr>
                <w:lang w:val="en-GB" w:eastAsia="zh-CN"/>
              </w:rPr>
              <w:t>T</w:t>
            </w:r>
            <w:r>
              <w:rPr>
                <w:lang w:val="en-GB" w:eastAsia="zh-CN"/>
              </w:rPr>
              <w:t>hroughput</w:t>
            </w:r>
            <w:r w:rsidRPr="00510198">
              <w:rPr>
                <w:lang w:val="en-GB" w:eastAsia="zh-CN"/>
              </w:rPr>
              <w:t xml:space="preserve"> and DL/UL transfer time</w:t>
            </w:r>
          </w:p>
        </w:tc>
      </w:tr>
      <w:tr w:rsidR="00D65750" w:rsidRPr="00F22F69" w14:paraId="40914790" w14:textId="77777777" w:rsidTr="00277060">
        <w:trPr>
          <w:trHeight w:val="20"/>
          <w:jc w:val="center"/>
        </w:trPr>
        <w:tc>
          <w:tcPr>
            <w:tcW w:w="1885" w:type="dxa"/>
            <w:vAlign w:val="center"/>
          </w:tcPr>
          <w:p w14:paraId="5E9D01F9" w14:textId="77777777" w:rsidR="00D65750" w:rsidRDefault="00D65750" w:rsidP="00D65750">
            <w:pPr>
              <w:spacing w:after="0" w:line="240" w:lineRule="atLeast"/>
              <w:contextualSpacing/>
              <w:rPr>
                <w:lang w:val="en-GB" w:eastAsia="zh-CN"/>
              </w:rPr>
            </w:pPr>
            <w:r w:rsidRPr="00510198">
              <w:rPr>
                <w:lang w:val="en-GB" w:eastAsia="zh-CN"/>
              </w:rPr>
              <w:t>Traffic model</w:t>
            </w:r>
          </w:p>
        </w:tc>
        <w:tc>
          <w:tcPr>
            <w:tcW w:w="6972" w:type="dxa"/>
            <w:gridSpan w:val="2"/>
            <w:vAlign w:val="center"/>
          </w:tcPr>
          <w:p w14:paraId="48618379" w14:textId="77777777" w:rsidR="00D65750" w:rsidRPr="00510198" w:rsidRDefault="00D65750" w:rsidP="00D65750">
            <w:pPr>
              <w:pStyle w:val="NormalWeb"/>
              <w:spacing w:before="0" w:beforeAutospacing="0" w:after="0" w:afterAutospacing="0" w:line="240" w:lineRule="auto"/>
              <w:contextualSpacing/>
              <w:rPr>
                <w:sz w:val="20"/>
                <w:szCs w:val="20"/>
                <w:lang w:val="en-GB" w:eastAsia="zh-CN"/>
              </w:rPr>
            </w:pPr>
            <w:r>
              <w:rPr>
                <w:sz w:val="20"/>
                <w:szCs w:val="20"/>
                <w:lang w:val="en-GB" w:eastAsia="zh-CN"/>
              </w:rPr>
              <w:t xml:space="preserve">Option 1: </w:t>
            </w:r>
            <w:r w:rsidRPr="00510198">
              <w:rPr>
                <w:sz w:val="20"/>
                <w:szCs w:val="20"/>
                <w:lang w:val="en-GB" w:eastAsia="zh-CN"/>
              </w:rPr>
              <w:t>Poisson traffic model</w:t>
            </w:r>
            <w:r>
              <w:rPr>
                <w:sz w:val="20"/>
                <w:szCs w:val="20"/>
                <w:lang w:val="en-GB" w:eastAsia="zh-CN"/>
              </w:rPr>
              <w:t xml:space="preserve"> with file size and arrival rate adjusted to achieve </w:t>
            </w:r>
          </w:p>
          <w:p w14:paraId="5FFDA6E0" w14:textId="77777777" w:rsidR="00D65750" w:rsidRDefault="00D65750" w:rsidP="00D65750">
            <w:pPr>
              <w:pStyle w:val="NormalWeb"/>
              <w:spacing w:before="0" w:beforeAutospacing="0" w:after="0" w:afterAutospacing="0" w:line="240" w:lineRule="auto"/>
              <w:contextualSpacing/>
              <w:rPr>
                <w:sz w:val="20"/>
                <w:szCs w:val="20"/>
                <w:lang w:val="en-GB" w:eastAsia="zh-CN"/>
              </w:rPr>
            </w:pPr>
            <w:r w:rsidRPr="00510198">
              <w:rPr>
                <w:sz w:val="20"/>
                <w:szCs w:val="20"/>
                <w:lang w:val="en-GB" w:eastAsia="zh-CN"/>
              </w:rPr>
              <w:t xml:space="preserve">DL system load of 30% and 50% average across all cells </w:t>
            </w:r>
            <w:r>
              <w:rPr>
                <w:sz w:val="20"/>
                <w:szCs w:val="20"/>
                <w:lang w:val="en-GB" w:eastAsia="zh-CN"/>
              </w:rPr>
              <w:t>(e.g., 100</w:t>
            </w:r>
            <w:r w:rsidRPr="00510198">
              <w:rPr>
                <w:sz w:val="20"/>
                <w:szCs w:val="20"/>
                <w:lang w:val="en-GB" w:eastAsia="zh-CN"/>
              </w:rPr>
              <w:t xml:space="preserve"> </w:t>
            </w:r>
            <w:r>
              <w:rPr>
                <w:sz w:val="20"/>
                <w:szCs w:val="20"/>
                <w:lang w:val="en-GB" w:eastAsia="zh-CN"/>
              </w:rPr>
              <w:t>K</w:t>
            </w:r>
            <w:r w:rsidRPr="00510198">
              <w:rPr>
                <w:sz w:val="20"/>
                <w:szCs w:val="20"/>
                <w:lang w:val="en-GB" w:eastAsia="zh-CN"/>
              </w:rPr>
              <w:t>B/file</w:t>
            </w:r>
            <w:r>
              <w:rPr>
                <w:sz w:val="20"/>
                <w:szCs w:val="20"/>
                <w:lang w:val="en-GB" w:eastAsia="zh-CN"/>
              </w:rPr>
              <w:t>)</w:t>
            </w:r>
          </w:p>
          <w:p w14:paraId="5D3845BE" w14:textId="4530557B" w:rsidR="00D65750" w:rsidRPr="00277060" w:rsidRDefault="00D65750" w:rsidP="00D65750">
            <w:pPr>
              <w:pStyle w:val="NormalWeb"/>
              <w:spacing w:before="0" w:beforeAutospacing="0" w:after="0" w:afterAutospacing="0" w:line="240" w:lineRule="auto"/>
              <w:contextualSpacing/>
              <w:rPr>
                <w:lang w:val="en-GB" w:eastAsia="zh-CN"/>
              </w:rPr>
            </w:pPr>
            <w:r w:rsidRPr="00510198">
              <w:rPr>
                <w:sz w:val="20"/>
                <w:szCs w:val="20"/>
                <w:lang w:val="en-GB" w:eastAsia="zh-CN"/>
              </w:rPr>
              <w:t xml:space="preserve">UL system load of 30% and 50% average across all cells </w:t>
            </w:r>
            <w:r>
              <w:rPr>
                <w:sz w:val="20"/>
                <w:szCs w:val="20"/>
                <w:lang w:val="en-GB" w:eastAsia="zh-CN"/>
              </w:rPr>
              <w:t>(e.g., 10 KB/file)</w:t>
            </w:r>
          </w:p>
          <w:p w14:paraId="52D86FED" w14:textId="77777777" w:rsidR="00D65750" w:rsidRDefault="00D65750" w:rsidP="00D65750">
            <w:pPr>
              <w:spacing w:after="0" w:line="240" w:lineRule="auto"/>
              <w:contextualSpacing/>
              <w:rPr>
                <w:rFonts w:eastAsia="Times New Roman"/>
                <w:color w:val="13171F"/>
                <w:kern w:val="24"/>
              </w:rPr>
            </w:pPr>
            <w:r>
              <w:rPr>
                <w:rFonts w:eastAsia="Times New Roman"/>
                <w:color w:val="13171F"/>
                <w:kern w:val="24"/>
              </w:rPr>
              <w:t>Option 2: Full buffer traffic for DL, Poisson traffic model for UL:</w:t>
            </w:r>
          </w:p>
          <w:p w14:paraId="544AB222" w14:textId="77777777" w:rsidR="00D65750" w:rsidRDefault="00D65750" w:rsidP="00D65750">
            <w:pPr>
              <w:spacing w:after="0" w:line="240" w:lineRule="auto"/>
              <w:contextualSpacing/>
              <w:rPr>
                <w:rFonts w:eastAsia="Times New Roman"/>
                <w:color w:val="13171F"/>
                <w:kern w:val="24"/>
              </w:rPr>
            </w:pPr>
            <w:r>
              <w:rPr>
                <w:rFonts w:eastAsia="Times New Roman"/>
                <w:color w:val="13171F"/>
                <w:kern w:val="24"/>
              </w:rPr>
              <w:t>DL: The DL buffer is full all the time</w:t>
            </w:r>
          </w:p>
          <w:p w14:paraId="08FE330B" w14:textId="2E071615" w:rsidR="00D65750" w:rsidRDefault="00D65750" w:rsidP="00D65750">
            <w:pPr>
              <w:spacing w:after="0" w:line="240" w:lineRule="auto"/>
              <w:contextualSpacing/>
              <w:rPr>
                <w:lang w:val="en-GB" w:eastAsia="zh-CN"/>
              </w:rPr>
            </w:pPr>
            <w:r>
              <w:rPr>
                <w:rFonts w:eastAsia="Times New Roman"/>
                <w:color w:val="13171F"/>
                <w:kern w:val="24"/>
              </w:rPr>
              <w:t>UL: F</w:t>
            </w:r>
            <w:proofErr w:type="spellStart"/>
            <w:r>
              <w:rPr>
                <w:lang w:val="en-GB" w:eastAsia="zh-CN"/>
              </w:rPr>
              <w:t>ile</w:t>
            </w:r>
            <w:proofErr w:type="spellEnd"/>
            <w:r>
              <w:rPr>
                <w:lang w:val="en-GB" w:eastAsia="zh-CN"/>
              </w:rPr>
              <w:t xml:space="preserve"> size</w:t>
            </w:r>
            <w:r w:rsidRPr="00510198">
              <w:rPr>
                <w:lang w:val="en-GB" w:eastAsia="zh-CN"/>
              </w:rPr>
              <w:t xml:space="preserve"> and </w:t>
            </w:r>
            <w:r>
              <w:rPr>
                <w:lang w:val="en-GB" w:eastAsia="zh-CN"/>
              </w:rPr>
              <w:t>arrival rate adjusted to achieve</w:t>
            </w:r>
            <w:r w:rsidRPr="00611DBD">
              <w:rPr>
                <w:lang w:val="en-GB" w:eastAsia="zh-CN"/>
              </w:rPr>
              <w:t xml:space="preserve"> UL</w:t>
            </w:r>
            <w:r w:rsidRPr="00510198">
              <w:rPr>
                <w:lang w:val="en-GB" w:eastAsia="zh-CN"/>
              </w:rPr>
              <w:t xml:space="preserve"> system load of 30% and 50% average across all cells</w:t>
            </w:r>
            <w:r w:rsidRPr="00611DBD">
              <w:rPr>
                <w:lang w:val="en-GB" w:eastAsia="zh-CN"/>
              </w:rPr>
              <w:t xml:space="preserve"> (e.g., 10 KB/file)</w:t>
            </w:r>
          </w:p>
          <w:p w14:paraId="50A0B6CA" w14:textId="6A4C379B" w:rsidR="00D65750" w:rsidRPr="00277060" w:rsidRDefault="00D65750" w:rsidP="00D65750">
            <w:pPr>
              <w:spacing w:after="0" w:line="240" w:lineRule="auto"/>
              <w:contextualSpacing/>
              <w:rPr>
                <w:rFonts w:eastAsia="Times New Roman"/>
                <w:color w:val="13171F"/>
                <w:kern w:val="24"/>
                <w:sz w:val="10"/>
                <w:szCs w:val="10"/>
              </w:rPr>
            </w:pPr>
          </w:p>
        </w:tc>
      </w:tr>
    </w:tbl>
    <w:p w14:paraId="63D6DD97" w14:textId="77777777" w:rsidR="005A3677" w:rsidRPr="006F7219" w:rsidRDefault="005A3677" w:rsidP="00C03668">
      <w:pPr>
        <w:rPr>
          <w:color w:val="FF0000"/>
          <w:lang w:val="en-GB" w:eastAsia="zh-CN"/>
        </w:rPr>
      </w:pPr>
    </w:p>
    <w:p w14:paraId="5BD47B35" w14:textId="77777777" w:rsidR="000B41D7" w:rsidRDefault="000B41D7" w:rsidP="00FE2CA3">
      <w:pPr>
        <w:pStyle w:val="Heading3"/>
        <w:rPr>
          <w:lang w:eastAsia="zh-CN"/>
        </w:rPr>
      </w:pPr>
      <w:r>
        <w:rPr>
          <w:lang w:eastAsia="zh-CN"/>
        </w:rPr>
        <w:lastRenderedPageBreak/>
        <w:t>FR2 SLS assumptions</w:t>
      </w:r>
    </w:p>
    <w:p w14:paraId="16C46257" w14:textId="364E66F9" w:rsidR="00D93798" w:rsidRDefault="00D93798" w:rsidP="001B1E65">
      <w:pPr>
        <w:jc w:val="both"/>
        <w:rPr>
          <w:lang w:val="en-GB" w:eastAsia="zh-CN"/>
        </w:rPr>
      </w:pPr>
      <w:r>
        <w:rPr>
          <w:lang w:val="en-GB" w:eastAsia="zh-CN"/>
        </w:rPr>
        <w:t>We provide baseline simulation parameters in Table 1, Table</w:t>
      </w:r>
      <w:r>
        <w:rPr>
          <w:lang w:val="en-GB" w:eastAsia="zh-CN"/>
        </w:rPr>
        <w:t xml:space="preserve"> </w:t>
      </w:r>
      <w:r w:rsidR="00893D2A">
        <w:rPr>
          <w:lang w:val="en-GB" w:eastAsia="zh-CN"/>
        </w:rPr>
        <w:t>3</w:t>
      </w:r>
      <w:r w:rsidR="00CA1DD4">
        <w:rPr>
          <w:lang w:val="en-GB" w:eastAsia="zh-CN"/>
        </w:rPr>
        <w:t>,</w:t>
      </w:r>
      <w:r>
        <w:rPr>
          <w:lang w:val="en-GB" w:eastAsia="zh-CN"/>
        </w:rPr>
        <w:t xml:space="preserve"> and Table </w:t>
      </w:r>
      <w:r w:rsidR="00701E63">
        <w:rPr>
          <w:lang w:val="en-GB" w:eastAsia="zh-CN"/>
        </w:rPr>
        <w:t>7</w:t>
      </w:r>
      <w:r>
        <w:rPr>
          <w:lang w:val="en-GB" w:eastAsia="zh-CN"/>
        </w:rPr>
        <w:t xml:space="preserve"> for FR2 dynamic/flexible TDD evaluation. The baseline results are evaluated under various scenarios. Table 1 provides </w:t>
      </w:r>
      <w:r w:rsidR="00633CD1">
        <w:rPr>
          <w:lang w:val="en-GB" w:eastAsia="zh-CN"/>
        </w:rPr>
        <w:t xml:space="preserve">common </w:t>
      </w:r>
      <w:r w:rsidR="00893D2A">
        <w:rPr>
          <w:lang w:val="en-GB" w:eastAsia="zh-CN"/>
        </w:rPr>
        <w:t xml:space="preserve">simulation </w:t>
      </w:r>
      <w:r w:rsidR="00633CD1">
        <w:rPr>
          <w:lang w:val="en-GB" w:eastAsia="zh-CN"/>
        </w:rPr>
        <w:t>assumptions for both FR1 and FR2 for</w:t>
      </w:r>
      <w:r w:rsidR="00893D2A">
        <w:rPr>
          <w:lang w:val="en-GB" w:eastAsia="zh-CN"/>
        </w:rPr>
        <w:t xml:space="preserve"> both</w:t>
      </w:r>
      <w:r w:rsidR="00633CD1">
        <w:rPr>
          <w:lang w:val="en-GB" w:eastAsia="zh-CN"/>
        </w:rPr>
        <w:t xml:space="preserve"> full duplex and dynamic/flexible TDD evaluations. </w:t>
      </w:r>
      <w:r>
        <w:rPr>
          <w:lang w:val="en-GB" w:eastAsia="zh-CN"/>
        </w:rPr>
        <w:t xml:space="preserve">Table </w:t>
      </w:r>
      <w:r w:rsidR="00893D2A">
        <w:rPr>
          <w:lang w:val="en-GB" w:eastAsia="zh-CN"/>
        </w:rPr>
        <w:t>3</w:t>
      </w:r>
      <w:r>
        <w:rPr>
          <w:lang w:val="en-GB" w:eastAsia="zh-CN"/>
        </w:rPr>
        <w:t xml:space="preserve"> provides the common </w:t>
      </w:r>
      <w:r w:rsidR="00893D2A">
        <w:rPr>
          <w:lang w:val="en-GB" w:eastAsia="zh-CN"/>
        </w:rPr>
        <w:t xml:space="preserve">simulation </w:t>
      </w:r>
      <w:r>
        <w:rPr>
          <w:lang w:val="en-GB" w:eastAsia="zh-CN"/>
        </w:rPr>
        <w:t xml:space="preserve">parameters for full duplex and dynamic/flexible TDD evaluations. </w:t>
      </w:r>
      <w:r w:rsidR="006E1567" w:rsidRPr="00CA1DD4">
        <w:rPr>
          <w:lang w:val="en-GB" w:eastAsia="zh-CN"/>
        </w:rPr>
        <w:fldChar w:fldCharType="begin"/>
      </w:r>
      <w:r w:rsidR="006E1567" w:rsidRPr="00CA1DD4">
        <w:rPr>
          <w:lang w:val="en-GB" w:eastAsia="zh-CN"/>
        </w:rPr>
        <w:instrText xml:space="preserve"> REF _Ref101790876 \h </w:instrText>
      </w:r>
      <w:r w:rsidR="006E1567" w:rsidRPr="00CA1DD4">
        <w:rPr>
          <w:lang w:val="en-GB" w:eastAsia="zh-CN"/>
        </w:rPr>
      </w:r>
      <w:r w:rsidR="00CA1DD4" w:rsidRPr="00CA1DD4">
        <w:rPr>
          <w:lang w:val="en-GB" w:eastAsia="zh-CN"/>
        </w:rPr>
        <w:instrText xml:space="preserve"> \* MERGEFORMAT </w:instrText>
      </w:r>
      <w:r w:rsidR="006E1567" w:rsidRPr="00CA1DD4">
        <w:rPr>
          <w:lang w:val="en-GB" w:eastAsia="zh-CN"/>
        </w:rPr>
        <w:fldChar w:fldCharType="separate"/>
      </w:r>
      <w:r w:rsidR="008B69C8" w:rsidRPr="008B69C8">
        <w:t xml:space="preserve">Table </w:t>
      </w:r>
      <w:r w:rsidR="008B69C8" w:rsidRPr="008B69C8">
        <w:rPr>
          <w:noProof/>
        </w:rPr>
        <w:t>7</w:t>
      </w:r>
      <w:r w:rsidR="006E1567" w:rsidRPr="00CA1DD4">
        <w:rPr>
          <w:lang w:val="en-GB" w:eastAsia="zh-CN"/>
        </w:rPr>
        <w:fldChar w:fldCharType="end"/>
      </w:r>
      <w:r w:rsidR="006E1567">
        <w:rPr>
          <w:lang w:val="en-GB" w:eastAsia="zh-CN"/>
        </w:rPr>
        <w:t xml:space="preserve"> </w:t>
      </w:r>
      <w:r>
        <w:rPr>
          <w:lang w:val="en-GB" w:eastAsia="zh-CN"/>
        </w:rPr>
        <w:t xml:space="preserve">provides </w:t>
      </w:r>
      <w:r w:rsidR="000E384C">
        <w:rPr>
          <w:lang w:val="en-GB" w:eastAsia="zh-CN"/>
        </w:rPr>
        <w:t xml:space="preserve">dynamic/flexible TDD </w:t>
      </w:r>
      <w:r>
        <w:rPr>
          <w:lang w:val="en-GB" w:eastAsia="zh-CN"/>
        </w:rPr>
        <w:t xml:space="preserve">specific simulation parameters. </w:t>
      </w:r>
    </w:p>
    <w:p w14:paraId="283EA574" w14:textId="0E83409C" w:rsidR="00CA1DD4" w:rsidRPr="00CA1DD4" w:rsidRDefault="00CA1DD4" w:rsidP="00CA1DD4">
      <w:pPr>
        <w:rPr>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8B69C8">
        <w:rPr>
          <w:b/>
          <w:iCs/>
          <w:noProof/>
          <w:szCs w:val="16"/>
          <w:u w:val="single"/>
          <w:lang w:val="en-GB" w:eastAsia="ko-KR"/>
        </w:rPr>
        <w:t>28</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Pr="00CA1DD4">
        <w:rPr>
          <w:b/>
          <w:iCs/>
          <w:szCs w:val="16"/>
          <w:u w:val="single"/>
          <w:lang w:val="en-GB" w:eastAsia="ko-KR"/>
        </w:rPr>
        <w:softHyphen/>
      </w:r>
      <w:r w:rsidRPr="00CA1DD4">
        <w:rPr>
          <w:b/>
          <w:lang w:eastAsia="zh-CN"/>
        </w:rPr>
        <w:t xml:space="preserve">RAN 1 shall consider simulation parameters in Tables 1, 3, and 7 for FR2 dynamic/flexible TDD evaluation. </w:t>
      </w:r>
      <w:r w:rsidRPr="00CA1DD4">
        <w:rPr>
          <w:b/>
          <w:color w:val="000000" w:themeColor="text1"/>
          <w:lang w:eastAsia="zh-CN"/>
        </w:rPr>
        <w:t xml:space="preserve">The bandwidth configuration </w:t>
      </w:r>
      <w:r w:rsidRPr="00CA1DD4">
        <w:rPr>
          <w:b/>
          <w:color w:val="000000" w:themeColor="text1"/>
          <w:lang w:val="en-GB" w:eastAsia="zh-CN"/>
        </w:rPr>
        <w:t>dynamic/flexible TDD evaluation</w:t>
      </w:r>
      <w:r w:rsidRPr="00CA1DD4">
        <w:rPr>
          <w:b/>
          <w:color w:val="000000" w:themeColor="text1"/>
          <w:lang w:eastAsia="zh-CN"/>
        </w:rPr>
        <w:t xml:space="preserve"> could be either all for DL or all for UL</w:t>
      </w:r>
      <w:r>
        <w:rPr>
          <w:b/>
          <w:color w:val="000000" w:themeColor="text1"/>
          <w:lang w:eastAsia="zh-CN"/>
        </w:rPr>
        <w:t xml:space="preserve"> at least for FR2</w:t>
      </w:r>
      <w:r w:rsidRPr="00CA1DD4">
        <w:rPr>
          <w:b/>
          <w:color w:val="000000" w:themeColor="text1"/>
          <w:lang w:eastAsia="zh-CN"/>
        </w:rPr>
        <w:t>.</w:t>
      </w:r>
    </w:p>
    <w:p w14:paraId="3EDF5500" w14:textId="0374940E" w:rsidR="006E1567" w:rsidRPr="0075773D" w:rsidRDefault="006E1567" w:rsidP="0075773D">
      <w:pPr>
        <w:jc w:val="center"/>
        <w:rPr>
          <w:b/>
          <w:bCs/>
          <w:lang w:val="en-GB" w:eastAsia="zh-CN"/>
        </w:rPr>
      </w:pPr>
      <w:bookmarkStart w:id="30" w:name="_Ref101790876"/>
      <w:r w:rsidRPr="006E1567">
        <w:rPr>
          <w:b/>
          <w:bCs/>
        </w:rPr>
        <w:t xml:space="preserve">Table </w:t>
      </w:r>
      <w:r w:rsidRPr="006E1567">
        <w:rPr>
          <w:b/>
          <w:bCs/>
        </w:rPr>
        <w:fldChar w:fldCharType="begin"/>
      </w:r>
      <w:r w:rsidRPr="006E1567">
        <w:rPr>
          <w:b/>
          <w:bCs/>
        </w:rPr>
        <w:instrText xml:space="preserve"> SEQ Table \* ARABIC </w:instrText>
      </w:r>
      <w:r w:rsidRPr="006E1567">
        <w:rPr>
          <w:b/>
          <w:bCs/>
        </w:rPr>
        <w:fldChar w:fldCharType="separate"/>
      </w:r>
      <w:r w:rsidR="008B69C8">
        <w:rPr>
          <w:b/>
          <w:bCs/>
          <w:noProof/>
        </w:rPr>
        <w:t>7</w:t>
      </w:r>
      <w:r w:rsidRPr="006E1567">
        <w:rPr>
          <w:b/>
          <w:bCs/>
        </w:rPr>
        <w:fldChar w:fldCharType="end"/>
      </w:r>
      <w:bookmarkEnd w:id="30"/>
      <w:r w:rsidRPr="006E1567">
        <w:rPr>
          <w:b/>
          <w:bCs/>
        </w:rPr>
        <w:t xml:space="preserve"> </w:t>
      </w:r>
      <w:r w:rsidRPr="006E1567">
        <w:rPr>
          <w:b/>
          <w:bCs/>
          <w:lang w:val="en-GB" w:eastAsia="zh-CN"/>
        </w:rPr>
        <w:t>Dynamic/</w:t>
      </w:r>
      <w:r w:rsidRPr="000E384C">
        <w:rPr>
          <w:b/>
          <w:bCs/>
          <w:lang w:val="en-GB" w:eastAsia="zh-CN"/>
        </w:rPr>
        <w:t>flexible TDD</w:t>
      </w:r>
      <w:r>
        <w:rPr>
          <w:lang w:val="en-GB" w:eastAsia="zh-CN"/>
        </w:rPr>
        <w:t xml:space="preserve"> </w:t>
      </w:r>
      <w:r w:rsidRPr="009F02B6">
        <w:rPr>
          <w:b/>
          <w:bCs/>
          <w:lang w:val="en-GB" w:eastAsia="zh-CN"/>
        </w:rPr>
        <w:t>specific simulation parameters</w:t>
      </w:r>
      <w:r>
        <w:rPr>
          <w:b/>
          <w:bCs/>
          <w:lang w:val="en-GB" w:eastAsia="zh-CN"/>
        </w:rPr>
        <w:t xml:space="preserve"> for FR2</w:t>
      </w:r>
    </w:p>
    <w:tbl>
      <w:tblPr>
        <w:tblW w:w="7660" w:type="dxa"/>
        <w:jc w:val="center"/>
        <w:tblCellMar>
          <w:left w:w="0" w:type="dxa"/>
          <w:right w:w="0" w:type="dxa"/>
        </w:tblCellMar>
        <w:tblLook w:val="04A0" w:firstRow="1" w:lastRow="0" w:firstColumn="1" w:lastColumn="0" w:noHBand="0" w:noVBand="1"/>
      </w:tblPr>
      <w:tblGrid>
        <w:gridCol w:w="2340"/>
        <w:gridCol w:w="1320"/>
        <w:gridCol w:w="1340"/>
        <w:gridCol w:w="1320"/>
        <w:gridCol w:w="1340"/>
      </w:tblGrid>
      <w:tr w:rsidR="000E384C" w:rsidRPr="009B0B64" w14:paraId="281C006B" w14:textId="77777777" w:rsidTr="003C68A3">
        <w:trPr>
          <w:trHeight w:val="417"/>
          <w:jc w:val="center"/>
        </w:trPr>
        <w:tc>
          <w:tcPr>
            <w:tcW w:w="234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D7706F5" w14:textId="77777777" w:rsidR="000E384C" w:rsidRPr="009B0B64" w:rsidRDefault="000E384C" w:rsidP="003C68A3">
            <w:pPr>
              <w:rPr>
                <w:lang w:eastAsia="zh-CN"/>
              </w:rPr>
            </w:pPr>
            <w:r w:rsidRPr="009B0B64">
              <w:rPr>
                <w:lang w:val="en-GB" w:eastAsia="zh-CN"/>
              </w:rPr>
              <w:t>Parameter</w:t>
            </w:r>
          </w:p>
        </w:tc>
        <w:tc>
          <w:tcPr>
            <w:tcW w:w="532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A52DE04" w14:textId="77777777" w:rsidR="000E384C" w:rsidRPr="009B0B64" w:rsidRDefault="000E384C" w:rsidP="003C68A3">
            <w:pPr>
              <w:rPr>
                <w:lang w:eastAsia="zh-CN"/>
              </w:rPr>
            </w:pPr>
            <w:r w:rsidRPr="009B0B64">
              <w:rPr>
                <w:b/>
                <w:bCs/>
                <w:lang w:val="en-GB" w:eastAsia="zh-CN"/>
              </w:rPr>
              <w:t>Deployment scenarios</w:t>
            </w:r>
          </w:p>
        </w:tc>
      </w:tr>
      <w:tr w:rsidR="000E384C" w:rsidRPr="009B0B64" w14:paraId="73254BFA" w14:textId="77777777" w:rsidTr="003C68A3">
        <w:trPr>
          <w:trHeight w:val="417"/>
          <w:jc w:val="center"/>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5548CEDA" w14:textId="77777777" w:rsidR="000E384C" w:rsidRPr="009B0B64" w:rsidRDefault="000E384C" w:rsidP="003C68A3">
            <w:pPr>
              <w:rPr>
                <w:lang w:eastAsia="zh-CN"/>
              </w:rPr>
            </w:pPr>
          </w:p>
        </w:tc>
        <w:tc>
          <w:tcPr>
            <w:tcW w:w="13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534740F" w14:textId="77777777" w:rsidR="000E384C" w:rsidRPr="009B0B64" w:rsidRDefault="000E384C" w:rsidP="003C68A3">
            <w:pPr>
              <w:rPr>
                <w:lang w:eastAsia="zh-CN"/>
              </w:rPr>
            </w:pPr>
            <w:proofErr w:type="spellStart"/>
            <w:r w:rsidRPr="009B0B64">
              <w:rPr>
                <w:b/>
                <w:bCs/>
                <w:lang w:val="en-GB" w:eastAsia="zh-CN"/>
              </w:rPr>
              <w:t>UMa</w:t>
            </w:r>
            <w:proofErr w:type="spellEnd"/>
            <w:r w:rsidRPr="009B0B64">
              <w:rPr>
                <w:b/>
                <w:bCs/>
                <w:lang w:val="en-GB" w:eastAsia="zh-CN"/>
              </w:rPr>
              <w:t xml:space="preserve"> (38.913 w/ following parameters)</w:t>
            </w:r>
          </w:p>
          <w:p w14:paraId="28554EC0" w14:textId="77777777" w:rsidR="000E384C" w:rsidRPr="009B0B64" w:rsidRDefault="000E384C" w:rsidP="003C68A3">
            <w:pPr>
              <w:rPr>
                <w:lang w:eastAsia="zh-CN"/>
              </w:rPr>
            </w:pPr>
            <w:r w:rsidRPr="009B0B64">
              <w:rPr>
                <w:b/>
                <w:bCs/>
                <w:lang w:val="en-GB" w:eastAsia="zh-CN"/>
              </w:rPr>
              <w:t>200 ISD</w:t>
            </w:r>
          </w:p>
        </w:tc>
        <w:tc>
          <w:tcPr>
            <w:tcW w:w="1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6BBAD36B" w14:textId="77777777" w:rsidR="000E384C" w:rsidRPr="009B0B64" w:rsidRDefault="000E384C" w:rsidP="003C68A3">
            <w:pPr>
              <w:rPr>
                <w:lang w:eastAsia="zh-CN"/>
              </w:rPr>
            </w:pPr>
            <w:proofErr w:type="spellStart"/>
            <w:r w:rsidRPr="009B0B64">
              <w:rPr>
                <w:b/>
                <w:bCs/>
                <w:lang w:val="en-GB" w:eastAsia="zh-CN"/>
              </w:rPr>
              <w:t>UMi</w:t>
            </w:r>
            <w:proofErr w:type="spellEnd"/>
            <w:r w:rsidRPr="009B0B64">
              <w:rPr>
                <w:b/>
                <w:bCs/>
                <w:lang w:val="en-GB" w:eastAsia="zh-CN"/>
              </w:rPr>
              <w:t xml:space="preserve"> (38.913 w/ following parameters)</w:t>
            </w:r>
          </w:p>
          <w:p w14:paraId="794DAE7F" w14:textId="77777777" w:rsidR="000E384C" w:rsidRPr="009B0B64" w:rsidRDefault="000E384C" w:rsidP="003C68A3">
            <w:pPr>
              <w:rPr>
                <w:lang w:eastAsia="zh-CN"/>
              </w:rPr>
            </w:pPr>
            <w:r w:rsidRPr="009B0B64">
              <w:rPr>
                <w:b/>
                <w:bCs/>
                <w:lang w:val="en-GB" w:eastAsia="zh-CN"/>
              </w:rPr>
              <w:t>100 ISD</w:t>
            </w:r>
          </w:p>
        </w:tc>
        <w:tc>
          <w:tcPr>
            <w:tcW w:w="13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342C3D71" w14:textId="77777777" w:rsidR="000E384C" w:rsidRPr="009B0B64" w:rsidRDefault="000E384C" w:rsidP="003C68A3">
            <w:pPr>
              <w:rPr>
                <w:lang w:eastAsia="zh-CN"/>
              </w:rPr>
            </w:pPr>
            <w:r w:rsidRPr="009B0B64">
              <w:rPr>
                <w:b/>
                <w:bCs/>
                <w:lang w:val="en-GB" w:eastAsia="zh-CN"/>
              </w:rPr>
              <w:t>Indoor Hotspot</w:t>
            </w:r>
          </w:p>
          <w:p w14:paraId="203DE2E8" w14:textId="77777777" w:rsidR="000E384C" w:rsidRPr="009B0B64" w:rsidRDefault="000E384C" w:rsidP="003C68A3">
            <w:pPr>
              <w:rPr>
                <w:lang w:eastAsia="zh-CN"/>
              </w:rPr>
            </w:pPr>
            <w:r w:rsidRPr="009B0B64">
              <w:rPr>
                <w:b/>
                <w:bCs/>
                <w:lang w:val="en-GB" w:eastAsia="zh-CN"/>
              </w:rPr>
              <w:t>(38.913 w/ following parameters)</w:t>
            </w:r>
          </w:p>
          <w:p w14:paraId="0136A35F" w14:textId="77777777" w:rsidR="000E384C" w:rsidRPr="009B0B64" w:rsidRDefault="000E384C" w:rsidP="003C68A3">
            <w:pPr>
              <w:rPr>
                <w:lang w:eastAsia="zh-CN"/>
              </w:rPr>
            </w:pPr>
            <w:r w:rsidRPr="009B0B64">
              <w:rPr>
                <w:b/>
                <w:bCs/>
                <w:lang w:val="en-GB" w:eastAsia="zh-CN"/>
              </w:rPr>
              <w:t>FR2-1</w:t>
            </w:r>
          </w:p>
        </w:tc>
        <w:tc>
          <w:tcPr>
            <w:tcW w:w="134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282612C2" w14:textId="77777777" w:rsidR="000E384C" w:rsidRPr="009B0B64" w:rsidRDefault="000E384C" w:rsidP="003C68A3">
            <w:pPr>
              <w:rPr>
                <w:lang w:eastAsia="zh-CN"/>
              </w:rPr>
            </w:pPr>
            <w:r w:rsidRPr="009B0B64">
              <w:rPr>
                <w:b/>
                <w:bCs/>
                <w:lang w:val="en-GB" w:eastAsia="zh-CN"/>
              </w:rPr>
              <w:t>Indoor Hotspot</w:t>
            </w:r>
          </w:p>
          <w:p w14:paraId="57AA6C80" w14:textId="77777777" w:rsidR="000E384C" w:rsidRPr="009B0B64" w:rsidRDefault="000E384C" w:rsidP="003C68A3">
            <w:pPr>
              <w:rPr>
                <w:lang w:eastAsia="zh-CN"/>
              </w:rPr>
            </w:pPr>
            <w:r w:rsidRPr="009B0B64">
              <w:rPr>
                <w:b/>
                <w:bCs/>
                <w:lang w:val="en-GB" w:eastAsia="zh-CN"/>
              </w:rPr>
              <w:t>(38.913 w/ following parameters)</w:t>
            </w:r>
          </w:p>
          <w:p w14:paraId="40114F8B" w14:textId="77777777" w:rsidR="000E384C" w:rsidRPr="009B0B64" w:rsidRDefault="000E384C" w:rsidP="003C68A3">
            <w:pPr>
              <w:rPr>
                <w:lang w:eastAsia="zh-CN"/>
              </w:rPr>
            </w:pPr>
            <w:r w:rsidRPr="009B0B64">
              <w:rPr>
                <w:b/>
                <w:bCs/>
                <w:lang w:eastAsia="zh-CN"/>
              </w:rPr>
              <w:t>FR2-2</w:t>
            </w:r>
          </w:p>
        </w:tc>
      </w:tr>
      <w:tr w:rsidR="000E384C" w:rsidRPr="009B0B64" w14:paraId="6710A532" w14:textId="77777777" w:rsidTr="003C68A3">
        <w:trPr>
          <w:trHeight w:val="667"/>
          <w:jc w:val="center"/>
        </w:trPr>
        <w:tc>
          <w:tcPr>
            <w:tcW w:w="2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78E0B6C5" w14:textId="0BEB8AF6" w:rsidR="000E384C" w:rsidRPr="00557523" w:rsidRDefault="000E384C" w:rsidP="003C68A3">
            <w:pPr>
              <w:rPr>
                <w:lang w:eastAsia="zh-CN"/>
              </w:rPr>
            </w:pPr>
            <w:r w:rsidRPr="00557523">
              <w:rPr>
                <w:lang w:eastAsia="zh-CN"/>
              </w:rPr>
              <w:t>Slot format</w:t>
            </w:r>
          </w:p>
          <w:p w14:paraId="5FD094A2" w14:textId="77777777" w:rsidR="000E384C" w:rsidRPr="009B0B64" w:rsidRDefault="000E384C" w:rsidP="003C68A3">
            <w:pPr>
              <w:rPr>
                <w:lang w:eastAsia="zh-CN"/>
              </w:rPr>
            </w:pPr>
          </w:p>
        </w:tc>
        <w:tc>
          <w:tcPr>
            <w:tcW w:w="532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1F9960BF" w14:textId="77777777" w:rsidR="00776AEC" w:rsidRPr="00776AEC" w:rsidRDefault="00776AEC" w:rsidP="00776AEC">
            <w:pPr>
              <w:rPr>
                <w:lang w:eastAsia="zh-CN"/>
              </w:rPr>
            </w:pPr>
            <w:r w:rsidRPr="00776AEC">
              <w:rPr>
                <w:lang w:eastAsia="zh-CN"/>
              </w:rPr>
              <w:t>Flexible TDD slot pattern: FFFFF (D or U direction is picked based on traffic)</w:t>
            </w:r>
          </w:p>
          <w:p w14:paraId="1EFBE582" w14:textId="77777777" w:rsidR="000E384C" w:rsidRPr="009547F3" w:rsidRDefault="000E384C" w:rsidP="003C68A3">
            <w:pPr>
              <w:rPr>
                <w:lang w:eastAsia="zh-CN"/>
              </w:rPr>
            </w:pPr>
            <w:r w:rsidRPr="009547F3">
              <w:rPr>
                <w:lang w:eastAsia="zh-CN"/>
              </w:rPr>
              <w:t xml:space="preserve">[SSB, RO slots reserved without data transmission as baseline] </w:t>
            </w:r>
          </w:p>
          <w:p w14:paraId="40A07761" w14:textId="15C13CC5" w:rsidR="000E384C" w:rsidRPr="009B0B64" w:rsidRDefault="000E384C" w:rsidP="003C68A3">
            <w:pPr>
              <w:rPr>
                <w:lang w:eastAsia="zh-CN"/>
              </w:rPr>
            </w:pPr>
            <w:r w:rsidRPr="009547F3">
              <w:rPr>
                <w:lang w:eastAsia="zh-CN"/>
              </w:rPr>
              <w:t xml:space="preserve">For legacy </w:t>
            </w:r>
            <w:r w:rsidR="00EC7630">
              <w:rPr>
                <w:lang w:eastAsia="zh-CN"/>
              </w:rPr>
              <w:t>TDD</w:t>
            </w:r>
            <w:r w:rsidRPr="009547F3">
              <w:rPr>
                <w:lang w:eastAsia="zh-CN"/>
              </w:rPr>
              <w:t xml:space="preserve"> slot pattern: </w:t>
            </w:r>
            <w:r w:rsidRPr="009547F3">
              <w:rPr>
                <w:lang w:val="en-GB" w:eastAsia="zh-CN"/>
              </w:rPr>
              <w:t>DDDSU</w:t>
            </w:r>
          </w:p>
        </w:tc>
      </w:tr>
      <w:tr w:rsidR="000E384C" w:rsidRPr="009B0B64" w14:paraId="79FA06DE" w14:textId="77777777" w:rsidTr="003C68A3">
        <w:trPr>
          <w:trHeight w:val="417"/>
          <w:jc w:val="center"/>
        </w:trPr>
        <w:tc>
          <w:tcPr>
            <w:tcW w:w="2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049E4AA8" w14:textId="51BAE3C8" w:rsidR="000E384C" w:rsidRPr="00557523" w:rsidRDefault="000E384C" w:rsidP="003C68A3">
            <w:pPr>
              <w:rPr>
                <w:lang w:eastAsia="zh-CN"/>
              </w:rPr>
            </w:pPr>
            <w:r w:rsidRPr="00557523">
              <w:rPr>
                <w:lang w:eastAsia="zh-CN"/>
              </w:rPr>
              <w:t xml:space="preserve">DL/UL </w:t>
            </w:r>
            <w:r w:rsidR="00852A9B">
              <w:rPr>
                <w:lang w:eastAsia="zh-CN"/>
              </w:rPr>
              <w:t>band</w:t>
            </w:r>
          </w:p>
          <w:p w14:paraId="47A2BA31" w14:textId="77777777" w:rsidR="000E384C" w:rsidRPr="009B0B64" w:rsidRDefault="000E384C" w:rsidP="003C68A3">
            <w:pPr>
              <w:rPr>
                <w:lang w:eastAsia="zh-CN"/>
              </w:rPr>
            </w:pPr>
          </w:p>
        </w:tc>
        <w:tc>
          <w:tcPr>
            <w:tcW w:w="532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5F5FD1A1" w14:textId="5736049D" w:rsidR="000E384C" w:rsidRPr="009B0B64" w:rsidRDefault="00776AEC" w:rsidP="003C68A3">
            <w:pPr>
              <w:rPr>
                <w:lang w:eastAsia="zh-CN"/>
              </w:rPr>
            </w:pPr>
            <w:r w:rsidRPr="00776AEC">
              <w:rPr>
                <w:lang w:eastAsia="zh-CN"/>
              </w:rPr>
              <w:t xml:space="preserve">All D or All U </w:t>
            </w:r>
          </w:p>
        </w:tc>
      </w:tr>
      <w:tr w:rsidR="000E384C" w:rsidRPr="009B0B64" w14:paraId="58CC7094" w14:textId="77777777" w:rsidTr="003C68A3">
        <w:trPr>
          <w:trHeight w:val="577"/>
          <w:jc w:val="center"/>
        </w:trPr>
        <w:tc>
          <w:tcPr>
            <w:tcW w:w="234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07E67CBF" w14:textId="77777777" w:rsidR="000E384C" w:rsidRPr="003E7C52" w:rsidRDefault="000E384C" w:rsidP="003C68A3">
            <w:pPr>
              <w:rPr>
                <w:lang w:eastAsia="zh-CN"/>
              </w:rPr>
            </w:pPr>
            <w:r w:rsidRPr="003E7C52">
              <w:rPr>
                <w:lang w:eastAsia="zh-CN"/>
              </w:rPr>
              <w:t>Antenna Configurations</w:t>
            </w:r>
          </w:p>
          <w:p w14:paraId="304C55DF" w14:textId="77777777" w:rsidR="000E384C" w:rsidRPr="009B0B64" w:rsidRDefault="000E384C" w:rsidP="003C68A3">
            <w:pPr>
              <w:rPr>
                <w:lang w:eastAsia="zh-CN"/>
              </w:rPr>
            </w:pPr>
          </w:p>
        </w:tc>
        <w:tc>
          <w:tcPr>
            <w:tcW w:w="266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7610D726" w14:textId="77777777" w:rsidR="0004119A" w:rsidRPr="0004119A" w:rsidRDefault="0004119A" w:rsidP="0004119A">
            <w:pPr>
              <w:rPr>
                <w:lang w:eastAsia="zh-CN"/>
              </w:rPr>
            </w:pPr>
            <w:r w:rsidRPr="0004119A">
              <w:rPr>
                <w:lang w:val="en-GB" w:eastAsia="zh-CN"/>
              </w:rPr>
              <w:t xml:space="preserve">2 </w:t>
            </w:r>
            <w:proofErr w:type="spellStart"/>
            <w:r w:rsidRPr="0004119A">
              <w:rPr>
                <w:lang w:val="en-GB" w:eastAsia="zh-CN"/>
              </w:rPr>
              <w:t>TxRU</w:t>
            </w:r>
            <w:proofErr w:type="spellEnd"/>
            <w:r w:rsidRPr="0004119A">
              <w:rPr>
                <w:lang w:val="en-GB" w:eastAsia="zh-CN"/>
              </w:rPr>
              <w:t xml:space="preserve">, (M, N, P, Mg, Ng; </w:t>
            </w:r>
            <w:proofErr w:type="spellStart"/>
            <w:r w:rsidRPr="0004119A">
              <w:rPr>
                <w:lang w:val="en-GB" w:eastAsia="zh-CN"/>
              </w:rPr>
              <w:t>Mp</w:t>
            </w:r>
            <w:proofErr w:type="spellEnd"/>
            <w:r w:rsidRPr="0004119A">
              <w:rPr>
                <w:lang w:val="en-GB" w:eastAsia="zh-CN"/>
              </w:rPr>
              <w:t>, Np) = (4,16,2,2,2;1,1)</w:t>
            </w:r>
          </w:p>
          <w:p w14:paraId="722925A8" w14:textId="6ED02794" w:rsidR="000E384C" w:rsidRPr="009B0B64" w:rsidRDefault="0004119A" w:rsidP="0004119A">
            <w:pPr>
              <w:rPr>
                <w:lang w:eastAsia="zh-CN"/>
              </w:rPr>
            </w:pPr>
            <w:r w:rsidRPr="0004119A">
              <w:rPr>
                <w:lang w:val="en-GB" w:eastAsia="zh-CN"/>
              </w:rPr>
              <w:t>(</w:t>
            </w:r>
            <w:proofErr w:type="spellStart"/>
            <w:r w:rsidRPr="0004119A">
              <w:rPr>
                <w:lang w:val="en-GB" w:eastAsia="zh-CN"/>
              </w:rPr>
              <w:t>dH</w:t>
            </w:r>
            <w:proofErr w:type="spellEnd"/>
            <w:r w:rsidRPr="0004119A">
              <w:rPr>
                <w:lang w:val="en-GB" w:eastAsia="zh-CN"/>
              </w:rPr>
              <w:t xml:space="preserve">, </w:t>
            </w:r>
            <w:proofErr w:type="spellStart"/>
            <w:r w:rsidRPr="0004119A">
              <w:rPr>
                <w:lang w:val="en-GB" w:eastAsia="zh-CN"/>
              </w:rPr>
              <w:t>dV</w:t>
            </w:r>
            <w:proofErr w:type="spellEnd"/>
            <w:r w:rsidRPr="0004119A">
              <w:rPr>
                <w:lang w:val="en-GB" w:eastAsia="zh-CN"/>
              </w:rPr>
              <w:t>) = (0.5λ, 0.5λ)</w:t>
            </w:r>
          </w:p>
        </w:tc>
        <w:tc>
          <w:tcPr>
            <w:tcW w:w="266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15699161" w14:textId="01C44D84" w:rsidR="0004119A" w:rsidRPr="0004119A" w:rsidRDefault="0004119A" w:rsidP="0004119A">
            <w:pPr>
              <w:rPr>
                <w:lang w:eastAsia="zh-CN"/>
              </w:rPr>
            </w:pPr>
            <w:r w:rsidRPr="0004119A">
              <w:rPr>
                <w:lang w:val="en-GB" w:eastAsia="zh-CN"/>
              </w:rPr>
              <w:t xml:space="preserve">2 </w:t>
            </w:r>
            <w:proofErr w:type="spellStart"/>
            <w:r w:rsidRPr="0004119A">
              <w:rPr>
                <w:lang w:val="en-GB" w:eastAsia="zh-CN"/>
              </w:rPr>
              <w:t>TxRU</w:t>
            </w:r>
            <w:proofErr w:type="spellEnd"/>
            <w:r w:rsidRPr="0004119A">
              <w:rPr>
                <w:lang w:val="en-GB" w:eastAsia="zh-CN"/>
              </w:rPr>
              <w:t xml:space="preserve">, (M, N, P, Mg, Ng; </w:t>
            </w:r>
            <w:proofErr w:type="spellStart"/>
            <w:r w:rsidRPr="0004119A">
              <w:rPr>
                <w:lang w:val="en-GB" w:eastAsia="zh-CN"/>
              </w:rPr>
              <w:t>Mp</w:t>
            </w:r>
            <w:proofErr w:type="spellEnd"/>
            <w:r w:rsidRPr="0004119A">
              <w:rPr>
                <w:lang w:val="en-GB" w:eastAsia="zh-CN"/>
              </w:rPr>
              <w:t>, Np) = (16,</w:t>
            </w:r>
            <w:r w:rsidR="00EB6A07">
              <w:rPr>
                <w:lang w:val="en-GB" w:eastAsia="zh-CN"/>
              </w:rPr>
              <w:t>8</w:t>
            </w:r>
            <w:r w:rsidRPr="0004119A">
              <w:rPr>
                <w:lang w:val="en-GB" w:eastAsia="zh-CN"/>
              </w:rPr>
              <w:t>,2,</w:t>
            </w:r>
            <w:r w:rsidR="00EB6A07">
              <w:rPr>
                <w:lang w:val="en-GB" w:eastAsia="zh-CN"/>
              </w:rPr>
              <w:t>1</w:t>
            </w:r>
            <w:r w:rsidRPr="0004119A">
              <w:rPr>
                <w:lang w:val="en-GB" w:eastAsia="zh-CN"/>
              </w:rPr>
              <w:t>,</w:t>
            </w:r>
            <w:r w:rsidR="00EB6A07">
              <w:rPr>
                <w:lang w:val="en-GB" w:eastAsia="zh-CN"/>
              </w:rPr>
              <w:t>1</w:t>
            </w:r>
            <w:r w:rsidRPr="0004119A">
              <w:rPr>
                <w:lang w:val="en-GB" w:eastAsia="zh-CN"/>
              </w:rPr>
              <w:t>;1,1)</w:t>
            </w:r>
          </w:p>
          <w:p w14:paraId="0C41F123" w14:textId="033D757A" w:rsidR="000E384C" w:rsidRPr="009B0B64" w:rsidRDefault="0004119A" w:rsidP="003C68A3">
            <w:pPr>
              <w:rPr>
                <w:lang w:eastAsia="zh-CN"/>
              </w:rPr>
            </w:pPr>
            <w:r w:rsidRPr="0004119A">
              <w:rPr>
                <w:lang w:val="en-GB" w:eastAsia="zh-CN"/>
              </w:rPr>
              <w:t>(</w:t>
            </w:r>
            <w:proofErr w:type="spellStart"/>
            <w:r w:rsidRPr="0004119A">
              <w:rPr>
                <w:lang w:val="en-GB" w:eastAsia="zh-CN"/>
              </w:rPr>
              <w:t>dH</w:t>
            </w:r>
            <w:proofErr w:type="spellEnd"/>
            <w:r w:rsidRPr="0004119A">
              <w:rPr>
                <w:lang w:val="en-GB" w:eastAsia="zh-CN"/>
              </w:rPr>
              <w:t xml:space="preserve">, </w:t>
            </w:r>
            <w:proofErr w:type="spellStart"/>
            <w:r w:rsidRPr="0004119A">
              <w:rPr>
                <w:lang w:val="en-GB" w:eastAsia="zh-CN"/>
              </w:rPr>
              <w:t>dV</w:t>
            </w:r>
            <w:proofErr w:type="spellEnd"/>
            <w:r w:rsidRPr="0004119A">
              <w:rPr>
                <w:lang w:val="en-GB" w:eastAsia="zh-CN"/>
              </w:rPr>
              <w:t>) = (0.5λ, 0.5λ)</w:t>
            </w:r>
          </w:p>
        </w:tc>
      </w:tr>
    </w:tbl>
    <w:p w14:paraId="21CC60F4" w14:textId="77777777" w:rsidR="00C40EA6" w:rsidRDefault="00C40EA6" w:rsidP="00C40EA6">
      <w:pPr>
        <w:rPr>
          <w:b/>
          <w:bCs/>
          <w:lang w:val="en-GB" w:eastAsia="zh-CN"/>
        </w:rPr>
      </w:pPr>
    </w:p>
    <w:p w14:paraId="67C020A1" w14:textId="39865C8B" w:rsidR="00B777F9" w:rsidRDefault="00B777F9" w:rsidP="00B777F9">
      <w:pPr>
        <w:pStyle w:val="Heading2"/>
        <w:rPr>
          <w:lang w:eastAsia="zh-CN"/>
        </w:rPr>
      </w:pPr>
      <w:r>
        <w:rPr>
          <w:lang w:eastAsia="zh-CN"/>
        </w:rPr>
        <w:t xml:space="preserve">Performance </w:t>
      </w:r>
      <w:r w:rsidR="00D51127">
        <w:rPr>
          <w:lang w:eastAsia="zh-CN"/>
        </w:rPr>
        <w:t>E</w:t>
      </w:r>
      <w:r>
        <w:rPr>
          <w:lang w:eastAsia="zh-CN"/>
        </w:rPr>
        <w:t>valuation</w:t>
      </w:r>
    </w:p>
    <w:p w14:paraId="4020A54F" w14:textId="03A9FDEA" w:rsidR="00D51127" w:rsidRPr="00D51127" w:rsidRDefault="00D51127" w:rsidP="00D51127">
      <w:pPr>
        <w:pStyle w:val="Heading3"/>
        <w:rPr>
          <w:lang w:eastAsia="zh-CN"/>
        </w:rPr>
      </w:pPr>
      <w:r>
        <w:rPr>
          <w:lang w:eastAsia="zh-CN"/>
        </w:rPr>
        <w:t>FR1 Initial Performance Evaluation</w:t>
      </w:r>
    </w:p>
    <w:p w14:paraId="2AA4243D" w14:textId="1E929D8F" w:rsidR="00215524" w:rsidRDefault="00316F74" w:rsidP="00D85FE6">
      <w:pPr>
        <w:jc w:val="both"/>
        <w:rPr>
          <w:lang w:val="en-GB" w:eastAsia="zh-CN"/>
        </w:rPr>
      </w:pPr>
      <w:r>
        <w:rPr>
          <w:lang w:val="en-GB" w:eastAsia="zh-CN"/>
        </w:rPr>
        <w:t xml:space="preserve">To enable dynamic TDD in FR1 macro cell deployment with flexile </w:t>
      </w:r>
      <w:r w:rsidR="00553F3B">
        <w:rPr>
          <w:lang w:val="en-GB" w:eastAsia="zh-CN"/>
        </w:rPr>
        <w:t>adaptation</w:t>
      </w:r>
      <w:r w:rsidR="00F53D6C">
        <w:rPr>
          <w:lang w:val="en-GB" w:eastAsia="zh-CN"/>
        </w:rPr>
        <w:t xml:space="preserve"> of </w:t>
      </w:r>
      <w:r w:rsidR="00076E5B">
        <w:rPr>
          <w:lang w:val="en-GB" w:eastAsia="zh-CN"/>
        </w:rPr>
        <w:t xml:space="preserve">slot format </w:t>
      </w:r>
      <w:r w:rsidR="000F10BE">
        <w:rPr>
          <w:lang w:val="en-GB" w:eastAsia="zh-CN"/>
        </w:rPr>
        <w:t>based on traffic,</w:t>
      </w:r>
      <w:r w:rsidR="00885F01">
        <w:rPr>
          <w:lang w:val="en-GB" w:eastAsia="zh-CN"/>
        </w:rPr>
        <w:t xml:space="preserve"> we considered</w:t>
      </w:r>
      <w:r w:rsidR="000F10BE">
        <w:rPr>
          <w:lang w:val="en-GB" w:eastAsia="zh-CN"/>
        </w:rPr>
        <w:t xml:space="preserve"> </w:t>
      </w:r>
      <w:proofErr w:type="spellStart"/>
      <w:r w:rsidR="005356D0">
        <w:rPr>
          <w:lang w:val="en-GB" w:eastAsia="zh-CN"/>
        </w:rPr>
        <w:t>subband</w:t>
      </w:r>
      <w:proofErr w:type="spellEnd"/>
      <w:r w:rsidR="005356D0">
        <w:rPr>
          <w:lang w:val="en-GB" w:eastAsia="zh-CN"/>
        </w:rPr>
        <w:t xml:space="preserve"> </w:t>
      </w:r>
      <w:r w:rsidR="00D3789C">
        <w:rPr>
          <w:lang w:val="en-GB" w:eastAsia="zh-CN"/>
        </w:rPr>
        <w:t>half-duplex (SBHD)</w:t>
      </w:r>
      <w:r w:rsidR="00A62142">
        <w:rPr>
          <w:lang w:val="en-GB" w:eastAsia="zh-CN"/>
        </w:rPr>
        <w:t xml:space="preserve"> deploymen</w:t>
      </w:r>
      <w:r w:rsidR="008257F5">
        <w:rPr>
          <w:lang w:val="en-GB" w:eastAsia="zh-CN"/>
        </w:rPr>
        <w:t xml:space="preserve">t. In asynchronous slots, where </w:t>
      </w:r>
      <w:proofErr w:type="spellStart"/>
      <w:r w:rsidR="008257F5">
        <w:rPr>
          <w:lang w:val="en-GB" w:eastAsia="zh-CN"/>
        </w:rPr>
        <w:t>gNBs</w:t>
      </w:r>
      <w:proofErr w:type="spellEnd"/>
      <w:r w:rsidR="008257F5">
        <w:rPr>
          <w:lang w:val="en-GB" w:eastAsia="zh-CN"/>
        </w:rPr>
        <w:t xml:space="preserve"> have different traffic direction, the frequency resources of this slot could be split into DL </w:t>
      </w:r>
      <w:proofErr w:type="spellStart"/>
      <w:r w:rsidR="008257F5">
        <w:rPr>
          <w:lang w:val="en-GB" w:eastAsia="zh-CN"/>
        </w:rPr>
        <w:t>subband</w:t>
      </w:r>
      <w:proofErr w:type="spellEnd"/>
      <w:r w:rsidR="008257F5">
        <w:rPr>
          <w:lang w:val="en-GB" w:eastAsia="zh-CN"/>
        </w:rPr>
        <w:t xml:space="preserve"> and UL </w:t>
      </w:r>
      <w:proofErr w:type="spellStart"/>
      <w:r w:rsidR="008257F5">
        <w:rPr>
          <w:lang w:val="en-GB" w:eastAsia="zh-CN"/>
        </w:rPr>
        <w:t>subband</w:t>
      </w:r>
      <w:proofErr w:type="spellEnd"/>
      <w:r w:rsidR="008257F5">
        <w:rPr>
          <w:lang w:val="en-GB" w:eastAsia="zh-CN"/>
        </w:rPr>
        <w:t xml:space="preserve"> as show in </w:t>
      </w:r>
      <w:r w:rsidR="008257F5">
        <w:rPr>
          <w:lang w:val="en-GB" w:eastAsia="zh-CN"/>
        </w:rPr>
        <w:fldChar w:fldCharType="begin"/>
      </w:r>
      <w:r w:rsidR="008257F5">
        <w:rPr>
          <w:lang w:val="en-GB" w:eastAsia="zh-CN"/>
        </w:rPr>
        <w:instrText xml:space="preserve"> REF _Ref101943345 \h </w:instrText>
      </w:r>
      <w:r w:rsidR="00D85FE6">
        <w:rPr>
          <w:lang w:val="en-GB" w:eastAsia="zh-CN"/>
        </w:rPr>
        <w:instrText xml:space="preserve"> \* MERGEFORMAT </w:instrText>
      </w:r>
      <w:r w:rsidR="008257F5">
        <w:rPr>
          <w:lang w:val="en-GB" w:eastAsia="zh-CN"/>
        </w:rPr>
      </w:r>
      <w:r w:rsidR="008257F5">
        <w:rPr>
          <w:lang w:val="en-GB" w:eastAsia="zh-CN"/>
        </w:rPr>
        <w:fldChar w:fldCharType="separate"/>
      </w:r>
      <w:r w:rsidR="008B69C8">
        <w:t xml:space="preserve">Figure </w:t>
      </w:r>
      <w:r w:rsidR="008B69C8">
        <w:rPr>
          <w:noProof/>
        </w:rPr>
        <w:t>3</w:t>
      </w:r>
      <w:r w:rsidR="008B69C8">
        <w:rPr>
          <w:noProof/>
        </w:rPr>
        <w:noBreakHyphen/>
      </w:r>
      <w:r w:rsidR="008B69C8">
        <w:rPr>
          <w:noProof/>
        </w:rPr>
        <w:t>2</w:t>
      </w:r>
      <w:r w:rsidR="008257F5">
        <w:rPr>
          <w:lang w:val="en-GB" w:eastAsia="zh-CN"/>
        </w:rPr>
        <w:fldChar w:fldCharType="end"/>
      </w:r>
      <w:r w:rsidR="00D85FE6">
        <w:rPr>
          <w:lang w:val="en-GB" w:eastAsia="zh-CN"/>
        </w:rPr>
        <w:t xml:space="preserve">. This </w:t>
      </w:r>
      <w:proofErr w:type="spellStart"/>
      <w:r w:rsidR="00D85FE6">
        <w:rPr>
          <w:lang w:val="en-GB" w:eastAsia="zh-CN"/>
        </w:rPr>
        <w:t>subband</w:t>
      </w:r>
      <w:proofErr w:type="spellEnd"/>
      <w:r w:rsidR="00D85FE6">
        <w:rPr>
          <w:lang w:val="en-GB" w:eastAsia="zh-CN"/>
        </w:rPr>
        <w:t xml:space="preserve"> split</w:t>
      </w:r>
      <w:r w:rsidR="00215524">
        <w:rPr>
          <w:lang w:val="en-GB" w:eastAsia="zh-CN"/>
        </w:rPr>
        <w:t xml:space="preserve"> provides frequency isolation between aggressor and </w:t>
      </w:r>
      <w:r w:rsidR="004C6B3E">
        <w:rPr>
          <w:lang w:val="en-GB" w:eastAsia="zh-CN"/>
        </w:rPr>
        <w:t xml:space="preserve">victim </w:t>
      </w:r>
      <w:proofErr w:type="spellStart"/>
      <w:r w:rsidR="00215524">
        <w:rPr>
          <w:lang w:val="en-GB" w:eastAsia="zh-CN"/>
        </w:rPr>
        <w:t>gNB</w:t>
      </w:r>
      <w:r w:rsidR="004C6B3E">
        <w:rPr>
          <w:lang w:val="en-GB" w:eastAsia="zh-CN"/>
        </w:rPr>
        <w:t>s</w:t>
      </w:r>
      <w:proofErr w:type="spellEnd"/>
      <w:r w:rsidR="004C6B3E">
        <w:rPr>
          <w:lang w:val="en-GB" w:eastAsia="zh-CN"/>
        </w:rPr>
        <w:t xml:space="preserve"> with </w:t>
      </w:r>
      <w:r w:rsidR="00215524">
        <w:rPr>
          <w:lang w:val="en-GB" w:eastAsia="zh-CN"/>
        </w:rPr>
        <w:t xml:space="preserve">help </w:t>
      </w:r>
      <w:r w:rsidR="004C6B3E">
        <w:rPr>
          <w:lang w:val="en-GB" w:eastAsia="zh-CN"/>
        </w:rPr>
        <w:t>to mitigate inter-</w:t>
      </w:r>
      <w:proofErr w:type="spellStart"/>
      <w:r w:rsidR="004C6B3E">
        <w:rPr>
          <w:lang w:val="en-GB" w:eastAsia="zh-CN"/>
        </w:rPr>
        <w:t>gNB</w:t>
      </w:r>
      <w:proofErr w:type="spellEnd"/>
      <w:r w:rsidR="004C6B3E">
        <w:rPr>
          <w:lang w:val="en-GB" w:eastAsia="zh-CN"/>
        </w:rPr>
        <w:t xml:space="preserve"> CLI.</w:t>
      </w:r>
    </w:p>
    <w:p w14:paraId="7A80E6B3" w14:textId="760F08B5" w:rsidR="00B777F9" w:rsidRDefault="00B777F9" w:rsidP="00B777F9">
      <w:pPr>
        <w:rPr>
          <w:lang w:val="en-GB" w:eastAsia="zh-CN"/>
        </w:rPr>
      </w:pPr>
    </w:p>
    <w:p w14:paraId="7EBEEF62" w14:textId="77777777" w:rsidR="00F46076" w:rsidRDefault="00F46076" w:rsidP="00B777F9">
      <w:pPr>
        <w:rPr>
          <w:lang w:val="en-GB" w:eastAsia="zh-CN"/>
        </w:rPr>
      </w:pPr>
    </w:p>
    <w:p w14:paraId="3D33E9B3" w14:textId="77777777" w:rsidR="00F46076" w:rsidRDefault="00F46076" w:rsidP="00F46076">
      <w:pPr>
        <w:keepNext/>
      </w:pPr>
      <w:r>
        <w:object w:dxaOrig="12031" w:dyaOrig="2611" w14:anchorId="4FC7C095">
          <v:shape id="_x0000_i1032" type="#_x0000_t75" style="width:497.9pt;height:108pt" o:ole="">
            <v:imagedata r:id="rId42" o:title=""/>
          </v:shape>
          <o:OLEObject Type="Embed" ProgID="Visio.Drawing.15" ShapeID="_x0000_i1032" DrawAspect="Content" ObjectID="_1712741330" r:id="rId43"/>
        </w:object>
      </w:r>
    </w:p>
    <w:p w14:paraId="5B93CA61" w14:textId="6179721A" w:rsidR="00F46076" w:rsidRPr="007D5861" w:rsidRDefault="00F46076" w:rsidP="007D5861">
      <w:pPr>
        <w:pStyle w:val="Caption"/>
        <w:jc w:val="center"/>
      </w:pPr>
      <w:bookmarkStart w:id="31" w:name="_Ref101943345"/>
      <w:r>
        <w:t xml:space="preserve">Figure </w:t>
      </w:r>
      <w:r w:rsidR="00E46315">
        <w:fldChar w:fldCharType="begin"/>
      </w:r>
      <w:r w:rsidR="00E46315">
        <w:instrText xml:space="preserve"> STYLEREF 1 \s </w:instrText>
      </w:r>
      <w:r w:rsidR="00E46315">
        <w:fldChar w:fldCharType="separate"/>
      </w:r>
      <w:r w:rsidR="008B69C8">
        <w:rPr>
          <w:noProof/>
        </w:rPr>
        <w:t>3</w:t>
      </w:r>
      <w:r w:rsidR="00E46315">
        <w:fldChar w:fldCharType="end"/>
      </w:r>
      <w:r w:rsidR="00E46315">
        <w:noBreakHyphen/>
      </w:r>
      <w:r w:rsidR="00E46315">
        <w:fldChar w:fldCharType="begin"/>
      </w:r>
      <w:r w:rsidR="00E46315">
        <w:instrText xml:space="preserve"> SEQ Figure \* ARABIC \s 1 </w:instrText>
      </w:r>
      <w:r w:rsidR="00E46315">
        <w:fldChar w:fldCharType="separate"/>
      </w:r>
      <w:r w:rsidR="008B69C8">
        <w:rPr>
          <w:noProof/>
        </w:rPr>
        <w:t>2</w:t>
      </w:r>
      <w:r w:rsidR="00E46315">
        <w:fldChar w:fldCharType="end"/>
      </w:r>
      <w:bookmarkEnd w:id="31"/>
      <w:r>
        <w:t xml:space="preserve">: </w:t>
      </w:r>
      <w:proofErr w:type="spellStart"/>
      <w:r>
        <w:t>subband</w:t>
      </w:r>
      <w:proofErr w:type="spellEnd"/>
      <w:r>
        <w:t xml:space="preserve"> isolation to enable dynamic TDD</w:t>
      </w:r>
    </w:p>
    <w:p w14:paraId="551F0092" w14:textId="4368326D" w:rsidR="001A663C" w:rsidRDefault="001A663C" w:rsidP="00FC48C4">
      <w:pPr>
        <w:jc w:val="both"/>
        <w:rPr>
          <w:lang w:val="en-GB" w:eastAsia="zh-CN"/>
        </w:rPr>
      </w:pPr>
      <w:r>
        <w:rPr>
          <w:lang w:val="en-GB" w:eastAsia="zh-CN"/>
        </w:rPr>
        <w:t>To evaluate th</w:t>
      </w:r>
      <w:r w:rsidR="00DD11C6">
        <w:rPr>
          <w:lang w:val="en-GB" w:eastAsia="zh-CN"/>
        </w:rPr>
        <w:t xml:space="preserve">e potential enhancement of dynamic TDD by deploying </w:t>
      </w:r>
      <w:proofErr w:type="spellStart"/>
      <w:r w:rsidR="00DD11C6">
        <w:rPr>
          <w:lang w:val="en-GB" w:eastAsia="zh-CN"/>
        </w:rPr>
        <w:t>subband</w:t>
      </w:r>
      <w:proofErr w:type="spellEnd"/>
      <w:r w:rsidR="00DD11C6">
        <w:rPr>
          <w:lang w:val="en-GB" w:eastAsia="zh-CN"/>
        </w:rPr>
        <w:t xml:space="preserve"> half-duplex operation, system level evaluation study was conducted where all slots are assumed to be flexible </w:t>
      </w:r>
      <w:proofErr w:type="spellStart"/>
      <w:r w:rsidR="00DD11C6">
        <w:rPr>
          <w:lang w:val="en-GB" w:eastAsia="zh-CN"/>
        </w:rPr>
        <w:t>subband</w:t>
      </w:r>
      <w:proofErr w:type="spellEnd"/>
      <w:r w:rsidR="00D42DCE">
        <w:rPr>
          <w:lang w:val="en-GB" w:eastAsia="zh-CN"/>
        </w:rPr>
        <w:t xml:space="preserve"> and cells can either </w:t>
      </w:r>
      <w:r w:rsidR="00917712">
        <w:rPr>
          <w:lang w:val="en-GB" w:eastAsia="zh-CN"/>
        </w:rPr>
        <w:t xml:space="preserve">adopt DL </w:t>
      </w:r>
      <w:proofErr w:type="spellStart"/>
      <w:r w:rsidR="00917712">
        <w:rPr>
          <w:lang w:val="en-GB" w:eastAsia="zh-CN"/>
        </w:rPr>
        <w:t>subband</w:t>
      </w:r>
      <w:proofErr w:type="spellEnd"/>
      <w:r w:rsidR="00917712">
        <w:rPr>
          <w:lang w:val="en-GB" w:eastAsia="zh-CN"/>
        </w:rPr>
        <w:t xml:space="preserve"> or UL </w:t>
      </w:r>
      <w:proofErr w:type="spellStart"/>
      <w:r w:rsidR="00917712">
        <w:rPr>
          <w:lang w:val="en-GB" w:eastAsia="zh-CN"/>
        </w:rPr>
        <w:t>subband</w:t>
      </w:r>
      <w:proofErr w:type="spellEnd"/>
      <w:r w:rsidR="00917712">
        <w:rPr>
          <w:lang w:val="en-GB" w:eastAsia="zh-CN"/>
        </w:rPr>
        <w:t xml:space="preserve"> based on traffic </w:t>
      </w:r>
      <w:r w:rsidR="00BF4EB6">
        <w:rPr>
          <w:lang w:val="en-GB" w:eastAsia="zh-CN"/>
        </w:rPr>
        <w:t xml:space="preserve">direction. </w:t>
      </w:r>
      <w:r w:rsidR="00556B3C">
        <w:rPr>
          <w:lang w:val="en-GB" w:eastAsia="zh-CN"/>
        </w:rPr>
        <w:t>In this study, a</w:t>
      </w:r>
      <w:r w:rsidR="00D139B9">
        <w:rPr>
          <w:lang w:val="en-GB" w:eastAsia="zh-CN"/>
        </w:rPr>
        <w:t xml:space="preserve">n example of two cells </w:t>
      </w:r>
      <w:r w:rsidR="00556B3C">
        <w:rPr>
          <w:lang w:val="en-GB" w:eastAsia="zh-CN"/>
        </w:rPr>
        <w:t xml:space="preserve">deploying SBHD is shown in </w:t>
      </w:r>
      <w:r w:rsidR="00556B3C">
        <w:rPr>
          <w:lang w:val="en-GB" w:eastAsia="zh-CN"/>
        </w:rPr>
        <w:fldChar w:fldCharType="begin"/>
      </w:r>
      <w:r w:rsidR="00556B3C">
        <w:rPr>
          <w:lang w:val="en-GB" w:eastAsia="zh-CN"/>
        </w:rPr>
        <w:instrText xml:space="preserve"> REF _Ref101943541 \h </w:instrText>
      </w:r>
      <w:r w:rsidR="00556B3C">
        <w:rPr>
          <w:lang w:val="en-GB" w:eastAsia="zh-CN"/>
        </w:rPr>
      </w:r>
      <w:r w:rsidR="00556B3C">
        <w:rPr>
          <w:lang w:val="en-GB" w:eastAsia="zh-CN"/>
        </w:rPr>
        <w:fldChar w:fldCharType="separate"/>
      </w:r>
      <w:r w:rsidR="008B69C8">
        <w:t xml:space="preserve">Figure </w:t>
      </w:r>
      <w:r w:rsidR="008B69C8">
        <w:rPr>
          <w:noProof/>
        </w:rPr>
        <w:t>3</w:t>
      </w:r>
      <w:r w:rsidR="008B69C8">
        <w:noBreakHyphen/>
      </w:r>
      <w:r w:rsidR="008B69C8">
        <w:rPr>
          <w:noProof/>
        </w:rPr>
        <w:t>3</w:t>
      </w:r>
      <w:r w:rsidR="00556B3C">
        <w:rPr>
          <w:lang w:val="en-GB" w:eastAsia="zh-CN"/>
        </w:rPr>
        <w:fldChar w:fldCharType="end"/>
      </w:r>
      <w:r w:rsidR="00556B3C">
        <w:rPr>
          <w:lang w:val="en-GB" w:eastAsia="zh-CN"/>
        </w:rPr>
        <w:t xml:space="preserve">. </w:t>
      </w:r>
      <w:r w:rsidR="00F94520">
        <w:rPr>
          <w:lang w:val="en-GB" w:eastAsia="zh-CN"/>
        </w:rPr>
        <w:t xml:space="preserve"> </w:t>
      </w:r>
      <w:r w:rsidR="00671F2D">
        <w:rPr>
          <w:lang w:val="en-GB" w:eastAsia="zh-CN"/>
        </w:rPr>
        <w:t xml:space="preserve">The complete SLS assumptions </w:t>
      </w:r>
      <w:r w:rsidR="00B426D4">
        <w:rPr>
          <w:lang w:val="en-GB" w:eastAsia="zh-CN"/>
        </w:rPr>
        <w:t xml:space="preserve">for the SBHD deployment and baseline TDD </w:t>
      </w:r>
      <w:r w:rsidR="00671F2D">
        <w:rPr>
          <w:lang w:val="en-GB" w:eastAsia="zh-CN"/>
        </w:rPr>
        <w:t xml:space="preserve">are summarized in </w:t>
      </w:r>
      <w:r w:rsidR="00A3725B">
        <w:rPr>
          <w:lang w:val="en-GB" w:eastAsia="zh-CN"/>
        </w:rPr>
        <w:fldChar w:fldCharType="begin"/>
      </w:r>
      <w:r w:rsidR="00A3725B">
        <w:rPr>
          <w:lang w:val="en-GB" w:eastAsia="zh-CN"/>
        </w:rPr>
        <w:instrText xml:space="preserve"> REF _Ref101943951 \h </w:instrText>
      </w:r>
      <w:r w:rsidR="00A3725B">
        <w:rPr>
          <w:lang w:val="en-GB" w:eastAsia="zh-CN"/>
        </w:rPr>
      </w:r>
      <w:r w:rsidR="00A3725B">
        <w:rPr>
          <w:lang w:val="en-GB" w:eastAsia="zh-CN"/>
        </w:rPr>
        <w:fldChar w:fldCharType="separate"/>
      </w:r>
      <w:r w:rsidR="008B69C8">
        <w:t xml:space="preserve">Table </w:t>
      </w:r>
      <w:r w:rsidR="008B69C8">
        <w:rPr>
          <w:noProof/>
        </w:rPr>
        <w:t>10</w:t>
      </w:r>
      <w:r w:rsidR="00A3725B">
        <w:rPr>
          <w:lang w:val="en-GB" w:eastAsia="zh-CN"/>
        </w:rPr>
        <w:fldChar w:fldCharType="end"/>
      </w:r>
      <w:r w:rsidR="00A3725B">
        <w:rPr>
          <w:lang w:val="en-GB" w:eastAsia="zh-CN"/>
        </w:rPr>
        <w:t xml:space="preserve"> at the appendix. </w:t>
      </w:r>
    </w:p>
    <w:p w14:paraId="31D1F3F8" w14:textId="77777777" w:rsidR="00556B3C" w:rsidRDefault="00097055" w:rsidP="00556B3C">
      <w:pPr>
        <w:keepNext/>
        <w:jc w:val="center"/>
      </w:pPr>
      <w:r w:rsidRPr="00097055">
        <w:rPr>
          <w:lang w:eastAsia="zh-CN"/>
        </w:rPr>
        <w:drawing>
          <wp:inline distT="0" distB="0" distL="0" distR="0" wp14:anchorId="78893F88" wp14:editId="07812F11">
            <wp:extent cx="3449744" cy="2242709"/>
            <wp:effectExtent l="0" t="0" r="0" b="5715"/>
            <wp:docPr id="42" name="Picture 41">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44"/>
                    <a:stretch>
                      <a:fillRect/>
                    </a:stretch>
                  </pic:blipFill>
                  <pic:spPr>
                    <a:xfrm>
                      <a:off x="0" y="0"/>
                      <a:ext cx="3454932" cy="2246082"/>
                    </a:xfrm>
                    <a:prstGeom prst="rect">
                      <a:avLst/>
                    </a:prstGeom>
                  </pic:spPr>
                </pic:pic>
              </a:graphicData>
            </a:graphic>
          </wp:inline>
        </w:drawing>
      </w:r>
    </w:p>
    <w:p w14:paraId="262BE986" w14:textId="47F08B68" w:rsidR="00097055" w:rsidRPr="00B777F9" w:rsidRDefault="00556B3C" w:rsidP="00556B3C">
      <w:pPr>
        <w:pStyle w:val="Caption"/>
        <w:jc w:val="center"/>
        <w:rPr>
          <w:lang w:val="en-GB" w:eastAsia="zh-CN"/>
        </w:rPr>
      </w:pPr>
      <w:bookmarkStart w:id="32" w:name="_Ref101943541"/>
      <w:r>
        <w:t xml:space="preserve">Figure </w:t>
      </w:r>
      <w:fldSimple w:instr=" STYLEREF 1 \s ">
        <w:r w:rsidR="008B69C8">
          <w:rPr>
            <w:noProof/>
          </w:rPr>
          <w:t>3</w:t>
        </w:r>
      </w:fldSimple>
      <w:r w:rsidR="00E46315">
        <w:noBreakHyphen/>
      </w:r>
      <w:fldSimple w:instr=" SEQ Figure \* ARABIC \s 1 ">
        <w:r w:rsidR="008B69C8">
          <w:rPr>
            <w:noProof/>
          </w:rPr>
          <w:t>3</w:t>
        </w:r>
      </w:fldSimple>
      <w:bookmarkEnd w:id="32"/>
      <w:r>
        <w:t>: SBHD for enabling dynamic TDD</w:t>
      </w:r>
    </w:p>
    <w:p w14:paraId="4511D500" w14:textId="77777777" w:rsidR="00932B6B" w:rsidRDefault="00932B6B" w:rsidP="00932B6B">
      <w:pPr>
        <w:rPr>
          <w:lang w:val="en-GB"/>
        </w:rPr>
      </w:pPr>
      <w:bookmarkStart w:id="33" w:name="_Ref463027406"/>
      <w:bookmarkStart w:id="34" w:name="_Ref465963195"/>
      <w:bookmarkStart w:id="35" w:name="_Ref466040522"/>
      <w:bookmarkStart w:id="36" w:name="_Ref378529477"/>
      <w:bookmarkStart w:id="37" w:name="_Toc424303267"/>
      <w:bookmarkStart w:id="38" w:name="_Toc425248865"/>
      <w:bookmarkStart w:id="39" w:name="_Toc425344835"/>
      <w:bookmarkStart w:id="40" w:name="_Toc425350726"/>
      <w:bookmarkStart w:id="41" w:name="_Toc425501584"/>
      <w:bookmarkStart w:id="42" w:name="_Toc425504168"/>
      <w:bookmarkStart w:id="43" w:name="_Ref525738606"/>
      <w:bookmarkStart w:id="44" w:name="_Ref7626308"/>
      <w:bookmarkStart w:id="45" w:name="_Ref21100018"/>
      <w:bookmarkEnd w:id="6"/>
      <w:bookmarkEnd w:id="7"/>
      <w:bookmarkEnd w:id="8"/>
    </w:p>
    <w:p w14:paraId="0CAC8219" w14:textId="2A38104B" w:rsidR="00B426D4" w:rsidRDefault="00B426D4" w:rsidP="003C4E4F">
      <w:pPr>
        <w:jc w:val="both"/>
        <w:rPr>
          <w:lang w:val="en-GB"/>
        </w:rPr>
      </w:pPr>
      <w:r>
        <w:rPr>
          <w:lang w:val="en-GB"/>
        </w:rPr>
        <w:fldChar w:fldCharType="begin"/>
      </w:r>
      <w:r>
        <w:rPr>
          <w:lang w:val="en-GB"/>
        </w:rPr>
        <w:instrText xml:space="preserve"> REF _Ref101944180 \h </w:instrText>
      </w:r>
      <w:r w:rsidR="003C4E4F">
        <w:rPr>
          <w:lang w:val="en-GB"/>
        </w:rPr>
        <w:instrText xml:space="preserve"> \* MERGEFORMAT </w:instrText>
      </w:r>
      <w:r>
        <w:rPr>
          <w:lang w:val="en-GB"/>
        </w:rPr>
      </w:r>
      <w:r>
        <w:rPr>
          <w:lang w:val="en-GB"/>
        </w:rPr>
        <w:fldChar w:fldCharType="separate"/>
      </w:r>
      <w:r w:rsidR="008B69C8">
        <w:t xml:space="preserve">Figure </w:t>
      </w:r>
      <w:r w:rsidR="008B69C8">
        <w:rPr>
          <w:noProof/>
        </w:rPr>
        <w:t>3</w:t>
      </w:r>
      <w:r w:rsidR="008B69C8">
        <w:rPr>
          <w:noProof/>
        </w:rPr>
        <w:noBreakHyphen/>
        <w:t>4</w:t>
      </w:r>
      <w:r>
        <w:rPr>
          <w:lang w:val="en-GB"/>
        </w:rPr>
        <w:fldChar w:fldCharType="end"/>
      </w:r>
      <w:r w:rsidR="00906DB9">
        <w:rPr>
          <w:lang w:val="en-GB"/>
        </w:rPr>
        <w:t xml:space="preserve"> shows </w:t>
      </w:r>
      <w:r w:rsidR="00C343A6">
        <w:rPr>
          <w:lang w:val="en-GB"/>
        </w:rPr>
        <w:t>t</w:t>
      </w:r>
      <w:r w:rsidR="004555EB">
        <w:rPr>
          <w:lang w:val="en-GB"/>
        </w:rPr>
        <w:t xml:space="preserve">he UL median UL transfer time for Dynamic-TDD using SBHD and legacy synchronized fixed TDD pattern. </w:t>
      </w:r>
      <w:r w:rsidR="0072642D">
        <w:rPr>
          <w:lang w:val="en-GB"/>
        </w:rPr>
        <w:t xml:space="preserve">Up to 5 dB improvement in UL coverage is </w:t>
      </w:r>
      <w:r w:rsidR="00F154B0">
        <w:rPr>
          <w:lang w:val="en-GB"/>
        </w:rPr>
        <w:t>observed over TDD. This is d</w:t>
      </w:r>
      <w:r w:rsidR="004555EB">
        <w:rPr>
          <w:lang w:val="en-GB"/>
        </w:rPr>
        <w:t>ue to</w:t>
      </w:r>
      <w:r w:rsidR="009C57F4">
        <w:rPr>
          <w:lang w:val="en-GB"/>
        </w:rPr>
        <w:t xml:space="preserve"> more UL </w:t>
      </w:r>
      <w:r w:rsidR="009C57F4" w:rsidRPr="009C57F4">
        <w:t xml:space="preserve">UL TX opportunities for cell-edge UEs </w:t>
      </w:r>
      <w:r w:rsidR="009C57F4">
        <w:t>that</w:t>
      </w:r>
      <w:r w:rsidR="003C4E4F">
        <w:t xml:space="preserve"> </w:t>
      </w:r>
      <w:r w:rsidR="003C4E4F" w:rsidRPr="003C4E4F">
        <w:t>reduce</w:t>
      </w:r>
      <w:r w:rsidR="003C4E4F">
        <w:t>s</w:t>
      </w:r>
      <w:r w:rsidR="003C4E4F" w:rsidRPr="003C4E4F">
        <w:t xml:space="preserve"> UL blocking delay </w:t>
      </w:r>
      <w:r w:rsidR="003C4E4F">
        <w:t>and</w:t>
      </w:r>
      <w:r w:rsidR="009C57F4" w:rsidRPr="009C57F4">
        <w:t xml:space="preserve"> improve</w:t>
      </w:r>
      <w:r w:rsidR="009C57F4">
        <w:t>s</w:t>
      </w:r>
      <w:r w:rsidR="009C57F4" w:rsidRPr="009C57F4">
        <w:t xml:space="preserve"> </w:t>
      </w:r>
      <w:r w:rsidR="009C57F4">
        <w:t xml:space="preserve">UL </w:t>
      </w:r>
      <w:r w:rsidR="009C57F4" w:rsidRPr="009C57F4">
        <w:t>coverage</w:t>
      </w:r>
      <w:r w:rsidR="003C4E4F">
        <w:t>.</w:t>
      </w:r>
      <w:r w:rsidR="004555EB">
        <w:rPr>
          <w:lang w:val="en-GB"/>
        </w:rPr>
        <w:t xml:space="preserve"> </w:t>
      </w:r>
    </w:p>
    <w:p w14:paraId="7AD75C3E" w14:textId="7BD0798C" w:rsidR="0074752F" w:rsidRPr="00A6190E" w:rsidRDefault="0074752F" w:rsidP="003C4E4F">
      <w:pPr>
        <w:jc w:val="both"/>
        <w:rPr>
          <w:b/>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35</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766940" w:rsidRPr="00A6190E">
        <w:rPr>
          <w:b/>
          <w:szCs w:val="16"/>
          <w:lang w:eastAsia="ko-KR"/>
        </w:rPr>
        <w:t>Dynamic TDD based on SBHD deployment improves UL coverage</w:t>
      </w:r>
      <w:r w:rsidR="00891AFF" w:rsidRPr="00A6190E">
        <w:rPr>
          <w:b/>
          <w:szCs w:val="16"/>
          <w:lang w:eastAsia="ko-KR"/>
        </w:rPr>
        <w:t xml:space="preserve"> </w:t>
      </w:r>
      <w:r w:rsidR="00BB5FCE" w:rsidRPr="00A6190E">
        <w:rPr>
          <w:b/>
          <w:szCs w:val="16"/>
          <w:lang w:eastAsia="ko-KR"/>
        </w:rPr>
        <w:t xml:space="preserve">as compared to static TDD due to </w:t>
      </w:r>
      <w:r w:rsidR="006B3D83" w:rsidRPr="00A6190E">
        <w:rPr>
          <w:b/>
          <w:szCs w:val="16"/>
          <w:lang w:eastAsia="ko-KR"/>
        </w:rPr>
        <w:t xml:space="preserve">more </w:t>
      </w:r>
      <w:r w:rsidR="00BB5FCE" w:rsidRPr="00A6190E">
        <w:rPr>
          <w:b/>
          <w:szCs w:val="16"/>
          <w:lang w:eastAsia="ko-KR"/>
        </w:rPr>
        <w:t>frequent UL</w:t>
      </w:r>
      <w:r w:rsidR="00ED1FDB" w:rsidRPr="00A6190E">
        <w:rPr>
          <w:b/>
          <w:szCs w:val="16"/>
          <w:lang w:eastAsia="ko-KR"/>
        </w:rPr>
        <w:t xml:space="preserve"> Tx opportunities and </w:t>
      </w:r>
      <w:r w:rsidR="00887958" w:rsidRPr="00A6190E">
        <w:rPr>
          <w:b/>
          <w:szCs w:val="16"/>
          <w:lang w:eastAsia="ko-KR"/>
        </w:rPr>
        <w:t xml:space="preserve">UL blocking reduction. </w:t>
      </w:r>
    </w:p>
    <w:p w14:paraId="4707D84F" w14:textId="69312209" w:rsidR="00B426D4" w:rsidRDefault="005B10AF" w:rsidP="00B426D4">
      <w:pPr>
        <w:keepNext/>
        <w:jc w:val="center"/>
      </w:pPr>
      <w:r>
        <w:rPr>
          <w:noProof/>
        </w:rPr>
        <w:lastRenderedPageBreak/>
        <mc:AlternateContent>
          <mc:Choice Requires="wpg">
            <w:drawing>
              <wp:anchor distT="0" distB="0" distL="114300" distR="114300" simplePos="0" relativeHeight="251707904" behindDoc="0" locked="0" layoutInCell="1" allowOverlap="1" wp14:anchorId="5DD64C47" wp14:editId="5DE084A7">
                <wp:simplePos x="0" y="0"/>
                <wp:positionH relativeFrom="column">
                  <wp:posOffset>3099435</wp:posOffset>
                </wp:positionH>
                <wp:positionV relativeFrom="paragraph">
                  <wp:posOffset>1433195</wp:posOffset>
                </wp:positionV>
                <wp:extent cx="1799082" cy="703580"/>
                <wp:effectExtent l="0" t="0" r="67945" b="1270"/>
                <wp:wrapNone/>
                <wp:docPr id="27" name="Group 27"/>
                <wp:cNvGraphicFramePr/>
                <a:graphic xmlns:a="http://schemas.openxmlformats.org/drawingml/2006/main">
                  <a:graphicData uri="http://schemas.microsoft.com/office/word/2010/wordprocessingGroup">
                    <wpg:wgp>
                      <wpg:cNvGrpSpPr/>
                      <wpg:grpSpPr>
                        <a:xfrm>
                          <a:off x="0" y="0"/>
                          <a:ext cx="1799082" cy="703580"/>
                          <a:chOff x="0" y="0"/>
                          <a:chExt cx="1799082" cy="703580"/>
                        </a:xfrm>
                      </wpg:grpSpPr>
                      <wps:wsp>
                        <wps:cNvPr id="107" name="Straight Arrow Connector 12"/>
                        <wps:cNvCnPr>
                          <a:cxnSpLocks/>
                        </wps:cNvCnPr>
                        <wps:spPr>
                          <a:xfrm flipV="1">
                            <a:off x="1543050" y="600075"/>
                            <a:ext cx="256032" cy="8016"/>
                          </a:xfrm>
                          <a:prstGeom prst="straightConnector1">
                            <a:avLst/>
                          </a:prstGeom>
                          <a:ln w="19050" cap="rnd">
                            <a:solidFill>
                              <a:schemeClr val="tx1"/>
                            </a:solidFill>
                            <a:round/>
                            <a:headEnd type="triangle" w="med" len="med"/>
                            <a:tailEnd type="triangle"/>
                          </a:ln>
                        </wps:spPr>
                        <wps:style>
                          <a:lnRef idx="1">
                            <a:schemeClr val="accent1"/>
                          </a:lnRef>
                          <a:fillRef idx="0">
                            <a:schemeClr val="accent1"/>
                          </a:fillRef>
                          <a:effectRef idx="0">
                            <a:schemeClr val="accent1"/>
                          </a:effectRef>
                          <a:fontRef idx="minor">
                            <a:schemeClr val="tx1"/>
                          </a:fontRef>
                        </wps:style>
                        <wps:bodyPr/>
                      </wps:wsp>
                      <wps:wsp>
                        <wps:cNvPr id="108" name="TextBox 13"/>
                        <wps:cNvSpPr txBox="1"/>
                        <wps:spPr>
                          <a:xfrm>
                            <a:off x="0" y="0"/>
                            <a:ext cx="1428750" cy="703580"/>
                          </a:xfrm>
                          <a:prstGeom prst="rect">
                            <a:avLst/>
                          </a:prstGeom>
                          <a:noFill/>
                          <a:ln>
                            <a:noFill/>
                          </a:ln>
                        </wps:spPr>
                        <wps:txbx>
                          <w:txbxContent>
                            <w:p w14:paraId="7FB06264" w14:textId="77777777" w:rsidR="00812E0D" w:rsidRPr="00812E0D" w:rsidRDefault="00812E0D" w:rsidP="00812E0D">
                              <w:pPr>
                                <w:spacing w:before="240" w:line="228" w:lineRule="auto"/>
                                <w:jc w:val="center"/>
                                <w:rPr>
                                  <w:rFonts w:ascii="Microsoft Sans Serif" w:hAnsi="Microsoft Sans Serif" w:cstheme="minorBidi"/>
                                  <w:color w:val="FF0000"/>
                                  <w:kern w:val="24"/>
                                  <w:sz w:val="32"/>
                                  <w:szCs w:val="32"/>
                                </w:rPr>
                              </w:pPr>
                              <w:r w:rsidRPr="00812E0D">
                                <w:rPr>
                                  <w:rFonts w:ascii="Microsoft Sans Serif" w:hAnsi="Microsoft Sans Serif" w:cstheme="minorBidi"/>
                                  <w:color w:val="FF0000"/>
                                  <w:kern w:val="24"/>
                                  <w:sz w:val="32"/>
                                  <w:szCs w:val="32"/>
                                </w:rPr>
                                <w:t>~5 dB coverage improvement</w:t>
                              </w:r>
                            </w:p>
                          </w:txbxContent>
                        </wps:txbx>
                        <wps:bodyPr wrap="square" lIns="0" tIns="0" rIns="0" bIns="0" rtlCol="0">
                          <a:spAutoFit/>
                        </wps:bodyPr>
                      </wps:wsp>
                    </wpg:wgp>
                  </a:graphicData>
                </a:graphic>
              </wp:anchor>
            </w:drawing>
          </mc:Choice>
          <mc:Fallback>
            <w:pict>
              <v:group w14:anchorId="5DD64C47" id="Group 27" o:spid="_x0000_s1032" style="position:absolute;left:0;text-align:left;margin-left:244.05pt;margin-top:112.85pt;width:141.65pt;height:55.4pt;z-index:251707904" coordsize="17990,7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">
                <v:shape id="Straight Arrow Connector 12" o:spid="_x0000_s1033" type="#_x0000_t32" style="position:absolute;left:15430;top:6000;width:2560;height: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" strokecolor="black [3213]" strokeweight="1.5pt">
                  <v:stroke startarrow="block" endarrow="block" endcap="round"/>
                  <o:lock v:ext="edit" shapetype="f"/>
                </v:shape>
                <v:shape id="TextBox 13" o:spid="_x0000_s1034" type="#_x0000_t202" style="position:absolute;width:14287;height:7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" filled="f" stroked="f">
                  <v:textbox style="mso-fit-shape-to-text:t" inset="0,0,0,0">
                    <w:txbxContent>
                      <w:p w14:paraId="7FB06264" w14:textId="77777777" w:rsidR="00812E0D" w:rsidRPr="00812E0D" w:rsidRDefault="00812E0D" w:rsidP="00812E0D">
                        <w:pPr>
                          <w:spacing w:before="240" w:line="228" w:lineRule="auto"/>
                          <w:jc w:val="center"/>
                          <w:rPr>
                            <w:rFonts w:ascii="Microsoft Sans Serif" w:hAnsi="Microsoft Sans Serif" w:cstheme="minorBidi"/>
                            <w:color w:val="FF0000"/>
                            <w:kern w:val="24"/>
                            <w:sz w:val="32"/>
                            <w:szCs w:val="32"/>
                          </w:rPr>
                        </w:pPr>
                        <w:r w:rsidRPr="00812E0D">
                          <w:rPr>
                            <w:rFonts w:ascii="Microsoft Sans Serif" w:hAnsi="Microsoft Sans Serif" w:cstheme="minorBidi"/>
                            <w:color w:val="FF0000"/>
                            <w:kern w:val="24"/>
                            <w:sz w:val="32"/>
                            <w:szCs w:val="32"/>
                          </w:rPr>
                          <w:t>~5 dB coverage improvement</w:t>
                        </w:r>
                      </w:p>
                    </w:txbxContent>
                  </v:textbox>
                </v:shape>
              </v:group>
            </w:pict>
          </mc:Fallback>
        </mc:AlternateContent>
      </w:r>
      <w:r w:rsidRPr="005B10AF">
        <w:rPr>
          <w:noProof/>
        </w:rPr>
        <w:drawing>
          <wp:inline distT="0" distB="0" distL="0" distR="0" wp14:anchorId="0816FB2E" wp14:editId="43E04F22">
            <wp:extent cx="4514850" cy="338411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26780" cy="3393061"/>
                    </a:xfrm>
                    <a:prstGeom prst="rect">
                      <a:avLst/>
                    </a:prstGeom>
                    <a:noFill/>
                    <a:ln>
                      <a:noFill/>
                    </a:ln>
                  </pic:spPr>
                </pic:pic>
              </a:graphicData>
            </a:graphic>
          </wp:inline>
        </w:drawing>
      </w:r>
    </w:p>
    <w:p w14:paraId="1C3CF579" w14:textId="639C7854" w:rsidR="00E54AB9" w:rsidRDefault="00B426D4" w:rsidP="00B426D4">
      <w:pPr>
        <w:pStyle w:val="Caption"/>
        <w:jc w:val="center"/>
        <w:rPr>
          <w:lang w:val="en-GB"/>
        </w:rPr>
      </w:pPr>
      <w:bookmarkStart w:id="46" w:name="_Ref101944180"/>
      <w:r>
        <w:t xml:space="preserve">Figure </w:t>
      </w:r>
      <w:fldSimple w:instr=" STYLEREF 1 \s ">
        <w:r w:rsidR="008B69C8">
          <w:rPr>
            <w:noProof/>
          </w:rPr>
          <w:t>3</w:t>
        </w:r>
      </w:fldSimple>
      <w:r w:rsidR="00E46315">
        <w:noBreakHyphen/>
      </w:r>
      <w:fldSimple w:instr=" SEQ Figure \* ARABIC \s 1 ">
        <w:r w:rsidR="008B69C8">
          <w:rPr>
            <w:noProof/>
          </w:rPr>
          <w:t>4</w:t>
        </w:r>
      </w:fldSimple>
      <w:bookmarkEnd w:id="46"/>
      <w:r>
        <w:t xml:space="preserve"> UL transfer time for SBHD vs TDD</w:t>
      </w:r>
    </w:p>
    <w:p w14:paraId="6112C316" w14:textId="77777777" w:rsidR="00144B87" w:rsidRDefault="00144B87" w:rsidP="00577DBD">
      <w:pPr>
        <w:jc w:val="center"/>
        <w:rPr>
          <w:lang w:val="en-GB"/>
        </w:rPr>
      </w:pPr>
    </w:p>
    <w:p w14:paraId="5BAC36D9" w14:textId="763AADCF" w:rsidR="00724314" w:rsidRDefault="00E32210" w:rsidP="00123883">
      <w:pPr>
        <w:jc w:val="both"/>
        <w:rPr>
          <w:lang w:val="en-GB"/>
        </w:rPr>
      </w:pPr>
      <w:r>
        <w:rPr>
          <w:lang w:val="en-GB"/>
        </w:rPr>
        <w:fldChar w:fldCharType="begin"/>
      </w:r>
      <w:r>
        <w:rPr>
          <w:lang w:val="en-GB"/>
        </w:rPr>
        <w:instrText xml:space="preserve"> REF _Ref101945424 \h </w:instrText>
      </w:r>
      <w:r>
        <w:rPr>
          <w:lang w:val="en-GB"/>
        </w:rPr>
      </w:r>
      <w:r>
        <w:rPr>
          <w:lang w:val="en-GB"/>
        </w:rPr>
        <w:fldChar w:fldCharType="separate"/>
      </w:r>
      <w:r w:rsidR="008B69C8">
        <w:t xml:space="preserve">Figure </w:t>
      </w:r>
      <w:r w:rsidR="008B69C8">
        <w:rPr>
          <w:noProof/>
        </w:rPr>
        <w:t>3</w:t>
      </w:r>
      <w:r w:rsidR="008B69C8">
        <w:noBreakHyphen/>
      </w:r>
      <w:r w:rsidR="008B69C8">
        <w:rPr>
          <w:noProof/>
        </w:rPr>
        <w:t>5</w:t>
      </w:r>
      <w:r>
        <w:rPr>
          <w:lang w:val="en-GB"/>
        </w:rPr>
        <w:fldChar w:fldCharType="end"/>
      </w:r>
      <w:r>
        <w:rPr>
          <w:lang w:val="en-GB"/>
        </w:rPr>
        <w:t xml:space="preserve"> shows </w:t>
      </w:r>
      <w:r w:rsidR="00F120A8">
        <w:rPr>
          <w:lang w:val="en-GB"/>
        </w:rPr>
        <w:t>the median DL transfer time of dynamic-TDD using SBHD and static TDD</w:t>
      </w:r>
      <w:r w:rsidR="000D031F">
        <w:rPr>
          <w:lang w:val="en-GB"/>
        </w:rPr>
        <w:t xml:space="preserve">. The impact on DL </w:t>
      </w:r>
      <w:r w:rsidR="00123883">
        <w:rPr>
          <w:lang w:val="en-GB"/>
        </w:rPr>
        <w:t>performance</w:t>
      </w:r>
      <w:r w:rsidR="000D031F">
        <w:rPr>
          <w:lang w:val="en-GB"/>
        </w:rPr>
        <w:t xml:space="preserve"> is not significa</w:t>
      </w:r>
      <w:r w:rsidR="00123883">
        <w:rPr>
          <w:lang w:val="en-GB"/>
        </w:rPr>
        <w:t xml:space="preserve">nt. </w:t>
      </w:r>
    </w:p>
    <w:p w14:paraId="5FE24820" w14:textId="1CF3955A" w:rsidR="0095086F" w:rsidRDefault="008528E4" w:rsidP="0095086F">
      <w:pPr>
        <w:keepNext/>
        <w:jc w:val="center"/>
      </w:pPr>
      <w:r w:rsidRPr="008528E4">
        <w:rPr>
          <w:noProof/>
        </w:rPr>
        <w:drawing>
          <wp:inline distT="0" distB="0" distL="0" distR="0" wp14:anchorId="26E3256D" wp14:editId="6391FA61">
            <wp:extent cx="4206208" cy="31527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15207" cy="3159520"/>
                    </a:xfrm>
                    <a:prstGeom prst="rect">
                      <a:avLst/>
                    </a:prstGeom>
                    <a:noFill/>
                    <a:ln>
                      <a:noFill/>
                    </a:ln>
                  </pic:spPr>
                </pic:pic>
              </a:graphicData>
            </a:graphic>
          </wp:inline>
        </w:drawing>
      </w:r>
    </w:p>
    <w:p w14:paraId="018DCA19" w14:textId="2F476EA6" w:rsidR="00887958" w:rsidRDefault="0095086F" w:rsidP="0095086F">
      <w:pPr>
        <w:pStyle w:val="Caption"/>
        <w:jc w:val="center"/>
      </w:pPr>
      <w:bookmarkStart w:id="47" w:name="_Ref101945424"/>
      <w:r>
        <w:t xml:space="preserve">Figure </w:t>
      </w:r>
      <w:fldSimple w:instr=" STYLEREF 1 \s ">
        <w:r w:rsidR="008B69C8">
          <w:rPr>
            <w:noProof/>
          </w:rPr>
          <w:t>3</w:t>
        </w:r>
      </w:fldSimple>
      <w:r w:rsidR="00E46315">
        <w:noBreakHyphen/>
      </w:r>
      <w:fldSimple w:instr=" SEQ Figure \* ARABIC \s 1 ">
        <w:r w:rsidR="008B69C8">
          <w:rPr>
            <w:noProof/>
          </w:rPr>
          <w:t>5</w:t>
        </w:r>
      </w:fldSimple>
      <w:bookmarkEnd w:id="47"/>
      <w:r w:rsidR="00E32210">
        <w:t xml:space="preserve"> Median DL transfer time</w:t>
      </w:r>
    </w:p>
    <w:p w14:paraId="5722DA0A" w14:textId="3897EA23" w:rsidR="00D85FE6" w:rsidRDefault="00D85FE6" w:rsidP="00D85FE6">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8B69C8">
        <w:rPr>
          <w:rFonts w:eastAsia="Batang"/>
          <w:b/>
          <w:noProof/>
          <w:szCs w:val="24"/>
          <w:u w:val="single"/>
          <w:lang w:val="en-GB"/>
        </w:rPr>
        <w:t>36</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2B0CB5">
        <w:rPr>
          <w:b/>
          <w:iCs/>
          <w:szCs w:val="16"/>
          <w:lang w:val="en-GB" w:eastAsia="ko-KR"/>
        </w:rPr>
        <w:t xml:space="preserve">At least for FR1, </w:t>
      </w:r>
      <w:r w:rsidRPr="003158AD">
        <w:rPr>
          <w:b/>
          <w:iCs/>
          <w:szCs w:val="16"/>
          <w:lang w:eastAsia="ko-KR"/>
        </w:rPr>
        <w:t xml:space="preserve">Dynamic TDD based on SBHD deployment improves has </w:t>
      </w:r>
      <w:r w:rsidR="003158AD" w:rsidRPr="003158AD">
        <w:rPr>
          <w:b/>
          <w:iCs/>
          <w:szCs w:val="16"/>
          <w:lang w:eastAsia="ko-KR"/>
        </w:rPr>
        <w:t>no significant loss on DL performance as compared to static TDD</w:t>
      </w:r>
      <w:r w:rsidR="002B0CB5">
        <w:rPr>
          <w:b/>
          <w:iCs/>
          <w:szCs w:val="16"/>
          <w:lang w:eastAsia="ko-KR"/>
        </w:rPr>
        <w:t xml:space="preserve"> for small packet transmission</w:t>
      </w:r>
      <w:r w:rsidR="003158AD" w:rsidRPr="003158AD">
        <w:rPr>
          <w:b/>
          <w:iCs/>
          <w:szCs w:val="16"/>
          <w:lang w:eastAsia="ko-KR"/>
        </w:rPr>
        <w:t>.</w:t>
      </w:r>
      <w:r w:rsidR="003F4E6B">
        <w:rPr>
          <w:b/>
          <w:iCs/>
          <w:szCs w:val="16"/>
          <w:lang w:eastAsia="ko-KR"/>
        </w:rPr>
        <w:t xml:space="preserve"> </w:t>
      </w:r>
    </w:p>
    <w:p w14:paraId="7C5EAD14" w14:textId="47B56E9E" w:rsidR="00D85FE6" w:rsidRPr="00D85FE6" w:rsidRDefault="00656D47" w:rsidP="00656D47">
      <w:pPr>
        <w:jc w:val="center"/>
      </w:pPr>
      <w:r w:rsidRPr="00656D47">
        <w:rPr>
          <w:noProof/>
        </w:rPr>
        <w:lastRenderedPageBreak/>
        <w:drawing>
          <wp:inline distT="0" distB="0" distL="0" distR="0" wp14:anchorId="269AB400" wp14:editId="5A898AB9">
            <wp:extent cx="4345992" cy="32575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49762" cy="3260376"/>
                    </a:xfrm>
                    <a:prstGeom prst="rect">
                      <a:avLst/>
                    </a:prstGeom>
                    <a:noFill/>
                    <a:ln>
                      <a:noFill/>
                    </a:ln>
                  </pic:spPr>
                </pic:pic>
              </a:graphicData>
            </a:graphic>
          </wp:inline>
        </w:drawing>
      </w:r>
    </w:p>
    <w:p w14:paraId="70100E18" w14:textId="68FE26B1" w:rsidR="00EC7802" w:rsidRPr="00D85FE6" w:rsidRDefault="00EC7802" w:rsidP="00EC7802">
      <w:pPr>
        <w:pStyle w:val="Caption"/>
        <w:jc w:val="center"/>
      </w:pPr>
      <w:r>
        <w:t xml:space="preserve">Figure </w:t>
      </w:r>
      <w:fldSimple w:instr=" STYLEREF 1 \s ">
        <w:r w:rsidR="008B69C8">
          <w:rPr>
            <w:noProof/>
          </w:rPr>
          <w:t>3</w:t>
        </w:r>
      </w:fldSimple>
      <w:r>
        <w:noBreakHyphen/>
      </w:r>
      <w:fldSimple w:instr=" SEQ Figure \* ARABIC \s 1 ">
        <w:r w:rsidR="008B69C8">
          <w:rPr>
            <w:noProof/>
          </w:rPr>
          <w:t>6</w:t>
        </w:r>
      </w:fldSimple>
      <w:r>
        <w:t xml:space="preserve"> Median UL UPT</w:t>
      </w:r>
    </w:p>
    <w:p w14:paraId="0319936F" w14:textId="401C8001" w:rsidR="00754978" w:rsidRPr="009E220B" w:rsidRDefault="00B076A5" w:rsidP="001D6D32">
      <w:pPr>
        <w:overflowPunct/>
        <w:spacing w:after="0"/>
        <w:textAlignment w:val="auto"/>
        <w:rPr>
          <w:rFonts w:ascii="Microsoft Sans Serif" w:hAnsi="Microsoft Sans Serif" w:cs="Microsoft Sans Serif"/>
          <w:b/>
          <w:kern w:val="24"/>
          <w:lang w:eastAsia="zh-CN"/>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8B69C8">
        <w:rPr>
          <w:rFonts w:eastAsia="Batang"/>
          <w:b/>
          <w:noProof/>
          <w:szCs w:val="24"/>
          <w:u w:val="single"/>
          <w:lang w:val="en-GB"/>
        </w:rPr>
        <w:t>37</w:t>
      </w:r>
      <w:r w:rsidR="00527412" w:rsidRPr="00370331">
        <w:rPr>
          <w:rFonts w:eastAsia="Batang"/>
          <w:b/>
          <w:szCs w:val="24"/>
          <w:u w:val="single"/>
          <w:lang w:val="en-GB"/>
        </w:rPr>
        <w:fldChar w:fldCharType="end"/>
      </w:r>
      <w:r w:rsidR="00527412" w:rsidRPr="00370331">
        <w:rPr>
          <w:b/>
          <w:iCs/>
          <w:szCs w:val="16"/>
          <w:lang w:val="en-GB" w:eastAsia="ko-KR"/>
        </w:rPr>
        <w:t>:</w:t>
      </w:r>
      <w:r w:rsidR="00412813">
        <w:rPr>
          <w:b/>
          <w:szCs w:val="16"/>
          <w:lang w:val="en-GB" w:eastAsia="ko-KR"/>
        </w:rPr>
        <w:t xml:space="preserve"> </w:t>
      </w:r>
      <w:r w:rsidR="002A7F9F" w:rsidRPr="009E220B">
        <w:rPr>
          <w:b/>
          <w:bCs/>
        </w:rPr>
        <w:t xml:space="preserve">Dynamic TDD based </w:t>
      </w:r>
      <w:r w:rsidR="00C22A31" w:rsidRPr="009E220B">
        <w:rPr>
          <w:b/>
          <w:bCs/>
        </w:rPr>
        <w:t>SBHD</w:t>
      </w:r>
      <w:r w:rsidR="00242329" w:rsidRPr="009E220B">
        <w:rPr>
          <w:b/>
          <w:bCs/>
        </w:rPr>
        <w:t xml:space="preserve"> </w:t>
      </w:r>
      <w:r w:rsidR="00754978" w:rsidRPr="009E220B">
        <w:rPr>
          <w:b/>
          <w:kern w:val="24"/>
          <w:lang w:eastAsia="zh-CN"/>
        </w:rPr>
        <w:t>improv</w:t>
      </w:r>
      <w:r w:rsidR="00CB396C" w:rsidRPr="009E220B">
        <w:rPr>
          <w:b/>
          <w:kern w:val="24"/>
          <w:lang w:eastAsia="zh-CN"/>
        </w:rPr>
        <w:t>s</w:t>
      </w:r>
      <w:r w:rsidR="00754978" w:rsidRPr="009E220B">
        <w:rPr>
          <w:b/>
          <w:kern w:val="24"/>
          <w:lang w:eastAsia="zh-CN"/>
        </w:rPr>
        <w:t xml:space="preserve"> UL U</w:t>
      </w:r>
      <w:r w:rsidR="00CB396C" w:rsidRPr="009E220B">
        <w:rPr>
          <w:b/>
          <w:kern w:val="24"/>
          <w:lang w:eastAsia="zh-CN"/>
        </w:rPr>
        <w:t>ser</w:t>
      </w:r>
      <w:r w:rsidR="00B43A81" w:rsidRPr="009E220B">
        <w:rPr>
          <w:b/>
          <w:kern w:val="24"/>
          <w:lang w:eastAsia="zh-CN"/>
        </w:rPr>
        <w:t xml:space="preserve"> </w:t>
      </w:r>
      <w:r w:rsidR="00754978" w:rsidRPr="009E220B">
        <w:rPr>
          <w:b/>
          <w:kern w:val="24"/>
          <w:lang w:eastAsia="zh-CN"/>
        </w:rPr>
        <w:t>P</w:t>
      </w:r>
      <w:r w:rsidR="00B43A81" w:rsidRPr="009E220B">
        <w:rPr>
          <w:b/>
          <w:kern w:val="24"/>
          <w:lang w:eastAsia="zh-CN"/>
        </w:rPr>
        <w:t xml:space="preserve">erceived </w:t>
      </w:r>
      <w:r w:rsidR="00364F26" w:rsidRPr="009E220B">
        <w:rPr>
          <w:b/>
          <w:kern w:val="24"/>
          <w:lang w:eastAsia="zh-CN"/>
        </w:rPr>
        <w:t>Throughput</w:t>
      </w:r>
      <w:r w:rsidR="00B43A81" w:rsidRPr="009E220B">
        <w:rPr>
          <w:b/>
          <w:kern w:val="24"/>
          <w:lang w:eastAsia="zh-CN"/>
        </w:rPr>
        <w:t xml:space="preserve"> by 48%</w:t>
      </w:r>
      <w:r w:rsidR="00CE0866" w:rsidRPr="009E220B">
        <w:rPr>
          <w:b/>
          <w:kern w:val="24"/>
          <w:lang w:eastAsia="zh-CN"/>
        </w:rPr>
        <w:t xml:space="preserve"> </w:t>
      </w:r>
      <w:r w:rsidR="002A7F9F" w:rsidRPr="009E220B">
        <w:rPr>
          <w:b/>
          <w:bCs/>
          <w:kern w:val="24"/>
          <w:lang w:eastAsia="zh-CN"/>
        </w:rPr>
        <w:t>as compared to static TDD</w:t>
      </w:r>
      <w:r w:rsidR="00CE0866" w:rsidRPr="009E220B">
        <w:rPr>
          <w:b/>
          <w:bCs/>
          <w:kern w:val="24"/>
          <w:lang w:eastAsia="zh-CN"/>
        </w:rPr>
        <w:t xml:space="preserve"> </w:t>
      </w:r>
      <w:r w:rsidR="00CE0866" w:rsidRPr="009E220B">
        <w:rPr>
          <w:b/>
          <w:kern w:val="24"/>
          <w:lang w:eastAsia="zh-CN"/>
        </w:rPr>
        <w:t>by</w:t>
      </w:r>
      <w:r w:rsidR="00754978" w:rsidRPr="009E220B">
        <w:rPr>
          <w:b/>
          <w:kern w:val="24"/>
          <w:lang w:eastAsia="zh-CN"/>
        </w:rPr>
        <w:t xml:space="preserve"> increas</w:t>
      </w:r>
      <w:r w:rsidR="00CE0866" w:rsidRPr="009E220B">
        <w:rPr>
          <w:b/>
          <w:kern w:val="24"/>
          <w:lang w:eastAsia="zh-CN"/>
        </w:rPr>
        <w:t>ing</w:t>
      </w:r>
      <w:r w:rsidR="00754978" w:rsidRPr="009E220B">
        <w:rPr>
          <w:b/>
          <w:kern w:val="24"/>
          <w:lang w:eastAsia="zh-CN"/>
        </w:rPr>
        <w:t xml:space="preserve"> UL duty cycle</w:t>
      </w:r>
    </w:p>
    <w:p w14:paraId="4DD262F9" w14:textId="77777777" w:rsidR="00D51127" w:rsidRDefault="00D51127" w:rsidP="00D51127">
      <w:pPr>
        <w:rPr>
          <w:b/>
          <w:u w:val="single"/>
        </w:rPr>
      </w:pPr>
    </w:p>
    <w:p w14:paraId="141A5A9C" w14:textId="31050E18" w:rsidR="00D51127" w:rsidRPr="00D51127" w:rsidRDefault="00D51127" w:rsidP="00D51127">
      <w:pPr>
        <w:pStyle w:val="Heading3"/>
        <w:rPr>
          <w:lang w:eastAsia="zh-CN"/>
        </w:rPr>
      </w:pPr>
      <w:r>
        <w:rPr>
          <w:lang w:eastAsia="zh-CN"/>
        </w:rPr>
        <w:t>FR2 Initial Performance Evaluation</w:t>
      </w:r>
    </w:p>
    <w:p w14:paraId="23C7AE90" w14:textId="63199AEC" w:rsidR="00EC7802" w:rsidRDefault="00B81410" w:rsidP="00D51127">
      <w:pPr>
        <w:rPr>
          <w:lang w:val="en-GB" w:eastAsia="zh-CN"/>
        </w:rPr>
      </w:pPr>
      <w:r>
        <w:rPr>
          <w:lang w:val="en-GB" w:eastAsia="zh-CN"/>
        </w:rPr>
        <w:t xml:space="preserve">Initial performance evaluation results are provided for FR2. </w:t>
      </w:r>
      <w:r w:rsidR="00F768BC">
        <w:rPr>
          <w:lang w:val="en-GB" w:eastAsia="zh-CN"/>
        </w:rPr>
        <w:t>We use</w:t>
      </w:r>
      <w:r w:rsidR="007461E3">
        <w:rPr>
          <w:lang w:val="en-GB" w:eastAsia="zh-CN"/>
        </w:rPr>
        <w:t xml:space="preserve"> the same initial simulation set up as described in section 2.3.2</w:t>
      </w:r>
      <w:r w:rsidR="00BA067C">
        <w:rPr>
          <w:lang w:val="en-GB" w:eastAsia="zh-CN"/>
        </w:rPr>
        <w:t xml:space="preserve"> for </w:t>
      </w:r>
      <w:r w:rsidR="00AF470F">
        <w:rPr>
          <w:lang w:val="en-GB" w:eastAsia="zh-CN"/>
        </w:rPr>
        <w:t xml:space="preserve">full duplex </w:t>
      </w:r>
      <w:r w:rsidR="00636E56">
        <w:rPr>
          <w:lang w:val="en-GB" w:eastAsia="zh-CN"/>
        </w:rPr>
        <w:t>evaluation</w:t>
      </w:r>
      <w:r w:rsidR="00F768BC">
        <w:rPr>
          <w:lang w:val="en-GB" w:eastAsia="zh-CN"/>
        </w:rPr>
        <w:t>.</w:t>
      </w:r>
      <w:r w:rsidR="005C431F">
        <w:rPr>
          <w:lang w:val="en-GB" w:eastAsia="zh-CN"/>
        </w:rPr>
        <w:t xml:space="preserve"> </w:t>
      </w:r>
      <w:r w:rsidR="00636E56">
        <w:rPr>
          <w:lang w:val="en-GB" w:eastAsia="zh-CN"/>
        </w:rPr>
        <w:t>The reason is that a</w:t>
      </w:r>
      <w:r w:rsidR="002C3BB7" w:rsidRPr="003711D9">
        <w:rPr>
          <w:lang w:val="en-GB" w:eastAsia="zh-CN"/>
        </w:rPr>
        <w:t xml:space="preserve">mong the full duplex slots, although simultaneous downlink and uplink is allowed on both directions on every slot, the actual scheduling to conduct simultaneous downlink and uplink, or just </w:t>
      </w:r>
      <w:r w:rsidR="002C3BB7">
        <w:rPr>
          <w:lang w:val="en-GB" w:eastAsia="zh-CN"/>
        </w:rPr>
        <w:t xml:space="preserve">dynamic </w:t>
      </w:r>
      <w:r w:rsidR="002C3BB7" w:rsidRPr="003711D9">
        <w:rPr>
          <w:lang w:val="en-GB" w:eastAsia="zh-CN"/>
        </w:rPr>
        <w:t>downlink</w:t>
      </w:r>
      <w:r w:rsidR="006519EF">
        <w:rPr>
          <w:lang w:val="en-GB" w:eastAsia="zh-CN"/>
        </w:rPr>
        <w:t xml:space="preserve"> only</w:t>
      </w:r>
      <w:r w:rsidR="002C3BB7" w:rsidRPr="003711D9">
        <w:rPr>
          <w:lang w:val="en-GB" w:eastAsia="zh-CN"/>
        </w:rPr>
        <w:t>, or just</w:t>
      </w:r>
      <w:r w:rsidR="002C3BB7">
        <w:rPr>
          <w:lang w:val="en-GB" w:eastAsia="zh-CN"/>
        </w:rPr>
        <w:t xml:space="preserve"> dynamic</w:t>
      </w:r>
      <w:r w:rsidR="002C3BB7" w:rsidRPr="003711D9">
        <w:rPr>
          <w:lang w:val="en-GB" w:eastAsia="zh-CN"/>
        </w:rPr>
        <w:t xml:space="preserve"> uplink</w:t>
      </w:r>
      <w:r w:rsidR="006519EF">
        <w:rPr>
          <w:lang w:val="en-GB" w:eastAsia="zh-CN"/>
        </w:rPr>
        <w:t xml:space="preserve"> only</w:t>
      </w:r>
      <w:r w:rsidR="00CC18AE">
        <w:rPr>
          <w:lang w:val="en-GB" w:eastAsia="zh-CN"/>
        </w:rPr>
        <w:t>,</w:t>
      </w:r>
      <w:r w:rsidR="002C3BB7" w:rsidRPr="003711D9">
        <w:rPr>
          <w:lang w:val="en-GB" w:eastAsia="zh-CN"/>
        </w:rPr>
        <w:t xml:space="preserve"> is </w:t>
      </w:r>
      <w:r w:rsidR="002C3BB7">
        <w:t>according to traffic conditions</w:t>
      </w:r>
      <w:r w:rsidR="002C3BB7" w:rsidRPr="003711D9">
        <w:rPr>
          <w:lang w:val="en-GB" w:eastAsia="zh-CN"/>
        </w:rPr>
        <w:t xml:space="preserve">. </w:t>
      </w:r>
      <w:r w:rsidR="00650FFA">
        <w:rPr>
          <w:lang w:val="en-GB" w:eastAsia="zh-CN"/>
        </w:rPr>
        <w:t xml:space="preserve">With </w:t>
      </w:r>
      <w:proofErr w:type="spellStart"/>
      <w:r w:rsidR="00650FFA">
        <w:rPr>
          <w:lang w:val="en-GB" w:eastAsia="zh-CN"/>
        </w:rPr>
        <w:t>bursty</w:t>
      </w:r>
      <w:proofErr w:type="spellEnd"/>
      <w:r w:rsidR="00650FFA">
        <w:rPr>
          <w:lang w:val="en-GB" w:eastAsia="zh-CN"/>
        </w:rPr>
        <w:t xml:space="preserve"> traffic, there are various TDD slot patterns over time</w:t>
      </w:r>
      <w:r w:rsidR="0082663D">
        <w:rPr>
          <w:lang w:val="en-GB" w:eastAsia="zh-CN"/>
        </w:rPr>
        <w:t>; therefore, f</w:t>
      </w:r>
      <w:r w:rsidR="003071C2">
        <w:rPr>
          <w:lang w:val="en-GB" w:eastAsia="zh-CN"/>
        </w:rPr>
        <w:t xml:space="preserve">ull duplex </w:t>
      </w:r>
      <w:r w:rsidR="00D81053">
        <w:rPr>
          <w:lang w:val="en-GB" w:eastAsia="zh-CN"/>
        </w:rPr>
        <w:t>facilities</w:t>
      </w:r>
      <w:r w:rsidR="003071C2">
        <w:rPr>
          <w:lang w:val="en-GB" w:eastAsia="zh-CN"/>
        </w:rPr>
        <w:t xml:space="preserve"> dynamic TDD</w:t>
      </w:r>
      <w:r w:rsidR="0082663D">
        <w:rPr>
          <w:lang w:val="en-GB" w:eastAsia="zh-CN"/>
        </w:rPr>
        <w:t xml:space="preserve">. </w:t>
      </w:r>
      <w:r w:rsidR="00EC7802">
        <w:rPr>
          <w:lang w:val="en-GB" w:eastAsia="zh-CN"/>
        </w:rPr>
        <w:t xml:space="preserve">Figure 3-7 shows </w:t>
      </w:r>
      <w:r w:rsidR="00834BE7">
        <w:rPr>
          <w:lang w:val="en-GB" w:eastAsia="zh-CN"/>
        </w:rPr>
        <w:t xml:space="preserve">the </w:t>
      </w:r>
      <w:r w:rsidR="00923996">
        <w:rPr>
          <w:lang w:val="en-GB" w:eastAsia="zh-CN"/>
        </w:rPr>
        <w:t xml:space="preserve">slot-type statistics </w:t>
      </w:r>
      <w:r w:rsidR="00D91B2D">
        <w:rPr>
          <w:lang w:val="en-GB" w:eastAsia="zh-CN"/>
        </w:rPr>
        <w:t xml:space="preserve">of split on </w:t>
      </w:r>
      <w:r w:rsidR="000F13F2">
        <w:rPr>
          <w:lang w:val="en-GB" w:eastAsia="zh-CN"/>
        </w:rPr>
        <w:t xml:space="preserve">UL-only, DL-only, FD, idle slots for the FD </w:t>
      </w:r>
      <w:r w:rsidR="00BA0A7E">
        <w:rPr>
          <w:lang w:val="en-GB" w:eastAsia="zh-CN"/>
        </w:rPr>
        <w:t>simulation</w:t>
      </w:r>
      <w:r w:rsidR="00887673">
        <w:rPr>
          <w:lang w:val="en-GB" w:eastAsia="zh-CN"/>
        </w:rPr>
        <w:t xml:space="preserve"> setup</w:t>
      </w:r>
      <w:r w:rsidR="00343CCD">
        <w:rPr>
          <w:lang w:val="en-GB" w:eastAsia="zh-CN"/>
        </w:rPr>
        <w:t xml:space="preserve"> with 110 </w:t>
      </w:r>
      <w:r w:rsidR="006E21AB">
        <w:rPr>
          <w:lang w:val="en-GB" w:eastAsia="zh-CN"/>
        </w:rPr>
        <w:t>dB self-interference</w:t>
      </w:r>
      <w:r w:rsidR="00343CCD">
        <w:rPr>
          <w:lang w:val="en-GB" w:eastAsia="zh-CN"/>
        </w:rPr>
        <w:t xml:space="preserve"> </w:t>
      </w:r>
      <w:r w:rsidR="00430D80">
        <w:rPr>
          <w:lang w:val="en-GB" w:eastAsia="zh-CN"/>
        </w:rPr>
        <w:t>isolation</w:t>
      </w:r>
      <w:r w:rsidR="006E21AB">
        <w:rPr>
          <w:lang w:val="en-GB" w:eastAsia="zh-CN"/>
        </w:rPr>
        <w:t xml:space="preserve"> at the base station</w:t>
      </w:r>
      <w:r w:rsidR="00887673">
        <w:rPr>
          <w:lang w:val="en-GB" w:eastAsia="zh-CN"/>
        </w:rPr>
        <w:t>.</w:t>
      </w:r>
      <w:r w:rsidR="00BA0A7E">
        <w:rPr>
          <w:lang w:val="en-GB" w:eastAsia="zh-CN"/>
        </w:rPr>
        <w:t xml:space="preserve"> </w:t>
      </w:r>
    </w:p>
    <w:p w14:paraId="69F2B1C5" w14:textId="5AED87F4" w:rsidR="004E0B75" w:rsidRDefault="004E0B75" w:rsidP="004E0B75">
      <w:pPr>
        <w:jc w:val="center"/>
        <w:rPr>
          <w:lang w:val="en-GB" w:eastAsia="zh-CN"/>
        </w:rPr>
      </w:pPr>
      <w:r w:rsidRPr="004E0B75">
        <w:rPr>
          <w:lang w:eastAsia="zh-CN"/>
        </w:rPr>
        <w:drawing>
          <wp:inline distT="0" distB="0" distL="0" distR="0" wp14:anchorId="6585819E" wp14:editId="4DCA6C67">
            <wp:extent cx="3809685" cy="2285811"/>
            <wp:effectExtent l="0" t="0" r="635" b="635"/>
            <wp:docPr id="23" name="Picture 9" descr="Chart, bar chart&#10;&#10;Description automatically generated">
              <a:extLst xmlns:a="http://schemas.openxmlformats.org/drawingml/2006/main">
                <a:ext uri="{FF2B5EF4-FFF2-40B4-BE49-F238E27FC236}">
                  <a16:creationId xmlns:a16="http://schemas.microsoft.com/office/drawing/2014/main" id="{45870EA0-5C8C-41AD-AF8A-837FA48244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bar chart&#10;&#10;Description automatically generated">
                      <a:extLst>
                        <a:ext uri="{FF2B5EF4-FFF2-40B4-BE49-F238E27FC236}">
                          <a16:creationId xmlns:a16="http://schemas.microsoft.com/office/drawing/2014/main" id="{45870EA0-5C8C-41AD-AF8A-837FA4824466}"/>
                        </a:ext>
                      </a:extLst>
                    </pic:cNvPr>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3809685" cy="2285811"/>
                    </a:xfrm>
                    <a:prstGeom prst="rect">
                      <a:avLst/>
                    </a:prstGeom>
                  </pic:spPr>
                </pic:pic>
              </a:graphicData>
            </a:graphic>
          </wp:inline>
        </w:drawing>
      </w:r>
    </w:p>
    <w:p w14:paraId="0E0A8E31" w14:textId="31EBC9C1" w:rsidR="002F1621" w:rsidRPr="00D85FE6" w:rsidRDefault="002F1621" w:rsidP="002F1621">
      <w:pPr>
        <w:pStyle w:val="Caption"/>
        <w:jc w:val="center"/>
      </w:pPr>
      <w:r>
        <w:t xml:space="preserve">Figure </w:t>
      </w:r>
      <w:fldSimple w:instr=" STYLEREF 1 \s ">
        <w:r w:rsidR="008B69C8">
          <w:rPr>
            <w:noProof/>
          </w:rPr>
          <w:t>3</w:t>
        </w:r>
      </w:fldSimple>
      <w:r>
        <w:noBreakHyphen/>
      </w:r>
      <w:fldSimple w:instr=" SEQ Figure \* ARABIC \s 1 ">
        <w:r w:rsidR="008B69C8">
          <w:rPr>
            <w:noProof/>
          </w:rPr>
          <w:t>7</w:t>
        </w:r>
      </w:fldSimple>
      <w:r>
        <w:t xml:space="preserve"> Duplex mode % on </w:t>
      </w:r>
      <w:r>
        <w:rPr>
          <w:lang w:val="en-GB" w:eastAsia="zh-CN"/>
        </w:rPr>
        <w:t>UL-only, DL-only, FD, idle slots</w:t>
      </w:r>
    </w:p>
    <w:p w14:paraId="57EF2FD3" w14:textId="77777777" w:rsidR="002F1621" w:rsidRDefault="002F1621" w:rsidP="004E0B75">
      <w:pPr>
        <w:jc w:val="center"/>
        <w:rPr>
          <w:lang w:val="en-GB" w:eastAsia="zh-CN"/>
        </w:rPr>
      </w:pPr>
    </w:p>
    <w:p w14:paraId="14E35BB5" w14:textId="675B98BE" w:rsidR="00887673" w:rsidRPr="00AD6651" w:rsidRDefault="004C1D00" w:rsidP="00887673">
      <w:pPr>
        <w:rPr>
          <w:b/>
          <w:lang w:val="en-GB" w:eastAsia="zh-CN"/>
        </w:rPr>
      </w:pPr>
      <w:r w:rsidRPr="00370331">
        <w:rPr>
          <w:rFonts w:eastAsia="Batang"/>
          <w:b/>
          <w:szCs w:val="24"/>
          <w:u w:val="single"/>
          <w:lang w:val="en-GB"/>
        </w:rPr>
        <w:lastRenderedPageBreak/>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8B69C8">
        <w:rPr>
          <w:rFonts w:eastAsia="Batang"/>
          <w:b/>
          <w:noProof/>
          <w:szCs w:val="24"/>
          <w:u w:val="single"/>
          <w:lang w:val="en-GB"/>
        </w:rPr>
        <w:t>38</w:t>
      </w:r>
      <w:r w:rsidR="00527412" w:rsidRPr="00370331">
        <w:rPr>
          <w:rFonts w:eastAsia="Batang"/>
          <w:b/>
          <w:szCs w:val="24"/>
          <w:u w:val="single"/>
          <w:lang w:val="en-GB"/>
        </w:rPr>
        <w:fldChar w:fldCharType="end"/>
      </w:r>
      <w:r w:rsidR="00527412" w:rsidRPr="00370331">
        <w:rPr>
          <w:b/>
          <w:iCs/>
          <w:szCs w:val="16"/>
          <w:lang w:val="en-GB" w:eastAsia="ko-KR"/>
        </w:rPr>
        <w:t>:</w:t>
      </w:r>
      <w:r>
        <w:rPr>
          <w:b/>
          <w:szCs w:val="16"/>
          <w:lang w:val="en-GB" w:eastAsia="ko-KR"/>
        </w:rPr>
        <w:t xml:space="preserve"> </w:t>
      </w:r>
      <w:r w:rsidR="00AA2ED4" w:rsidRPr="00AD6651">
        <w:rPr>
          <w:b/>
          <w:lang w:val="en-GB" w:eastAsia="zh-CN"/>
        </w:rPr>
        <w:t xml:space="preserve">The actual </w:t>
      </w:r>
      <w:r w:rsidR="00315AEB" w:rsidRPr="00AD6651">
        <w:rPr>
          <w:b/>
          <w:lang w:val="en-GB" w:eastAsia="zh-CN"/>
        </w:rPr>
        <w:t xml:space="preserve">duplexing percentage has large variation across different cells. </w:t>
      </w:r>
      <w:r w:rsidR="00FC1080" w:rsidRPr="00AD6651">
        <w:rPr>
          <w:b/>
          <w:lang w:val="en-GB" w:eastAsia="zh-CN"/>
        </w:rPr>
        <w:t>On average</w:t>
      </w:r>
      <w:r w:rsidRPr="00AD6651">
        <w:rPr>
          <w:b/>
          <w:lang w:val="en-GB" w:eastAsia="zh-CN"/>
        </w:rPr>
        <w:t xml:space="preserve"> in this simulation setup</w:t>
      </w:r>
      <w:r w:rsidR="00FC1080" w:rsidRPr="00AD6651">
        <w:rPr>
          <w:b/>
          <w:lang w:val="en-GB" w:eastAsia="zh-CN"/>
        </w:rPr>
        <w:t xml:space="preserve">, </w:t>
      </w:r>
      <w:r w:rsidR="00B42849" w:rsidRPr="00AD6651">
        <w:rPr>
          <w:b/>
          <w:lang w:val="en-GB" w:eastAsia="zh-CN"/>
        </w:rPr>
        <w:t>a</w:t>
      </w:r>
      <w:r w:rsidR="00887673" w:rsidRPr="00AD6651">
        <w:rPr>
          <w:b/>
          <w:lang w:val="en-GB" w:eastAsia="zh-CN"/>
        </w:rPr>
        <w:t xml:space="preserve">mong all the slots, </w:t>
      </w:r>
      <w:r w:rsidR="00FC4059" w:rsidRPr="00AD6651">
        <w:rPr>
          <w:b/>
          <w:lang w:val="en-GB" w:eastAsia="zh-CN"/>
        </w:rPr>
        <w:t>14</w:t>
      </w:r>
      <w:r w:rsidR="000F7131" w:rsidRPr="00AD6651">
        <w:rPr>
          <w:b/>
          <w:lang w:val="en-GB" w:eastAsia="zh-CN"/>
        </w:rPr>
        <w:t xml:space="preserve">% of slots are FD slots, </w:t>
      </w:r>
      <w:r w:rsidR="00BC475D" w:rsidRPr="00AD6651">
        <w:rPr>
          <w:b/>
          <w:lang w:val="en-GB" w:eastAsia="zh-CN"/>
        </w:rPr>
        <w:t xml:space="preserve">26% of slots are </w:t>
      </w:r>
      <w:r w:rsidR="00343CCD" w:rsidRPr="00AD6651">
        <w:rPr>
          <w:b/>
          <w:lang w:val="en-GB" w:eastAsia="zh-CN"/>
        </w:rPr>
        <w:t xml:space="preserve">dynamic </w:t>
      </w:r>
      <w:r w:rsidR="00BC475D" w:rsidRPr="00AD6651">
        <w:rPr>
          <w:b/>
          <w:lang w:val="en-GB" w:eastAsia="zh-CN"/>
        </w:rPr>
        <w:t>DL-only</w:t>
      </w:r>
      <w:r w:rsidR="00343CCD" w:rsidRPr="00AD6651">
        <w:rPr>
          <w:b/>
          <w:lang w:val="en-GB" w:eastAsia="zh-CN"/>
        </w:rPr>
        <w:t xml:space="preserve"> slots</w:t>
      </w:r>
      <w:r w:rsidR="008068C0" w:rsidRPr="00AD6651">
        <w:rPr>
          <w:b/>
          <w:lang w:val="en-GB" w:eastAsia="zh-CN"/>
        </w:rPr>
        <w:t xml:space="preserve">, </w:t>
      </w:r>
      <w:r w:rsidR="000C347A" w:rsidRPr="00AD6651">
        <w:rPr>
          <w:b/>
          <w:lang w:val="en-GB" w:eastAsia="zh-CN"/>
        </w:rPr>
        <w:t>20% of slots are</w:t>
      </w:r>
      <w:r w:rsidR="00343CCD" w:rsidRPr="00AD6651">
        <w:rPr>
          <w:b/>
          <w:lang w:val="en-GB" w:eastAsia="zh-CN"/>
        </w:rPr>
        <w:t xml:space="preserve"> dynamic</w:t>
      </w:r>
      <w:r w:rsidR="000C347A" w:rsidRPr="00AD6651">
        <w:rPr>
          <w:b/>
          <w:lang w:val="en-GB" w:eastAsia="zh-CN"/>
        </w:rPr>
        <w:t xml:space="preserve"> UL-only</w:t>
      </w:r>
      <w:r w:rsidR="00343CCD" w:rsidRPr="00AD6651">
        <w:rPr>
          <w:b/>
          <w:lang w:val="en-GB" w:eastAsia="zh-CN"/>
        </w:rPr>
        <w:t xml:space="preserve"> slots</w:t>
      </w:r>
      <w:r w:rsidR="000C347A" w:rsidRPr="00AD6651">
        <w:rPr>
          <w:b/>
          <w:lang w:val="en-GB" w:eastAsia="zh-CN"/>
        </w:rPr>
        <w:t xml:space="preserve">, </w:t>
      </w:r>
      <w:r w:rsidR="00144A42" w:rsidRPr="00AD6651">
        <w:rPr>
          <w:b/>
          <w:lang w:val="en-GB" w:eastAsia="zh-CN"/>
        </w:rPr>
        <w:t>and 40% of slots are idle slots</w:t>
      </w:r>
      <w:r w:rsidR="00343CCD" w:rsidRPr="00AD6651">
        <w:rPr>
          <w:b/>
          <w:lang w:val="en-GB" w:eastAsia="zh-CN"/>
        </w:rPr>
        <w:t>.</w:t>
      </w:r>
      <w:r w:rsidR="003C476E" w:rsidRPr="00AD6651">
        <w:rPr>
          <w:b/>
          <w:lang w:val="en-GB" w:eastAsia="zh-CN"/>
        </w:rPr>
        <w:t xml:space="preserve"> </w:t>
      </w:r>
    </w:p>
    <w:p w14:paraId="55DB097D" w14:textId="4F055254" w:rsidR="004C1D00" w:rsidRPr="00AD6651" w:rsidRDefault="004C1D00" w:rsidP="00887673">
      <w:pPr>
        <w:rPr>
          <w:b/>
          <w:lang w:val="en-GB" w:eastAsia="zh-CN"/>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8B69C8">
        <w:rPr>
          <w:rFonts w:eastAsia="Batang"/>
          <w:b/>
          <w:noProof/>
          <w:szCs w:val="24"/>
          <w:u w:val="single"/>
          <w:lang w:val="en-GB"/>
        </w:rPr>
        <w:t>39</w:t>
      </w:r>
      <w:r w:rsidR="00527412" w:rsidRPr="00370331">
        <w:rPr>
          <w:rFonts w:eastAsia="Batang"/>
          <w:b/>
          <w:szCs w:val="24"/>
          <w:u w:val="single"/>
          <w:lang w:val="en-GB"/>
        </w:rPr>
        <w:fldChar w:fldCharType="end"/>
      </w:r>
      <w:r w:rsidR="00527412" w:rsidRPr="00370331">
        <w:rPr>
          <w:b/>
          <w:iCs/>
          <w:szCs w:val="16"/>
          <w:lang w:val="en-GB" w:eastAsia="ko-KR"/>
        </w:rPr>
        <w:t>:</w:t>
      </w:r>
      <w:r>
        <w:rPr>
          <w:b/>
          <w:szCs w:val="16"/>
          <w:lang w:val="en-GB" w:eastAsia="ko-KR"/>
        </w:rPr>
        <w:t xml:space="preserve"> </w:t>
      </w:r>
      <w:r w:rsidR="00AC16D5" w:rsidRPr="00AD6651">
        <w:rPr>
          <w:b/>
          <w:lang w:val="en-GB" w:eastAsia="zh-CN"/>
        </w:rPr>
        <w:t>The low percentage of full duplex slots indicate</w:t>
      </w:r>
      <w:r w:rsidR="00F5085B" w:rsidRPr="00AD6651">
        <w:rPr>
          <w:b/>
          <w:lang w:val="en-GB" w:eastAsia="zh-CN"/>
        </w:rPr>
        <w:t xml:space="preserve">s that not all the performance gain in the full duplex simulation </w:t>
      </w:r>
      <w:r w:rsidR="00A3076D">
        <w:rPr>
          <w:b/>
          <w:bCs/>
          <w:lang w:val="en-GB" w:eastAsia="zh-CN"/>
        </w:rPr>
        <w:t xml:space="preserve">(shown </w:t>
      </w:r>
      <w:r w:rsidR="00A3076D" w:rsidRPr="00A3076D">
        <w:rPr>
          <w:b/>
          <w:bCs/>
          <w:lang w:val="en-GB" w:eastAsia="zh-CN"/>
        </w:rPr>
        <w:t>in section 2.3.2</w:t>
      </w:r>
      <w:r w:rsidR="00A3076D">
        <w:rPr>
          <w:b/>
          <w:bCs/>
          <w:lang w:val="en-GB" w:eastAsia="zh-CN"/>
        </w:rPr>
        <w:t>)</w:t>
      </w:r>
      <w:r w:rsidR="00C67D3C">
        <w:rPr>
          <w:b/>
          <w:bCs/>
          <w:lang w:val="en-GB" w:eastAsia="zh-CN"/>
        </w:rPr>
        <w:t xml:space="preserve"> </w:t>
      </w:r>
      <w:r w:rsidR="00F5085B" w:rsidRPr="00AD6651">
        <w:rPr>
          <w:b/>
          <w:lang w:val="en-GB" w:eastAsia="zh-CN"/>
        </w:rPr>
        <w:t xml:space="preserve">is achieved by the true simultaneous transmissions, but </w:t>
      </w:r>
      <w:r w:rsidR="002A22B3" w:rsidRPr="00AD6651">
        <w:rPr>
          <w:b/>
          <w:lang w:val="en-GB" w:eastAsia="zh-CN"/>
        </w:rPr>
        <w:t>partial performance gain is achieved by dynamic TDD</w:t>
      </w:r>
      <w:r w:rsidR="00F85223" w:rsidRPr="00AD6651">
        <w:rPr>
          <w:b/>
          <w:lang w:val="en-GB" w:eastAsia="zh-CN"/>
        </w:rPr>
        <w:t>.</w:t>
      </w:r>
      <w:r w:rsidR="00030554" w:rsidRPr="00AD6651">
        <w:rPr>
          <w:b/>
          <w:lang w:val="en-GB" w:eastAsia="zh-CN"/>
        </w:rPr>
        <w:t xml:space="preserve"> Enabling dynamic TDD as a natural side-effect of FD is a significant source of the performance gain. </w:t>
      </w:r>
    </w:p>
    <w:p w14:paraId="141C133A" w14:textId="0D4B9440" w:rsidR="00B076A5" w:rsidRDefault="000167E7" w:rsidP="00D51127">
      <w:pPr>
        <w:rPr>
          <w:lang w:val="en-GB" w:eastAsia="zh-CN"/>
        </w:rPr>
      </w:pPr>
      <w:r>
        <w:rPr>
          <w:lang w:val="en-GB" w:eastAsia="zh-CN"/>
        </w:rPr>
        <w:t>A</w:t>
      </w:r>
      <w:r w:rsidR="00441286">
        <w:rPr>
          <w:lang w:val="en-GB" w:eastAsia="zh-CN"/>
        </w:rPr>
        <w:t xml:space="preserve">mong </w:t>
      </w:r>
      <w:r w:rsidR="009A5509">
        <w:rPr>
          <w:lang w:val="en-GB" w:eastAsia="zh-CN"/>
        </w:rPr>
        <w:t xml:space="preserve">all the full duplex slots, although some slots are dynamic downlink only or dynamic uplink only slots, </w:t>
      </w:r>
      <w:r w:rsidR="00466DDD">
        <w:rPr>
          <w:lang w:val="en-GB" w:eastAsia="zh-CN"/>
        </w:rPr>
        <w:t xml:space="preserve">two separate antenna </w:t>
      </w:r>
      <w:r>
        <w:rPr>
          <w:lang w:val="en-GB" w:eastAsia="zh-CN"/>
        </w:rPr>
        <w:t>sub</w:t>
      </w:r>
      <w:r w:rsidR="00466DDD">
        <w:rPr>
          <w:lang w:val="en-GB" w:eastAsia="zh-CN"/>
        </w:rPr>
        <w:t xml:space="preserve">panels are applied </w:t>
      </w:r>
      <w:r>
        <w:rPr>
          <w:lang w:val="en-GB" w:eastAsia="zh-CN"/>
        </w:rPr>
        <w:t>same</w:t>
      </w:r>
      <w:r w:rsidR="00466DDD">
        <w:rPr>
          <w:lang w:val="en-GB" w:eastAsia="zh-CN"/>
        </w:rPr>
        <w:t xml:space="preserve"> </w:t>
      </w:r>
      <w:r w:rsidR="005A1544">
        <w:rPr>
          <w:lang w:val="en-GB" w:eastAsia="zh-CN"/>
        </w:rPr>
        <w:t>as full duplex</w:t>
      </w:r>
      <w:r w:rsidR="007F1ED9">
        <w:rPr>
          <w:lang w:val="en-GB" w:eastAsia="zh-CN"/>
        </w:rPr>
        <w:t xml:space="preserve"> slots in this simulation setup</w:t>
      </w:r>
      <w:r w:rsidR="00490027">
        <w:rPr>
          <w:lang w:val="en-GB" w:eastAsia="zh-CN"/>
        </w:rPr>
        <w:t xml:space="preserve">. Therefore, in the actual dynamic TDD evaluation without full duplex slots involved, the antenna configuration shall use the single </w:t>
      </w:r>
      <w:r w:rsidR="009B5568">
        <w:rPr>
          <w:lang w:val="en-GB" w:eastAsia="zh-CN"/>
        </w:rPr>
        <w:t>big</w:t>
      </w:r>
      <w:r w:rsidR="00490027">
        <w:rPr>
          <w:lang w:val="en-GB" w:eastAsia="zh-CN"/>
        </w:rPr>
        <w:t xml:space="preserve"> panel </w:t>
      </w:r>
      <w:r w:rsidR="00735E89">
        <w:rPr>
          <w:lang w:val="en-GB" w:eastAsia="zh-CN"/>
        </w:rPr>
        <w:t xml:space="preserve">configuration </w:t>
      </w:r>
      <w:r w:rsidR="009B5568">
        <w:rPr>
          <w:lang w:val="en-GB" w:eastAsia="zh-CN"/>
        </w:rPr>
        <w:t xml:space="preserve">same </w:t>
      </w:r>
      <w:r w:rsidR="00735E89">
        <w:rPr>
          <w:lang w:val="en-GB" w:eastAsia="zh-CN"/>
        </w:rPr>
        <w:t xml:space="preserve">as legacy TDD, which </w:t>
      </w:r>
      <w:r w:rsidR="000E234A">
        <w:rPr>
          <w:lang w:val="en-GB" w:eastAsia="zh-CN"/>
        </w:rPr>
        <w:t>shall</w:t>
      </w:r>
      <w:r w:rsidR="00735E89">
        <w:rPr>
          <w:lang w:val="en-GB" w:eastAsia="zh-CN"/>
        </w:rPr>
        <w:t xml:space="preserve"> </w:t>
      </w:r>
      <w:r w:rsidR="001D23F1">
        <w:rPr>
          <w:lang w:val="en-GB" w:eastAsia="zh-CN"/>
        </w:rPr>
        <w:t xml:space="preserve">improve the beamforming gain and </w:t>
      </w:r>
      <w:r w:rsidR="00735E89">
        <w:rPr>
          <w:lang w:val="en-GB" w:eastAsia="zh-CN"/>
        </w:rPr>
        <w:t>boost the actual dynamic TDD performance</w:t>
      </w:r>
      <w:r w:rsidR="00735E89">
        <w:rPr>
          <w:lang w:val="en-GB" w:eastAsia="zh-CN"/>
        </w:rPr>
        <w:t>.</w:t>
      </w:r>
      <w:r w:rsidR="00490027">
        <w:rPr>
          <w:lang w:val="en-GB" w:eastAsia="zh-CN"/>
        </w:rPr>
        <w:t xml:space="preserve"> </w:t>
      </w:r>
    </w:p>
    <w:p w14:paraId="636563A8" w14:textId="6178BDAD" w:rsidR="00AD6651" w:rsidRPr="00AD6651" w:rsidRDefault="00AD6651" w:rsidP="00D51127">
      <w:pPr>
        <w:rPr>
          <w:b/>
          <w:u w:val="single"/>
          <w:lang w:val="en-GB"/>
        </w:rPr>
      </w:pPr>
      <w:r w:rsidRPr="00370331">
        <w:rPr>
          <w:rFonts w:eastAsia="Batang"/>
          <w:b/>
          <w:szCs w:val="24"/>
          <w:u w:val="single"/>
          <w:lang w:val="en-GB"/>
        </w:rPr>
        <w:t xml:space="preserve">Observation </w:t>
      </w:r>
      <w:r w:rsidR="00527412" w:rsidRPr="00370331">
        <w:rPr>
          <w:rFonts w:eastAsia="Batang"/>
          <w:b/>
          <w:szCs w:val="24"/>
          <w:u w:val="single"/>
          <w:lang w:val="en-GB"/>
        </w:rPr>
        <w:fldChar w:fldCharType="begin"/>
      </w:r>
      <w:r w:rsidR="00527412" w:rsidRPr="00370331">
        <w:rPr>
          <w:rFonts w:eastAsia="Batang"/>
          <w:b/>
          <w:szCs w:val="24"/>
          <w:u w:val="single"/>
          <w:lang w:val="en-GB"/>
        </w:rPr>
        <w:instrText xml:space="preserve"> seq obser </w:instrText>
      </w:r>
      <w:r w:rsidR="00527412" w:rsidRPr="00370331">
        <w:rPr>
          <w:rFonts w:eastAsia="Batang"/>
          <w:b/>
          <w:szCs w:val="24"/>
          <w:u w:val="single"/>
          <w:lang w:val="en-GB"/>
        </w:rPr>
        <w:fldChar w:fldCharType="separate"/>
      </w:r>
      <w:r w:rsidR="008B69C8">
        <w:rPr>
          <w:rFonts w:eastAsia="Batang"/>
          <w:b/>
          <w:noProof/>
          <w:szCs w:val="24"/>
          <w:u w:val="single"/>
          <w:lang w:val="en-GB"/>
        </w:rPr>
        <w:t>40</w:t>
      </w:r>
      <w:r w:rsidR="00527412" w:rsidRPr="00370331">
        <w:rPr>
          <w:rFonts w:eastAsia="Batang"/>
          <w:b/>
          <w:szCs w:val="24"/>
          <w:u w:val="single"/>
          <w:lang w:val="en-GB"/>
        </w:rPr>
        <w:fldChar w:fldCharType="end"/>
      </w:r>
      <w:r w:rsidR="00527412" w:rsidRPr="00370331">
        <w:rPr>
          <w:b/>
          <w:iCs/>
          <w:szCs w:val="16"/>
          <w:lang w:val="en-GB" w:eastAsia="ko-KR"/>
        </w:rPr>
        <w:t>:</w:t>
      </w:r>
      <w:r>
        <w:rPr>
          <w:b/>
          <w:szCs w:val="16"/>
          <w:lang w:val="en-GB" w:eastAsia="ko-KR"/>
        </w:rPr>
        <w:t xml:space="preserve"> </w:t>
      </w:r>
      <w:r w:rsidR="00077A83">
        <w:rPr>
          <w:b/>
          <w:bCs/>
        </w:rPr>
        <w:t xml:space="preserve">The dynamic TDD </w:t>
      </w:r>
      <w:r w:rsidR="006A5635">
        <w:rPr>
          <w:b/>
          <w:bCs/>
        </w:rPr>
        <w:t>slots shall have the same</w:t>
      </w:r>
      <w:r w:rsidR="00B663EB">
        <w:rPr>
          <w:b/>
          <w:bCs/>
        </w:rPr>
        <w:t xml:space="preserve"> single panel</w:t>
      </w:r>
      <w:r w:rsidR="006A5635">
        <w:rPr>
          <w:b/>
          <w:bCs/>
        </w:rPr>
        <w:t xml:space="preserve"> antenna configuration as baseline legacy TDD. </w:t>
      </w:r>
      <w:r w:rsidR="008859E3">
        <w:rPr>
          <w:b/>
          <w:bCs/>
          <w:lang w:val="en-GB" w:eastAsia="zh-CN"/>
        </w:rPr>
        <w:t>A</w:t>
      </w:r>
      <w:r w:rsidR="00D6094F">
        <w:rPr>
          <w:b/>
          <w:bCs/>
          <w:lang w:val="en-GB" w:eastAsia="zh-CN"/>
        </w:rPr>
        <w:t xml:space="preserve">ctual dynamic TDD results </w:t>
      </w:r>
      <w:r w:rsidR="008859E3">
        <w:rPr>
          <w:b/>
          <w:bCs/>
          <w:lang w:val="en-GB" w:eastAsia="zh-CN"/>
        </w:rPr>
        <w:t>will be provided</w:t>
      </w:r>
      <w:r w:rsidR="00D6094F">
        <w:rPr>
          <w:b/>
          <w:bCs/>
          <w:lang w:val="en-GB" w:eastAsia="zh-CN"/>
        </w:rPr>
        <w:t xml:space="preserve"> next time</w:t>
      </w:r>
      <w:r w:rsidR="009C6B2D">
        <w:rPr>
          <w:b/>
          <w:bCs/>
          <w:lang w:val="en-GB" w:eastAsia="zh-CN"/>
        </w:rPr>
        <w:t xml:space="preserve"> for FR2</w:t>
      </w:r>
      <w:r w:rsidRPr="00AD6651">
        <w:rPr>
          <w:b/>
          <w:bCs/>
          <w:lang w:val="en-GB" w:eastAsia="zh-CN"/>
        </w:rPr>
        <w:t xml:space="preserve">. </w:t>
      </w:r>
    </w:p>
    <w:p w14:paraId="3005CBA9" w14:textId="0A9C42BA" w:rsidR="00043547" w:rsidRPr="00043547" w:rsidRDefault="006341FE" w:rsidP="00460207">
      <w:pPr>
        <w:pStyle w:val="Heading1"/>
        <w:jc w:val="both"/>
        <w:rPr>
          <w:lang w:eastAsia="zh-CN"/>
        </w:rPr>
      </w:pPr>
      <w:r w:rsidRPr="00785E35">
        <w:rPr>
          <w:lang w:eastAsia="zh-CN"/>
        </w:rPr>
        <w:t>Conclusions</w:t>
      </w:r>
      <w:bookmarkEnd w:id="33"/>
      <w:bookmarkEnd w:id="34"/>
      <w:bookmarkEnd w:id="35"/>
      <w:bookmarkEnd w:id="36"/>
      <w:bookmarkEnd w:id="37"/>
      <w:bookmarkEnd w:id="38"/>
      <w:bookmarkEnd w:id="39"/>
      <w:bookmarkEnd w:id="40"/>
      <w:bookmarkEnd w:id="41"/>
      <w:bookmarkEnd w:id="42"/>
      <w:bookmarkEnd w:id="43"/>
      <w:bookmarkEnd w:id="44"/>
      <w:bookmarkEnd w:id="45"/>
    </w:p>
    <w:p w14:paraId="566B7795" w14:textId="450A40F5" w:rsidR="001516EA" w:rsidRPr="008E1BD6" w:rsidRDefault="00043547" w:rsidP="000A2E69">
      <w:pPr>
        <w:rPr>
          <w:lang w:val="en-GB"/>
        </w:rPr>
      </w:pPr>
      <w:r w:rsidRPr="00785E35">
        <w:rPr>
          <w:lang w:val="en-GB"/>
        </w:rPr>
        <w:t xml:space="preserve">In summary, </w:t>
      </w:r>
      <w:r w:rsidR="001978F5" w:rsidRPr="00785E35">
        <w:rPr>
          <w:lang w:val="en-GB"/>
        </w:rPr>
        <w:t xml:space="preserve">we have the following </w:t>
      </w:r>
      <w:r w:rsidR="008E5454">
        <w:rPr>
          <w:lang w:val="en-GB"/>
        </w:rPr>
        <w:t xml:space="preserve">observations and </w:t>
      </w:r>
      <w:r w:rsidR="001978F5" w:rsidRPr="00785E35">
        <w:rPr>
          <w:lang w:val="en-GB"/>
        </w:rPr>
        <w:t xml:space="preserve">proposals </w:t>
      </w:r>
      <w:r w:rsidR="00757356">
        <w:rPr>
          <w:lang w:val="en-GB"/>
        </w:rPr>
        <w:t xml:space="preserve">for the </w:t>
      </w:r>
      <w:r w:rsidR="00E52C42" w:rsidRPr="00E52C42">
        <w:rPr>
          <w:lang w:val="en-GB"/>
        </w:rPr>
        <w:t>evolution of NR duplex operation</w:t>
      </w:r>
      <w:r w:rsidR="00E52C42">
        <w:rPr>
          <w:lang w:val="en-GB"/>
        </w:rPr>
        <w:t>.</w:t>
      </w:r>
    </w:p>
    <w:p w14:paraId="247F4B34" w14:textId="20BF955E" w:rsidR="005E1F5D" w:rsidRPr="00D553E0" w:rsidRDefault="005E1F5D" w:rsidP="005E1F5D">
      <w:pPr>
        <w:jc w:val="both"/>
        <w:rPr>
          <w:lang w:eastAsia="zh-CN"/>
        </w:rPr>
      </w:pPr>
      <w:r w:rsidRPr="00370331">
        <w:rPr>
          <w:rFonts w:eastAsia="Batang"/>
          <w:b/>
          <w:szCs w:val="24"/>
          <w:u w:val="single"/>
          <w:lang w:val="en-GB"/>
        </w:rPr>
        <w:t xml:space="preserve">Observation </w:t>
      </w:r>
      <w:r w:rsidR="0070428C">
        <w:rPr>
          <w:rFonts w:eastAsia="Batang"/>
          <w:b/>
          <w:szCs w:val="24"/>
          <w:u w:val="single"/>
          <w:lang w:val="en-GB"/>
        </w:rPr>
        <w:t>1</w:t>
      </w:r>
      <w:r w:rsidRPr="00370331">
        <w:rPr>
          <w:b/>
          <w:iCs/>
          <w:szCs w:val="16"/>
          <w:lang w:val="en-GB" w:eastAsia="ko-KR"/>
        </w:rPr>
        <w:t>:</w:t>
      </w:r>
      <w:r>
        <w:rPr>
          <w:b/>
          <w:iCs/>
          <w:szCs w:val="16"/>
          <w:lang w:val="en-GB" w:eastAsia="ko-KR"/>
        </w:rPr>
        <w:t xml:space="preserve"> Deployment scenarios that could benefit from </w:t>
      </w:r>
      <w:proofErr w:type="spellStart"/>
      <w:r>
        <w:rPr>
          <w:b/>
          <w:iCs/>
          <w:szCs w:val="16"/>
          <w:lang w:val="en-GB" w:eastAsia="ko-KR"/>
        </w:rPr>
        <w:t>subband</w:t>
      </w:r>
      <w:proofErr w:type="spellEnd"/>
      <w:r>
        <w:rPr>
          <w:b/>
          <w:iCs/>
          <w:szCs w:val="16"/>
          <w:lang w:val="en-GB" w:eastAsia="ko-KR"/>
        </w:rPr>
        <w:t xml:space="preserve"> full duplex, </w:t>
      </w:r>
      <w:proofErr w:type="gramStart"/>
      <w:r>
        <w:rPr>
          <w:b/>
          <w:iCs/>
          <w:szCs w:val="16"/>
          <w:lang w:val="en-GB" w:eastAsia="ko-KR"/>
        </w:rPr>
        <w:t>e.g.</w:t>
      </w:r>
      <w:proofErr w:type="gramEnd"/>
      <w:r>
        <w:rPr>
          <w:b/>
          <w:iCs/>
          <w:szCs w:val="16"/>
          <w:lang w:val="en-GB" w:eastAsia="ko-KR"/>
        </w:rPr>
        <w:t xml:space="preserve"> reduced latency and improve coverage, should be considered as baseline deployment scenarios. Other deployment scenarios may be considered as optional deployment scenarios. </w:t>
      </w:r>
    </w:p>
    <w:p w14:paraId="14D38257" w14:textId="40312D27" w:rsidR="005E1F5D" w:rsidRPr="00D553E0" w:rsidRDefault="005E1F5D" w:rsidP="005E1F5D">
      <w:pPr>
        <w:jc w:val="both"/>
        <w:rPr>
          <w:lang w:eastAsia="zh-CN"/>
        </w:rPr>
      </w:pPr>
      <w:r w:rsidRPr="00370331">
        <w:rPr>
          <w:rFonts w:eastAsia="Batang"/>
          <w:b/>
          <w:szCs w:val="24"/>
          <w:u w:val="single"/>
          <w:lang w:val="en-GB"/>
        </w:rPr>
        <w:t xml:space="preserve">Observation </w:t>
      </w:r>
      <w:r w:rsidR="0070428C">
        <w:rPr>
          <w:rFonts w:eastAsia="Batang"/>
          <w:b/>
          <w:szCs w:val="24"/>
          <w:u w:val="single"/>
          <w:lang w:val="en-GB"/>
        </w:rPr>
        <w:t>2</w:t>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for Massive MIMO macro cell deployment with large EIRP could benefit from UL coverage gain and latency improvement and at same time is challenging deployment due to large self-interference at </w:t>
      </w:r>
      <w:proofErr w:type="spellStart"/>
      <w:r>
        <w:rPr>
          <w:b/>
          <w:iCs/>
          <w:szCs w:val="16"/>
          <w:lang w:val="en-GB" w:eastAsia="ko-KR"/>
        </w:rPr>
        <w:t>gNB</w:t>
      </w:r>
      <w:proofErr w:type="spellEnd"/>
      <w:r>
        <w:rPr>
          <w:b/>
          <w:iCs/>
          <w:szCs w:val="16"/>
          <w:lang w:val="en-GB" w:eastAsia="ko-KR"/>
        </w:rPr>
        <w:t xml:space="preserve">. For FR1, </w:t>
      </w:r>
      <w:proofErr w:type="spellStart"/>
      <w:r>
        <w:rPr>
          <w:b/>
          <w:iCs/>
          <w:szCs w:val="16"/>
          <w:lang w:val="en-GB" w:eastAsia="ko-KR"/>
        </w:rPr>
        <w:t>UMa</w:t>
      </w:r>
      <w:proofErr w:type="spellEnd"/>
      <w:r>
        <w:rPr>
          <w:b/>
          <w:iCs/>
          <w:szCs w:val="16"/>
          <w:lang w:val="en-GB" w:eastAsia="ko-KR"/>
        </w:rPr>
        <w:t xml:space="preserve"> with 500m ISD shall be considered and for FR2, </w:t>
      </w:r>
      <w:proofErr w:type="spellStart"/>
      <w:r>
        <w:rPr>
          <w:b/>
          <w:iCs/>
          <w:szCs w:val="16"/>
          <w:lang w:val="en-GB" w:eastAsia="ko-KR"/>
        </w:rPr>
        <w:t>UMa</w:t>
      </w:r>
      <w:proofErr w:type="spellEnd"/>
      <w:r>
        <w:rPr>
          <w:b/>
          <w:iCs/>
          <w:szCs w:val="16"/>
          <w:lang w:val="en-GB" w:eastAsia="ko-KR"/>
        </w:rPr>
        <w:t xml:space="preserve"> with 200m ISD shall be considered.</w:t>
      </w:r>
    </w:p>
    <w:p w14:paraId="44437525" w14:textId="7BF4419B" w:rsidR="005E1F5D" w:rsidRDefault="005E1F5D" w:rsidP="005E1F5D">
      <w:pPr>
        <w:jc w:val="both"/>
        <w:rPr>
          <w:b/>
          <w:iCs/>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3</w:t>
      </w:r>
      <w:r w:rsidRPr="00370331">
        <w:rPr>
          <w:b/>
          <w:iCs/>
          <w:szCs w:val="16"/>
          <w:lang w:val="en-GB" w:eastAsia="ko-KR"/>
        </w:rPr>
        <w:t>:</w:t>
      </w:r>
      <w:r>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Indoor deployment may reduce requirements on </w:t>
      </w:r>
      <w:proofErr w:type="spellStart"/>
      <w:r>
        <w:rPr>
          <w:b/>
          <w:iCs/>
          <w:szCs w:val="16"/>
          <w:lang w:val="en-GB" w:eastAsia="ko-KR"/>
        </w:rPr>
        <w:t>gNB</w:t>
      </w:r>
      <w:proofErr w:type="spellEnd"/>
      <w:r>
        <w:rPr>
          <w:b/>
          <w:iCs/>
          <w:szCs w:val="16"/>
          <w:lang w:val="en-GB" w:eastAsia="ko-KR"/>
        </w:rPr>
        <w:t xml:space="preserve"> for self-interference mitigation due to small Tx Power. However, at least for FR1, it may be challenging deployment for handling cross link-interference. </w:t>
      </w:r>
    </w:p>
    <w:p w14:paraId="5F21928C" w14:textId="7E0B49F0" w:rsidR="005E1F5D" w:rsidRDefault="005E1F5D" w:rsidP="005E1F5D">
      <w:pPr>
        <w:jc w:val="both"/>
        <w:rPr>
          <w:b/>
          <w:iCs/>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4</w:t>
      </w:r>
      <w:r w:rsidRPr="00370331">
        <w:rPr>
          <w:b/>
          <w:iCs/>
          <w:szCs w:val="16"/>
          <w:lang w:val="en-GB" w:eastAsia="ko-KR"/>
        </w:rPr>
        <w:t>:</w:t>
      </w:r>
      <w:r>
        <w:rPr>
          <w:b/>
          <w:iCs/>
          <w:szCs w:val="16"/>
          <w:lang w:val="en-GB" w:eastAsia="ko-KR"/>
        </w:rPr>
        <w:t xml:space="preserve"> Same UL/DL </w:t>
      </w:r>
      <w:proofErr w:type="spellStart"/>
      <w:r>
        <w:rPr>
          <w:b/>
          <w:iCs/>
          <w:szCs w:val="16"/>
          <w:lang w:val="en-GB" w:eastAsia="ko-KR"/>
        </w:rPr>
        <w:t>subband</w:t>
      </w:r>
      <w:proofErr w:type="spellEnd"/>
      <w:r>
        <w:rPr>
          <w:b/>
          <w:iCs/>
          <w:szCs w:val="16"/>
          <w:lang w:val="en-GB" w:eastAsia="ko-KR"/>
        </w:rPr>
        <w:t xml:space="preserve"> configurations across all cells is more practical from deployment scenario.</w:t>
      </w:r>
    </w:p>
    <w:p w14:paraId="2E34F899" w14:textId="008AD9F3" w:rsidR="001917E7" w:rsidRDefault="001917E7" w:rsidP="001917E7">
      <w:pPr>
        <w:jc w:val="both"/>
        <w:rPr>
          <w:b/>
          <w:bCs/>
          <w:lang w:val="en-GB" w:eastAsia="zh-CN"/>
        </w:rPr>
      </w:pPr>
      <w:r w:rsidRPr="00370331">
        <w:rPr>
          <w:rFonts w:eastAsia="Batang"/>
          <w:b/>
          <w:szCs w:val="24"/>
          <w:u w:val="single"/>
          <w:lang w:val="en-GB"/>
        </w:rPr>
        <w:t xml:space="preserve">Observation </w:t>
      </w:r>
      <w:r w:rsidR="0070428C">
        <w:rPr>
          <w:rFonts w:eastAsia="Batang"/>
          <w:b/>
          <w:szCs w:val="24"/>
          <w:u w:val="single"/>
          <w:lang w:val="en-GB"/>
        </w:rPr>
        <w:t>5</w:t>
      </w:r>
      <w:r w:rsidRPr="00370331">
        <w:rPr>
          <w:b/>
          <w:iCs/>
          <w:szCs w:val="16"/>
          <w:lang w:val="en-GB" w:eastAsia="ko-KR"/>
        </w:rPr>
        <w:t>:</w:t>
      </w:r>
      <w:r>
        <w:rPr>
          <w:b/>
          <w:iCs/>
          <w:szCs w:val="16"/>
          <w:lang w:val="en-GB" w:eastAsia="ko-KR"/>
        </w:rPr>
        <w:t xml:space="preserve"> Support </w:t>
      </w:r>
      <w:r w:rsidRPr="0040284C">
        <w:rPr>
          <w:b/>
          <w:szCs w:val="16"/>
          <w:lang w:val="en-GB" w:eastAsia="ko-KR"/>
        </w:rPr>
        <w:t xml:space="preserve">separate panels </w:t>
      </w:r>
      <w:r w:rsidRPr="0040284C">
        <w:rPr>
          <w:b/>
          <w:lang w:val="en-GB" w:eastAsia="zh-CN"/>
        </w:rPr>
        <w:t xml:space="preserve">configuration </w:t>
      </w:r>
      <w:r w:rsidRPr="00E43112">
        <w:rPr>
          <w:b/>
          <w:bCs/>
          <w:lang w:val="en-GB" w:eastAsia="zh-CN"/>
        </w:rPr>
        <w:t>with split of the antenna elements for simultaneous downlink transmission and uplink reception</w:t>
      </w:r>
      <w:r>
        <w:rPr>
          <w:b/>
          <w:bCs/>
          <w:lang w:val="en-GB" w:eastAsia="zh-CN"/>
        </w:rPr>
        <w:t xml:space="preserve"> for </w:t>
      </w:r>
      <w:proofErr w:type="spellStart"/>
      <w:r>
        <w:rPr>
          <w:b/>
          <w:bCs/>
          <w:lang w:val="en-GB" w:eastAsia="zh-CN"/>
        </w:rPr>
        <w:t>subband</w:t>
      </w:r>
      <w:proofErr w:type="spellEnd"/>
      <w:r>
        <w:rPr>
          <w:b/>
          <w:bCs/>
          <w:lang w:val="en-GB" w:eastAsia="zh-CN"/>
        </w:rPr>
        <w:t xml:space="preserve"> full duplex. Companies can report assumed physical panels separation.</w:t>
      </w:r>
    </w:p>
    <w:p w14:paraId="4131CFD6" w14:textId="19C86779" w:rsidR="001917E7" w:rsidRPr="00FB770E" w:rsidRDefault="001917E7" w:rsidP="001917E7">
      <w:pPr>
        <w:jc w:val="both"/>
        <w:rPr>
          <w:b/>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6</w:t>
      </w:r>
      <w:r w:rsidRPr="00370331">
        <w:rPr>
          <w:b/>
          <w:iCs/>
          <w:szCs w:val="16"/>
          <w:lang w:val="en-GB" w:eastAsia="ko-KR"/>
        </w:rPr>
        <w:t>:</w:t>
      </w:r>
      <w:r>
        <w:rPr>
          <w:b/>
          <w:iCs/>
          <w:szCs w:val="16"/>
          <w:lang w:val="en-GB" w:eastAsia="ko-KR"/>
        </w:rPr>
        <w:t xml:space="preserve"> Support single panel </w:t>
      </w:r>
      <w:r w:rsidRPr="00E43112">
        <w:rPr>
          <w:b/>
          <w:bCs/>
          <w:lang w:val="en-GB" w:eastAsia="zh-CN"/>
        </w:rPr>
        <w:t xml:space="preserve">configuration with </w:t>
      </w:r>
      <w:r>
        <w:rPr>
          <w:b/>
          <w:bCs/>
          <w:lang w:val="en-GB" w:eastAsia="zh-CN"/>
        </w:rPr>
        <w:t>same total number of</w:t>
      </w:r>
      <w:r w:rsidRPr="00E43112">
        <w:rPr>
          <w:b/>
          <w:bCs/>
          <w:lang w:val="en-GB" w:eastAsia="zh-CN"/>
        </w:rPr>
        <w:t xml:space="preserve"> antenna elements for downlink transmission </w:t>
      </w:r>
      <w:r>
        <w:rPr>
          <w:b/>
          <w:bCs/>
          <w:lang w:val="en-GB" w:eastAsia="zh-CN"/>
        </w:rPr>
        <w:t>or</w:t>
      </w:r>
      <w:r w:rsidRPr="00E43112">
        <w:rPr>
          <w:b/>
          <w:bCs/>
          <w:lang w:val="en-GB" w:eastAsia="zh-CN"/>
        </w:rPr>
        <w:t xml:space="preserve"> uplink reception</w:t>
      </w:r>
      <w:r>
        <w:rPr>
          <w:b/>
          <w:bCs/>
          <w:lang w:val="en-GB" w:eastAsia="zh-CN"/>
        </w:rPr>
        <w:t xml:space="preserve"> for legacy TDD.</w:t>
      </w:r>
    </w:p>
    <w:p w14:paraId="7AB049E5" w14:textId="17CDCBE8" w:rsidR="00622D1C" w:rsidRPr="00FB770E" w:rsidRDefault="00622D1C" w:rsidP="00622D1C">
      <w:pPr>
        <w:jc w:val="both"/>
        <w:rPr>
          <w:b/>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7</w:t>
      </w:r>
      <w:r w:rsidRPr="00370331">
        <w:rPr>
          <w:b/>
          <w:iCs/>
          <w:szCs w:val="16"/>
          <w:lang w:val="en-GB" w:eastAsia="ko-KR"/>
        </w:rPr>
        <w:t>:</w:t>
      </w:r>
      <w:r>
        <w:rPr>
          <w:b/>
          <w:iCs/>
          <w:szCs w:val="16"/>
          <w:lang w:val="en-GB" w:eastAsia="ko-KR"/>
        </w:rPr>
        <w:t xml:space="preserve"> </w:t>
      </w:r>
      <w:r w:rsidRPr="00FC25C1">
        <w:rPr>
          <w:b/>
          <w:bCs/>
          <w:lang w:val="en-GB" w:eastAsia="zh-CN"/>
        </w:rPr>
        <w:t xml:space="preserve">To further optimize the performance of </w:t>
      </w:r>
      <w:proofErr w:type="spellStart"/>
      <w:r w:rsidRPr="00FC25C1">
        <w:rPr>
          <w:b/>
          <w:bCs/>
          <w:lang w:val="en-GB" w:eastAsia="zh-CN"/>
        </w:rPr>
        <w:t>subband</w:t>
      </w:r>
      <w:proofErr w:type="spellEnd"/>
      <w:r w:rsidRPr="00FC25C1">
        <w:rPr>
          <w:b/>
          <w:bCs/>
          <w:lang w:val="en-GB" w:eastAsia="zh-CN"/>
        </w:rPr>
        <w:t xml:space="preserve"> full</w:t>
      </w:r>
      <w:r w:rsidRPr="003711D9">
        <w:rPr>
          <w:lang w:val="en-GB" w:eastAsia="zh-CN"/>
        </w:rPr>
        <w:t xml:space="preserve"> </w:t>
      </w:r>
      <w:r>
        <w:rPr>
          <w:b/>
          <w:bCs/>
          <w:lang w:val="en-GB" w:eastAsia="zh-CN"/>
        </w:rPr>
        <w:t xml:space="preserve">duplex when traffic is single direction in SBFD slot, </w:t>
      </w:r>
      <w:r>
        <w:rPr>
          <w:b/>
          <w:iCs/>
          <w:szCs w:val="16"/>
          <w:lang w:val="en-GB" w:eastAsia="ko-KR"/>
        </w:rPr>
        <w:t xml:space="preserve">TDD-like </w:t>
      </w:r>
      <w:r w:rsidRPr="003711D9">
        <w:rPr>
          <w:b/>
          <w:iCs/>
          <w:szCs w:val="16"/>
          <w:lang w:val="en-GB" w:eastAsia="ko-KR"/>
        </w:rPr>
        <w:t>single panel configuration</w:t>
      </w:r>
      <w:r>
        <w:rPr>
          <w:b/>
          <w:iCs/>
          <w:szCs w:val="16"/>
          <w:lang w:val="en-GB" w:eastAsia="ko-KR"/>
        </w:rPr>
        <w:t xml:space="preserve"> could be used to improve the beamforming gain. </w:t>
      </w:r>
    </w:p>
    <w:p w14:paraId="0D579DC6" w14:textId="1F7954A1" w:rsidR="00766B28" w:rsidRDefault="00766B28" w:rsidP="00766B28">
      <w:pPr>
        <w:spacing w:after="0"/>
        <w:jc w:val="both"/>
        <w:rPr>
          <w:b/>
          <w:iCs/>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8</w:t>
      </w:r>
      <w:r w:rsidRPr="00370331">
        <w:rPr>
          <w:b/>
          <w:iCs/>
          <w:szCs w:val="16"/>
          <w:lang w:val="en-GB" w:eastAsia="ko-KR"/>
        </w:rPr>
        <w:t>:</w:t>
      </w:r>
      <w:r>
        <w:rPr>
          <w:b/>
          <w:iCs/>
          <w:szCs w:val="16"/>
          <w:lang w:val="en-GB" w:eastAsia="ko-KR"/>
        </w:rPr>
        <w:t xml:space="preserve"> </w:t>
      </w:r>
      <w:r>
        <w:rPr>
          <w:b/>
          <w:bCs/>
          <w:lang w:val="en-GB" w:eastAsia="zh-CN"/>
        </w:rPr>
        <w:t>For SLS evaluation, SBFD is transparent to the UE where all slots are flexible</w:t>
      </w:r>
      <w:r>
        <w:rPr>
          <w:b/>
          <w:iCs/>
          <w:szCs w:val="16"/>
          <w:lang w:val="en-GB" w:eastAsia="ko-KR"/>
        </w:rPr>
        <w:t xml:space="preserve"> from UE perspective. </w:t>
      </w:r>
      <w:proofErr w:type="spellStart"/>
      <w:r>
        <w:rPr>
          <w:b/>
          <w:iCs/>
          <w:szCs w:val="16"/>
          <w:lang w:val="en-GB" w:eastAsia="ko-KR"/>
        </w:rPr>
        <w:t>gNB</w:t>
      </w:r>
      <w:proofErr w:type="spellEnd"/>
      <w:r>
        <w:rPr>
          <w:b/>
          <w:iCs/>
          <w:szCs w:val="16"/>
          <w:lang w:val="en-GB" w:eastAsia="ko-KR"/>
        </w:rPr>
        <w:t xml:space="preserve"> dynamically schedules the UE within the UL or DL </w:t>
      </w:r>
      <w:proofErr w:type="spellStart"/>
      <w:r>
        <w:rPr>
          <w:b/>
          <w:iCs/>
          <w:szCs w:val="16"/>
          <w:lang w:val="en-GB" w:eastAsia="ko-KR"/>
        </w:rPr>
        <w:t>subbands</w:t>
      </w:r>
      <w:proofErr w:type="spellEnd"/>
      <w:r>
        <w:rPr>
          <w:b/>
          <w:iCs/>
          <w:szCs w:val="16"/>
          <w:lang w:val="en-GB" w:eastAsia="ko-KR"/>
        </w:rPr>
        <w:t xml:space="preserve"> of the SBFD slot. </w:t>
      </w:r>
    </w:p>
    <w:p w14:paraId="12BAE803" w14:textId="60845F73" w:rsidR="00766B28" w:rsidRPr="00BD6190" w:rsidRDefault="00766B28" w:rsidP="00BD6190">
      <w:pPr>
        <w:pStyle w:val="ListParagraph"/>
        <w:numPr>
          <w:ilvl w:val="0"/>
          <w:numId w:val="43"/>
        </w:numPr>
        <w:spacing w:after="180"/>
        <w:jc w:val="both"/>
        <w:rPr>
          <w:b/>
          <w:szCs w:val="16"/>
          <w:lang w:val="en-GB" w:eastAsia="ko-KR"/>
        </w:rPr>
      </w:pPr>
      <w:r w:rsidRPr="00F76497">
        <w:rPr>
          <w:rFonts w:ascii="Times New Roman" w:eastAsia="SimSun" w:hAnsi="Times New Roman"/>
          <w:b/>
          <w:iCs/>
          <w:sz w:val="20"/>
          <w:szCs w:val="16"/>
          <w:lang w:val="en-GB" w:eastAsia="ko-KR"/>
        </w:rPr>
        <w:t xml:space="preserve">Full band CSI (SRS and CSI-RS) can be enabled at some non-SBFD symbols </w:t>
      </w:r>
    </w:p>
    <w:p w14:paraId="33EFB07A" w14:textId="652E24C3" w:rsidR="00BD6190" w:rsidRDefault="00BD6190" w:rsidP="00936214">
      <w:pPr>
        <w:jc w:val="both"/>
        <w:rPr>
          <w:b/>
          <w:iCs/>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9</w:t>
      </w:r>
      <w:r w:rsidRPr="00370331">
        <w:rPr>
          <w:b/>
          <w:iCs/>
          <w:szCs w:val="16"/>
          <w:lang w:val="en-GB" w:eastAsia="ko-KR"/>
        </w:rPr>
        <w:t>:</w:t>
      </w:r>
      <w:r>
        <w:rPr>
          <w:b/>
          <w:iCs/>
          <w:szCs w:val="16"/>
          <w:lang w:val="en-GB" w:eastAsia="ko-KR"/>
        </w:rPr>
        <w:t xml:space="preserve"> The amount of residual self-interference depends on </w:t>
      </w:r>
      <w:proofErr w:type="spellStart"/>
      <w:r>
        <w:rPr>
          <w:b/>
          <w:iCs/>
          <w:szCs w:val="16"/>
          <w:lang w:val="en-GB" w:eastAsia="ko-KR"/>
        </w:rPr>
        <w:t>gNB</w:t>
      </w:r>
      <w:proofErr w:type="spellEnd"/>
      <w:r>
        <w:rPr>
          <w:b/>
          <w:iCs/>
          <w:szCs w:val="16"/>
          <w:lang w:val="en-GB" w:eastAsia="ko-KR"/>
        </w:rPr>
        <w:t xml:space="preserve"> spatial isolation, </w:t>
      </w:r>
      <w:proofErr w:type="spellStart"/>
      <w:r>
        <w:rPr>
          <w:b/>
          <w:iCs/>
          <w:szCs w:val="16"/>
          <w:lang w:val="en-GB" w:eastAsia="ko-KR"/>
        </w:rPr>
        <w:t>subband</w:t>
      </w:r>
      <w:proofErr w:type="spellEnd"/>
      <w:r>
        <w:rPr>
          <w:b/>
          <w:iCs/>
          <w:szCs w:val="16"/>
          <w:lang w:val="en-GB" w:eastAsia="ko-KR"/>
        </w:rPr>
        <w:t xml:space="preserve"> frequency isolation, digital interference cancellation and beamform nulling/isolation. </w:t>
      </w:r>
    </w:p>
    <w:p w14:paraId="5747C7CA" w14:textId="669C378F" w:rsidR="00936214" w:rsidRDefault="00936214" w:rsidP="00936214">
      <w:pPr>
        <w:jc w:val="both"/>
        <w:rPr>
          <w:b/>
          <w:iCs/>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10</w:t>
      </w:r>
      <w:r w:rsidRPr="00370331">
        <w:rPr>
          <w:b/>
          <w:iCs/>
          <w:szCs w:val="16"/>
          <w:lang w:val="en-GB" w:eastAsia="ko-KR"/>
        </w:rPr>
        <w:t>:</w:t>
      </w:r>
      <w:r>
        <w:rPr>
          <w:b/>
          <w:iCs/>
          <w:szCs w:val="16"/>
          <w:lang w:val="en-GB" w:eastAsia="ko-KR"/>
        </w:rPr>
        <w:t xml:space="preserve"> There is no 3GPP model for clutter modelling. </w:t>
      </w:r>
    </w:p>
    <w:p w14:paraId="77C87E4D" w14:textId="3D8F68BF" w:rsidR="00936214" w:rsidRDefault="00936214" w:rsidP="00936214">
      <w:pPr>
        <w:jc w:val="both"/>
        <w:rPr>
          <w:b/>
          <w:iCs/>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11</w:t>
      </w:r>
      <w:r w:rsidRPr="00370331">
        <w:rPr>
          <w:b/>
          <w:iCs/>
          <w:szCs w:val="16"/>
          <w:lang w:val="en-GB" w:eastAsia="ko-KR"/>
        </w:rPr>
        <w:t>:</w:t>
      </w:r>
      <w:r>
        <w:rPr>
          <w:b/>
          <w:iCs/>
          <w:szCs w:val="16"/>
          <w:lang w:val="en-GB" w:eastAsia="ko-KR"/>
        </w:rPr>
        <w:t xml:space="preserve">  Exact clutter modelling is complicated and may drain RAN1 time and efforts. </w:t>
      </w:r>
    </w:p>
    <w:p w14:paraId="0E64335E" w14:textId="64B8F27A" w:rsidR="00936214" w:rsidRDefault="00936214" w:rsidP="00527ADB">
      <w:pPr>
        <w:jc w:val="both"/>
        <w:rPr>
          <w:b/>
          <w:iCs/>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12</w:t>
      </w:r>
      <w:r w:rsidRPr="00370331">
        <w:rPr>
          <w:b/>
          <w:iCs/>
          <w:szCs w:val="16"/>
          <w:lang w:val="en-GB" w:eastAsia="ko-KR"/>
        </w:rPr>
        <w:t>:</w:t>
      </w:r>
      <w:r>
        <w:rPr>
          <w:b/>
          <w:iCs/>
          <w:szCs w:val="16"/>
          <w:lang w:val="en-GB" w:eastAsia="ko-KR"/>
        </w:rPr>
        <w:t xml:space="preserve"> A statistical clutter model </w:t>
      </w:r>
      <w:r w:rsidRPr="00AE2442">
        <w:rPr>
          <w:b/>
          <w:iCs/>
          <w:szCs w:val="16"/>
          <w:lang w:val="en-GB" w:eastAsia="ko-KR"/>
        </w:rPr>
        <w:t>based on statistics of</w:t>
      </w:r>
      <w:r>
        <w:rPr>
          <w:b/>
          <w:iCs/>
          <w:szCs w:val="16"/>
          <w:lang w:val="en-GB" w:eastAsia="ko-KR"/>
        </w:rPr>
        <w:t xml:space="preserve"> clutter</w:t>
      </w:r>
      <w:r w:rsidRPr="00AE2442">
        <w:rPr>
          <w:b/>
          <w:iCs/>
          <w:szCs w:val="16"/>
          <w:lang w:val="en-GB" w:eastAsia="ko-KR"/>
        </w:rPr>
        <w:t xml:space="preserve"> strength</w:t>
      </w:r>
      <w:r>
        <w:rPr>
          <w:b/>
          <w:iCs/>
          <w:szCs w:val="16"/>
          <w:lang w:val="en-GB" w:eastAsia="ko-KR"/>
        </w:rPr>
        <w:t xml:space="preserve"> and </w:t>
      </w:r>
      <w:proofErr w:type="spellStart"/>
      <w:r>
        <w:rPr>
          <w:b/>
          <w:iCs/>
          <w:szCs w:val="16"/>
          <w:lang w:val="en-GB" w:eastAsia="ko-KR"/>
        </w:rPr>
        <w:t>AoA</w:t>
      </w:r>
      <w:proofErr w:type="spellEnd"/>
      <w:r>
        <w:rPr>
          <w:b/>
          <w:iCs/>
          <w:szCs w:val="16"/>
          <w:lang w:val="en-GB" w:eastAsia="ko-KR"/>
        </w:rPr>
        <w:t xml:space="preserve"> is simple model.</w:t>
      </w:r>
    </w:p>
    <w:p w14:paraId="25FC8575" w14:textId="5CED7C3C" w:rsidR="00527ADB" w:rsidRPr="00157EA1" w:rsidRDefault="00527ADB" w:rsidP="00527ADB">
      <w:pPr>
        <w:rPr>
          <w:b/>
          <w:lang w:val="en-GB" w:eastAsia="zh-CN"/>
        </w:rPr>
      </w:pPr>
      <w:r w:rsidRPr="00157EA1">
        <w:rPr>
          <w:rFonts w:eastAsia="Batang"/>
          <w:b/>
          <w:szCs w:val="24"/>
          <w:u w:val="single"/>
          <w:lang w:val="en-GB"/>
        </w:rPr>
        <w:t xml:space="preserve">Observation </w:t>
      </w:r>
      <w:r w:rsidR="0070428C">
        <w:rPr>
          <w:rFonts w:eastAsia="Batang"/>
          <w:b/>
          <w:szCs w:val="24"/>
          <w:u w:val="single"/>
          <w:lang w:val="en-GB"/>
        </w:rPr>
        <w:t>13</w:t>
      </w:r>
      <w:r>
        <w:rPr>
          <w:rFonts w:eastAsia="Batang"/>
          <w:b/>
          <w:szCs w:val="24"/>
          <w:u w:val="single"/>
          <w:lang w:val="en-GB"/>
        </w:rPr>
        <w:t>:</w:t>
      </w:r>
      <w:r w:rsidRPr="00157EA1">
        <w:rPr>
          <w:rFonts w:eastAsia="Batang"/>
          <w:b/>
          <w:szCs w:val="24"/>
          <w:u w:val="single"/>
          <w:lang w:val="en-GB"/>
        </w:rPr>
        <w:t xml:space="preserve"> </w:t>
      </w:r>
      <w:r w:rsidRPr="00157EA1">
        <w:rPr>
          <w:b/>
          <w:lang w:val="en-GB" w:eastAsia="zh-CN"/>
        </w:rPr>
        <w:t>RAN1 needs to agree on the inter-</w:t>
      </w:r>
      <w:proofErr w:type="spellStart"/>
      <w:r w:rsidRPr="00157EA1">
        <w:rPr>
          <w:b/>
          <w:lang w:val="en-GB" w:eastAsia="zh-CN"/>
        </w:rPr>
        <w:t>subband</w:t>
      </w:r>
      <w:proofErr w:type="spellEnd"/>
      <w:r w:rsidRPr="00157EA1">
        <w:rPr>
          <w:b/>
          <w:lang w:val="en-GB" w:eastAsia="zh-CN"/>
        </w:rPr>
        <w:t xml:space="preserve"> cross-link interference model for </w:t>
      </w:r>
      <w:proofErr w:type="spellStart"/>
      <w:r w:rsidRPr="00157EA1">
        <w:rPr>
          <w:b/>
          <w:lang w:val="en-GB" w:eastAsia="zh-CN"/>
        </w:rPr>
        <w:t>subband</w:t>
      </w:r>
      <w:proofErr w:type="spellEnd"/>
      <w:r w:rsidRPr="00157EA1">
        <w:rPr>
          <w:b/>
          <w:lang w:val="en-GB" w:eastAsia="zh-CN"/>
        </w:rPr>
        <w:t xml:space="preserve"> full duplex evaluation.</w:t>
      </w:r>
    </w:p>
    <w:p w14:paraId="3830DBA5" w14:textId="2608C098" w:rsidR="00527ADB" w:rsidRDefault="00527ADB" w:rsidP="00527ADB">
      <w:pPr>
        <w:rPr>
          <w:rFonts w:eastAsia="Batang"/>
          <w:b/>
          <w:szCs w:val="24"/>
          <w:lang w:val="en-GB"/>
        </w:rPr>
      </w:pPr>
      <w:r w:rsidRPr="00157EA1">
        <w:rPr>
          <w:rFonts w:eastAsia="Batang"/>
          <w:b/>
          <w:szCs w:val="24"/>
          <w:u w:val="single"/>
          <w:lang w:val="en-GB"/>
        </w:rPr>
        <w:lastRenderedPageBreak/>
        <w:t xml:space="preserve">Observation </w:t>
      </w:r>
      <w:r w:rsidR="0070428C">
        <w:rPr>
          <w:rFonts w:eastAsia="Batang"/>
          <w:b/>
          <w:szCs w:val="24"/>
          <w:u w:val="single"/>
          <w:lang w:val="en-GB"/>
        </w:rPr>
        <w:t>14</w:t>
      </w:r>
      <w:r>
        <w:rPr>
          <w:rFonts w:eastAsia="Batang"/>
          <w:b/>
          <w:szCs w:val="24"/>
          <w:u w:val="single"/>
          <w:lang w:val="en-GB"/>
        </w:rPr>
        <w:t>:</w:t>
      </w:r>
      <w:r w:rsidRPr="007741F0">
        <w:rPr>
          <w:rFonts w:eastAsia="Batang"/>
          <w:b/>
          <w:szCs w:val="24"/>
          <w:lang w:val="en-GB"/>
        </w:rPr>
        <w:t xml:space="preserve"> </w:t>
      </w:r>
      <w:proofErr w:type="spellStart"/>
      <w:r w:rsidRPr="007741F0">
        <w:rPr>
          <w:rFonts w:eastAsia="Batang"/>
          <w:b/>
          <w:szCs w:val="24"/>
          <w:lang w:val="en-GB"/>
        </w:rPr>
        <w:t>gNB</w:t>
      </w:r>
      <w:proofErr w:type="spellEnd"/>
      <w:r w:rsidRPr="007741F0">
        <w:rPr>
          <w:rFonts w:eastAsia="Batang"/>
          <w:b/>
          <w:szCs w:val="24"/>
          <w:lang w:val="en-GB"/>
        </w:rPr>
        <w:t>-to-</w:t>
      </w:r>
      <w:proofErr w:type="spellStart"/>
      <w:r w:rsidRPr="007741F0">
        <w:rPr>
          <w:rFonts w:eastAsia="Batang"/>
          <w:b/>
          <w:szCs w:val="24"/>
          <w:lang w:val="en-GB"/>
        </w:rPr>
        <w:t>gNB</w:t>
      </w:r>
      <w:proofErr w:type="spellEnd"/>
      <w:r w:rsidRPr="007741F0">
        <w:rPr>
          <w:rFonts w:eastAsia="Batang"/>
          <w:b/>
          <w:szCs w:val="24"/>
          <w:lang w:val="en-GB"/>
        </w:rPr>
        <w:t xml:space="preserve"> channel model by leveraging </w:t>
      </w:r>
      <w:proofErr w:type="spellStart"/>
      <w:r w:rsidRPr="007741F0">
        <w:rPr>
          <w:rFonts w:eastAsia="Batang"/>
          <w:b/>
          <w:szCs w:val="24"/>
          <w:lang w:val="en-GB"/>
        </w:rPr>
        <w:t>gNB</w:t>
      </w:r>
      <w:proofErr w:type="spellEnd"/>
      <w:r w:rsidRPr="007741F0">
        <w:rPr>
          <w:rFonts w:eastAsia="Batang"/>
          <w:b/>
          <w:szCs w:val="24"/>
          <w:lang w:val="en-GB"/>
        </w:rPr>
        <w:t xml:space="preserve">-to-UE channel model in TR 38.802 </w:t>
      </w:r>
      <w:r>
        <w:rPr>
          <w:rFonts w:eastAsia="Batang"/>
          <w:b/>
          <w:szCs w:val="24"/>
          <w:lang w:val="en-GB"/>
        </w:rPr>
        <w:t xml:space="preserve">/ 38.901 </w:t>
      </w:r>
      <w:r w:rsidRPr="007741F0">
        <w:rPr>
          <w:rFonts w:eastAsia="Batang"/>
          <w:b/>
          <w:szCs w:val="24"/>
          <w:lang w:val="en-GB"/>
        </w:rPr>
        <w:t xml:space="preserve">with certain changes on UE height to mimic a </w:t>
      </w:r>
      <w:proofErr w:type="spellStart"/>
      <w:r w:rsidRPr="007741F0">
        <w:rPr>
          <w:rFonts w:eastAsia="Batang"/>
          <w:b/>
          <w:szCs w:val="24"/>
          <w:lang w:val="en-GB"/>
        </w:rPr>
        <w:t>gNB</w:t>
      </w:r>
      <w:proofErr w:type="spellEnd"/>
      <w:r w:rsidRPr="007741F0">
        <w:rPr>
          <w:rFonts w:eastAsia="Batang"/>
          <w:b/>
          <w:szCs w:val="24"/>
          <w:lang w:val="en-GB"/>
        </w:rPr>
        <w:t>.</w:t>
      </w:r>
    </w:p>
    <w:p w14:paraId="3D194B22" w14:textId="6A3F9842" w:rsidR="00936214" w:rsidRDefault="00AC13CD" w:rsidP="00936214">
      <w:pPr>
        <w:jc w:val="both"/>
        <w:rPr>
          <w:b/>
          <w:iCs/>
          <w:szCs w:val="16"/>
          <w:lang w:val="en-GB" w:eastAsia="ko-KR"/>
        </w:rPr>
      </w:pPr>
      <w:r w:rsidRPr="00157EA1">
        <w:rPr>
          <w:rFonts w:eastAsia="Batang"/>
          <w:b/>
          <w:szCs w:val="24"/>
          <w:u w:val="single"/>
          <w:lang w:val="en-GB"/>
        </w:rPr>
        <w:t xml:space="preserve">Observation </w:t>
      </w:r>
      <w:r w:rsidR="0070428C">
        <w:rPr>
          <w:rFonts w:eastAsia="Batang"/>
          <w:b/>
          <w:szCs w:val="24"/>
          <w:u w:val="single"/>
          <w:lang w:val="en-GB"/>
        </w:rPr>
        <w:t>15</w:t>
      </w:r>
      <w:r>
        <w:rPr>
          <w:rFonts w:eastAsia="Batang"/>
          <w:b/>
          <w:szCs w:val="24"/>
          <w:u w:val="single"/>
          <w:lang w:val="en-GB"/>
        </w:rPr>
        <w:t>:</w:t>
      </w:r>
      <w:r w:rsidRPr="007741F0">
        <w:rPr>
          <w:rFonts w:eastAsia="Batang"/>
          <w:b/>
          <w:szCs w:val="24"/>
          <w:lang w:val="en-GB"/>
        </w:rPr>
        <w:t xml:space="preserve"> </w:t>
      </w:r>
      <w:r>
        <w:rPr>
          <w:rFonts w:eastAsia="Batang"/>
          <w:b/>
          <w:szCs w:val="24"/>
          <w:lang w:val="en-GB"/>
        </w:rPr>
        <w:t>UE</w:t>
      </w:r>
      <w:r w:rsidRPr="007741F0">
        <w:rPr>
          <w:rFonts w:eastAsia="Batang"/>
          <w:b/>
          <w:szCs w:val="24"/>
          <w:lang w:val="en-GB"/>
        </w:rPr>
        <w:t>-to-</w:t>
      </w:r>
      <w:r>
        <w:rPr>
          <w:rFonts w:eastAsia="Batang"/>
          <w:b/>
          <w:szCs w:val="24"/>
          <w:lang w:val="en-GB"/>
        </w:rPr>
        <w:t>UE inter-</w:t>
      </w:r>
      <w:proofErr w:type="spellStart"/>
      <w:r>
        <w:rPr>
          <w:rFonts w:eastAsia="Batang"/>
          <w:b/>
          <w:szCs w:val="24"/>
          <w:lang w:val="en-GB"/>
        </w:rPr>
        <w:t>subband</w:t>
      </w:r>
      <w:proofErr w:type="spellEnd"/>
      <w:r>
        <w:rPr>
          <w:rFonts w:eastAsia="Batang"/>
          <w:b/>
          <w:szCs w:val="24"/>
          <w:lang w:val="en-GB"/>
        </w:rPr>
        <w:t xml:space="preserve"> CLI</w:t>
      </w:r>
      <w:r w:rsidRPr="007741F0">
        <w:rPr>
          <w:rFonts w:eastAsia="Batang"/>
          <w:b/>
          <w:szCs w:val="24"/>
          <w:lang w:val="en-GB"/>
        </w:rPr>
        <w:t xml:space="preserve"> model </w:t>
      </w:r>
      <w:r>
        <w:rPr>
          <w:rFonts w:eastAsia="Batang"/>
          <w:b/>
          <w:szCs w:val="24"/>
          <w:lang w:val="en-GB"/>
        </w:rPr>
        <w:t>can be done using similar procedure for modelling inter-</w:t>
      </w:r>
      <w:proofErr w:type="spellStart"/>
      <w:r>
        <w:rPr>
          <w:rFonts w:eastAsia="Batang"/>
          <w:b/>
          <w:szCs w:val="24"/>
          <w:lang w:val="en-GB"/>
        </w:rPr>
        <w:t>gNB</w:t>
      </w:r>
      <w:proofErr w:type="spellEnd"/>
      <w:r>
        <w:rPr>
          <w:rFonts w:eastAsia="Batang"/>
          <w:b/>
          <w:szCs w:val="24"/>
          <w:lang w:val="en-GB"/>
        </w:rPr>
        <w:t xml:space="preserve"> inter-</w:t>
      </w:r>
      <w:proofErr w:type="spellStart"/>
      <w:r>
        <w:rPr>
          <w:rFonts w:eastAsia="Batang"/>
          <w:b/>
          <w:szCs w:val="24"/>
          <w:lang w:val="en-GB"/>
        </w:rPr>
        <w:t>subband</w:t>
      </w:r>
      <w:proofErr w:type="spellEnd"/>
      <w:r>
        <w:rPr>
          <w:rFonts w:eastAsia="Batang"/>
          <w:b/>
          <w:szCs w:val="24"/>
          <w:lang w:val="en-GB"/>
        </w:rPr>
        <w:t xml:space="preserve"> CLI.</w:t>
      </w:r>
    </w:p>
    <w:p w14:paraId="44B4DDA4" w14:textId="0520780E" w:rsidR="003744D8" w:rsidRPr="003744D8" w:rsidRDefault="003744D8" w:rsidP="003744D8">
      <w:pPr>
        <w:jc w:val="both"/>
        <w:rPr>
          <w:b/>
          <w:lang w:val="en-GB" w:eastAsia="zh-CN"/>
        </w:rPr>
      </w:pPr>
      <w:r w:rsidRPr="00370331">
        <w:rPr>
          <w:rFonts w:eastAsia="Batang"/>
          <w:b/>
          <w:szCs w:val="24"/>
          <w:u w:val="single"/>
          <w:lang w:val="en-GB"/>
        </w:rPr>
        <w:t xml:space="preserve">Observation </w:t>
      </w:r>
      <w:r w:rsidR="0070428C">
        <w:rPr>
          <w:rFonts w:eastAsia="Batang"/>
          <w:b/>
          <w:szCs w:val="24"/>
          <w:u w:val="single"/>
          <w:lang w:val="en-GB"/>
        </w:rPr>
        <w:t>16</w:t>
      </w:r>
      <w:r w:rsidRPr="003744D8">
        <w:rPr>
          <w:rFonts w:eastAsia="Batang"/>
          <w:b/>
          <w:szCs w:val="24"/>
          <w:u w:val="single"/>
          <w:lang w:val="en-GB"/>
        </w:rPr>
        <w:t>:</w:t>
      </w:r>
      <w:r w:rsidRPr="003744D8">
        <w:rPr>
          <w:rFonts w:eastAsia="Batang"/>
          <w:b/>
          <w:szCs w:val="24"/>
          <w:lang w:val="en-GB"/>
        </w:rPr>
        <w:t xml:space="preserve"> </w:t>
      </w:r>
      <w:r w:rsidRPr="003744D8">
        <w:rPr>
          <w:b/>
          <w:lang w:val="en-GB" w:eastAsia="zh-CN"/>
        </w:rPr>
        <w:t>SBFD provides UL transmission opportunity in every slot which improve UL duty cycle and improves the UPT as compared to baseline TDD.</w:t>
      </w:r>
    </w:p>
    <w:p w14:paraId="69A7C27A" w14:textId="778CC648" w:rsidR="003744D8" w:rsidRPr="003744D8" w:rsidRDefault="003744D8" w:rsidP="003744D8">
      <w:pPr>
        <w:jc w:val="both"/>
        <w:rPr>
          <w:b/>
          <w:lang w:val="en-GB" w:eastAsia="zh-CN"/>
        </w:rPr>
      </w:pPr>
      <w:r w:rsidRPr="003744D8">
        <w:rPr>
          <w:rFonts w:eastAsia="Batang"/>
          <w:b/>
          <w:szCs w:val="24"/>
          <w:u w:val="single"/>
          <w:lang w:val="en-GB"/>
        </w:rPr>
        <w:t xml:space="preserve">Observation </w:t>
      </w:r>
      <w:r w:rsidR="0070428C">
        <w:rPr>
          <w:rFonts w:eastAsia="Batang"/>
          <w:b/>
          <w:szCs w:val="24"/>
          <w:u w:val="single"/>
          <w:lang w:val="en-GB"/>
        </w:rPr>
        <w:t>17</w:t>
      </w:r>
      <w:r w:rsidRPr="003744D8">
        <w:rPr>
          <w:rFonts w:eastAsia="Batang"/>
          <w:b/>
          <w:szCs w:val="24"/>
          <w:u w:val="single"/>
          <w:lang w:val="en-GB"/>
        </w:rPr>
        <w:t>:</w:t>
      </w:r>
      <w:r w:rsidRPr="003744D8">
        <w:rPr>
          <w:rFonts w:eastAsia="Batang"/>
          <w:b/>
          <w:szCs w:val="24"/>
          <w:lang w:val="en-GB"/>
        </w:rPr>
        <w:t xml:space="preserve"> </w:t>
      </w:r>
      <w:r w:rsidRPr="003744D8">
        <w:rPr>
          <w:b/>
          <w:lang w:val="en-GB" w:eastAsia="zh-CN"/>
        </w:rPr>
        <w:t>Inter-</w:t>
      </w:r>
      <w:proofErr w:type="spellStart"/>
      <w:r w:rsidRPr="003744D8">
        <w:rPr>
          <w:b/>
          <w:lang w:val="en-GB" w:eastAsia="zh-CN"/>
        </w:rPr>
        <w:t>gNB</w:t>
      </w:r>
      <w:proofErr w:type="spellEnd"/>
      <w:r w:rsidRPr="003744D8">
        <w:rPr>
          <w:b/>
          <w:lang w:val="en-GB" w:eastAsia="zh-CN"/>
        </w:rPr>
        <w:t xml:space="preserve"> CLI has an impact on the UPT gain for the </w:t>
      </w:r>
      <w:proofErr w:type="spellStart"/>
      <w:r w:rsidRPr="003744D8">
        <w:rPr>
          <w:b/>
          <w:lang w:val="en-GB" w:eastAsia="zh-CN"/>
        </w:rPr>
        <w:t>subband</w:t>
      </w:r>
      <w:proofErr w:type="spellEnd"/>
      <w:r w:rsidRPr="003744D8">
        <w:rPr>
          <w:b/>
          <w:lang w:val="en-GB" w:eastAsia="zh-CN"/>
        </w:rPr>
        <w:t xml:space="preserve"> full duplex deployment which require to investigate some solutions to mitigate such impact and recover the full gain of the SBFD. </w:t>
      </w:r>
    </w:p>
    <w:p w14:paraId="1EFBB202" w14:textId="67D0D995" w:rsidR="000C0037" w:rsidRPr="001357A9" w:rsidRDefault="000C0037" w:rsidP="000C0037">
      <w:r w:rsidRPr="00370331">
        <w:rPr>
          <w:rFonts w:eastAsia="Batang"/>
          <w:b/>
          <w:szCs w:val="24"/>
          <w:u w:val="single"/>
          <w:lang w:val="en-GB"/>
        </w:rPr>
        <w:t xml:space="preserve">Observation </w:t>
      </w:r>
      <w:r w:rsidR="0070428C">
        <w:rPr>
          <w:rFonts w:eastAsia="Batang"/>
          <w:b/>
          <w:szCs w:val="24"/>
          <w:u w:val="single"/>
          <w:lang w:val="en-GB"/>
        </w:rPr>
        <w:t>18</w:t>
      </w:r>
      <w:r>
        <w:rPr>
          <w:rFonts w:eastAsia="Batang"/>
          <w:b/>
          <w:szCs w:val="24"/>
          <w:u w:val="single"/>
          <w:lang w:val="en-GB"/>
        </w:rPr>
        <w:t>:</w:t>
      </w:r>
      <w:r w:rsidRPr="008102D6">
        <w:rPr>
          <w:rFonts w:eastAsia="Batang"/>
          <w:b/>
          <w:szCs w:val="24"/>
          <w:lang w:val="en-GB"/>
        </w:rPr>
        <w:t xml:space="preserve"> </w:t>
      </w:r>
      <w:r w:rsidRPr="000C0037">
        <w:rPr>
          <w:b/>
          <w:bCs/>
          <w:lang w:val="en-GB" w:eastAsia="zh-CN"/>
        </w:rPr>
        <w:t>SBFD enables coverage limited UE to get more frequent UL opportunity and leverage the full UE transmit power across multiple slots which improve UL coverage.</w:t>
      </w:r>
      <w:r>
        <w:rPr>
          <w:lang w:val="en-GB" w:eastAsia="zh-CN"/>
        </w:rPr>
        <w:t xml:space="preserve"> </w:t>
      </w:r>
    </w:p>
    <w:p w14:paraId="6D7A8AB2" w14:textId="1558C1AB" w:rsidR="007B5719" w:rsidRPr="00724CBB" w:rsidRDefault="007B5719" w:rsidP="007B5719">
      <w:pPr>
        <w:rPr>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19</w:t>
      </w:r>
      <w:r w:rsidRPr="00370331">
        <w:rPr>
          <w:b/>
          <w:iCs/>
          <w:szCs w:val="16"/>
          <w:lang w:val="en-GB" w:eastAsia="ko-KR"/>
        </w:rPr>
        <w:t>:</w:t>
      </w:r>
      <w:r>
        <w:rPr>
          <w:b/>
          <w:iCs/>
          <w:szCs w:val="16"/>
          <w:lang w:val="en-GB" w:eastAsia="ko-KR"/>
        </w:rPr>
        <w:t xml:space="preserve"> </w:t>
      </w:r>
      <w:r w:rsidRPr="00C52281">
        <w:rPr>
          <w:b/>
          <w:iCs/>
          <w:szCs w:val="16"/>
          <w:lang w:val="en-GB" w:eastAsia="ko-KR"/>
        </w:rPr>
        <w:t>The downlink perceived throughput has improved in case of SBFD. This is because DL duty cycle in SBFD is 100% (i.e., every slot has DL resources), as compared to TDD where DL duty cycle is 75%.</w:t>
      </w:r>
      <w:r>
        <w:rPr>
          <w:bCs/>
          <w:iCs/>
          <w:szCs w:val="16"/>
          <w:lang w:val="en-GB" w:eastAsia="ko-KR"/>
        </w:rPr>
        <w:t xml:space="preserve">  </w:t>
      </w:r>
    </w:p>
    <w:p w14:paraId="1127B5FE" w14:textId="2E992548" w:rsidR="007B5719" w:rsidRPr="004366AC" w:rsidRDefault="007B5719" w:rsidP="007B5719">
      <w:pPr>
        <w:jc w:val="both"/>
      </w:pPr>
      <w:r w:rsidRPr="00370331">
        <w:rPr>
          <w:rFonts w:eastAsia="Batang"/>
          <w:b/>
          <w:szCs w:val="24"/>
          <w:u w:val="single"/>
          <w:lang w:val="en-GB"/>
        </w:rPr>
        <w:t xml:space="preserve">Observation </w:t>
      </w:r>
      <w:r w:rsidR="0070428C">
        <w:rPr>
          <w:rFonts w:eastAsia="Batang"/>
          <w:b/>
          <w:szCs w:val="24"/>
          <w:u w:val="single"/>
          <w:lang w:val="en-GB"/>
        </w:rPr>
        <w:t>20</w:t>
      </w:r>
      <w:r w:rsidRPr="00370331">
        <w:rPr>
          <w:b/>
          <w:iCs/>
          <w:szCs w:val="16"/>
          <w:lang w:val="en-GB" w:eastAsia="ko-KR"/>
        </w:rPr>
        <w:t>:</w:t>
      </w:r>
      <w:r>
        <w:rPr>
          <w:b/>
          <w:iCs/>
          <w:szCs w:val="16"/>
          <w:lang w:val="en-GB" w:eastAsia="ko-KR"/>
        </w:rPr>
        <w:t xml:space="preserve"> Inter-</w:t>
      </w:r>
      <w:proofErr w:type="spellStart"/>
      <w:r>
        <w:rPr>
          <w:b/>
          <w:iCs/>
          <w:szCs w:val="16"/>
          <w:lang w:val="en-GB" w:eastAsia="ko-KR"/>
        </w:rPr>
        <w:t>gNB</w:t>
      </w:r>
      <w:proofErr w:type="spellEnd"/>
      <w:r>
        <w:rPr>
          <w:b/>
          <w:iCs/>
          <w:szCs w:val="16"/>
          <w:lang w:val="en-GB" w:eastAsia="ko-KR"/>
        </w:rPr>
        <w:t xml:space="preserve"> CLI has almost no impact on DL perceived throughput. </w:t>
      </w:r>
    </w:p>
    <w:p w14:paraId="6E88AE61" w14:textId="1C80D325" w:rsidR="00D84CDB" w:rsidRPr="00EF6EB4" w:rsidRDefault="00D84CDB" w:rsidP="00D84CDB">
      <w:pPr>
        <w:jc w:val="both"/>
        <w:rPr>
          <w:b/>
          <w:szCs w:val="16"/>
          <w:lang w:val="en-GB" w:eastAsia="ko-KR"/>
        </w:rPr>
      </w:pPr>
      <w:r w:rsidRPr="00EF6EB4">
        <w:rPr>
          <w:rFonts w:eastAsia="Batang"/>
          <w:b/>
          <w:szCs w:val="24"/>
          <w:u w:val="single"/>
          <w:lang w:val="en-GB"/>
        </w:rPr>
        <w:t xml:space="preserve">Observation </w:t>
      </w:r>
      <w:r w:rsidR="0070428C">
        <w:rPr>
          <w:rFonts w:eastAsia="Batang"/>
          <w:b/>
          <w:szCs w:val="24"/>
          <w:u w:val="single"/>
          <w:lang w:val="en-GB"/>
        </w:rPr>
        <w:t>21</w:t>
      </w:r>
      <w:r w:rsidRPr="00EF6EB4">
        <w:rPr>
          <w:b/>
          <w:iCs/>
          <w:szCs w:val="16"/>
          <w:lang w:val="en-GB" w:eastAsia="ko-KR"/>
        </w:rPr>
        <w:t xml:space="preserve">: The downlink perceived throughput for low load </w:t>
      </w:r>
      <w:proofErr w:type="spellStart"/>
      <w:r w:rsidRPr="00EF6EB4">
        <w:rPr>
          <w:b/>
          <w:iCs/>
          <w:szCs w:val="16"/>
          <w:lang w:val="en-GB" w:eastAsia="ko-KR"/>
        </w:rPr>
        <w:t>bursty</w:t>
      </w:r>
      <w:proofErr w:type="spellEnd"/>
      <w:r w:rsidRPr="00EF6EB4">
        <w:rPr>
          <w:b/>
          <w:iCs/>
          <w:szCs w:val="16"/>
          <w:lang w:val="en-GB" w:eastAsia="ko-KR"/>
        </w:rPr>
        <w:t xml:space="preserve"> traffic has ~2.6x performance gains compared with half duplex SU on the median DL UPT and ~2x performance gains compared with half duplex MU on the median DL UPT. The gains are largely a product of increased time domain resources and reduced transmission latencies enabled by full duplex. </w:t>
      </w:r>
    </w:p>
    <w:p w14:paraId="0C96AAEA" w14:textId="67926FA6" w:rsidR="00D84CDB" w:rsidRPr="00EF6EB4" w:rsidRDefault="00D84CDB" w:rsidP="00D84CDB">
      <w:pPr>
        <w:jc w:val="both"/>
        <w:rPr>
          <w:b/>
          <w:iCs/>
          <w:szCs w:val="16"/>
          <w:lang w:val="en-GB" w:eastAsia="ko-KR"/>
        </w:rPr>
      </w:pPr>
      <w:r w:rsidRPr="00EF6EB4">
        <w:rPr>
          <w:rFonts w:eastAsia="Batang"/>
          <w:b/>
          <w:szCs w:val="24"/>
          <w:u w:val="single"/>
          <w:lang w:val="en-GB"/>
        </w:rPr>
        <w:t xml:space="preserve">Observation </w:t>
      </w:r>
      <w:r w:rsidR="0070428C">
        <w:rPr>
          <w:rFonts w:eastAsia="Batang"/>
          <w:b/>
          <w:szCs w:val="24"/>
          <w:u w:val="single"/>
          <w:lang w:val="en-GB"/>
        </w:rPr>
        <w:t>22</w:t>
      </w:r>
      <w:r w:rsidRPr="00EF6EB4">
        <w:rPr>
          <w:b/>
          <w:iCs/>
          <w:szCs w:val="16"/>
          <w:lang w:val="en-GB" w:eastAsia="ko-KR"/>
        </w:rPr>
        <w:t xml:space="preserve">: The downlink perceived throughput for low load </w:t>
      </w:r>
      <w:proofErr w:type="spellStart"/>
      <w:r w:rsidRPr="00EF6EB4">
        <w:rPr>
          <w:b/>
          <w:iCs/>
          <w:szCs w:val="16"/>
          <w:lang w:val="en-GB" w:eastAsia="ko-KR"/>
        </w:rPr>
        <w:t>bursty</w:t>
      </w:r>
      <w:proofErr w:type="spellEnd"/>
      <w:r w:rsidRPr="00EF6EB4">
        <w:rPr>
          <w:b/>
          <w:iCs/>
          <w:szCs w:val="16"/>
          <w:lang w:val="en-GB" w:eastAsia="ko-KR"/>
        </w:rPr>
        <w:t xml:space="preserve"> traffic could achieve better performance with 110 dB or better self-interference isolation value with good isolation.  </w:t>
      </w:r>
    </w:p>
    <w:p w14:paraId="6D519D2C" w14:textId="4D9F3236" w:rsidR="00EF6EB4" w:rsidRPr="00EF6EB4" w:rsidRDefault="00EF6EB4" w:rsidP="00EF6EB4">
      <w:pPr>
        <w:jc w:val="both"/>
        <w:rPr>
          <w:b/>
          <w:iCs/>
          <w:szCs w:val="16"/>
          <w:lang w:val="en-GB" w:eastAsia="ko-KR"/>
        </w:rPr>
      </w:pPr>
      <w:r w:rsidRPr="00EF6EB4">
        <w:rPr>
          <w:rFonts w:eastAsia="Batang"/>
          <w:b/>
          <w:szCs w:val="24"/>
          <w:u w:val="single"/>
          <w:lang w:val="en-GB"/>
        </w:rPr>
        <w:t xml:space="preserve">Observation </w:t>
      </w:r>
      <w:r w:rsidR="0070428C">
        <w:rPr>
          <w:rFonts w:eastAsia="Batang"/>
          <w:b/>
          <w:szCs w:val="24"/>
          <w:u w:val="single"/>
          <w:lang w:val="en-GB"/>
        </w:rPr>
        <w:t>23</w:t>
      </w:r>
      <w:r w:rsidRPr="00EF6EB4">
        <w:rPr>
          <w:b/>
          <w:iCs/>
          <w:szCs w:val="16"/>
          <w:lang w:val="en-GB" w:eastAsia="ko-KR"/>
        </w:rPr>
        <w:t xml:space="preserve">: The downlink perceived throughput for high load </w:t>
      </w:r>
      <w:proofErr w:type="spellStart"/>
      <w:r w:rsidRPr="00EF6EB4">
        <w:rPr>
          <w:b/>
          <w:iCs/>
          <w:szCs w:val="16"/>
          <w:lang w:val="en-GB" w:eastAsia="ko-KR"/>
        </w:rPr>
        <w:t>bursty</w:t>
      </w:r>
      <w:proofErr w:type="spellEnd"/>
      <w:r w:rsidRPr="00EF6EB4">
        <w:rPr>
          <w:b/>
          <w:iCs/>
          <w:szCs w:val="16"/>
          <w:lang w:val="en-GB" w:eastAsia="ko-KR"/>
        </w:rPr>
        <w:t xml:space="preserve"> traffic has ~3.6x performance gains compared with half duplex SU on the median DL UPT and ~1.6x performance gains compared with half duplex MU on the median DL UPT. The sources of gain include the increased time domain resources (slot format of DDDDUUUU is used for baseline TDD half-duplex simulations) as well as decreased latencies due to slot format flexibility of full duplex. Larger performance gains are observed over baseline half duplex SU at high load system. </w:t>
      </w:r>
    </w:p>
    <w:p w14:paraId="6F079E30" w14:textId="3155A32E" w:rsidR="00EF6EB4" w:rsidRPr="00EF6EB4" w:rsidRDefault="00EF6EB4" w:rsidP="00EF6EB4">
      <w:pPr>
        <w:rPr>
          <w:b/>
          <w:iCs/>
          <w:szCs w:val="16"/>
          <w:lang w:val="en-GB" w:eastAsia="ko-KR"/>
        </w:rPr>
      </w:pPr>
      <w:r w:rsidRPr="00EF6EB4">
        <w:rPr>
          <w:rFonts w:eastAsia="Batang"/>
          <w:b/>
          <w:szCs w:val="24"/>
          <w:u w:val="single"/>
          <w:lang w:val="en-GB"/>
        </w:rPr>
        <w:t xml:space="preserve">Observation </w:t>
      </w:r>
      <w:r w:rsidR="0070428C">
        <w:rPr>
          <w:rFonts w:eastAsia="Batang"/>
          <w:b/>
          <w:szCs w:val="24"/>
          <w:u w:val="single"/>
          <w:lang w:val="en-GB"/>
        </w:rPr>
        <w:t>24</w:t>
      </w:r>
      <w:r w:rsidRPr="00EF6EB4">
        <w:rPr>
          <w:b/>
          <w:iCs/>
          <w:szCs w:val="16"/>
          <w:lang w:val="en-GB" w:eastAsia="ko-KR"/>
        </w:rPr>
        <w:t xml:space="preserve">: The downlink perceived throughput for high load </w:t>
      </w:r>
      <w:proofErr w:type="spellStart"/>
      <w:r w:rsidRPr="00EF6EB4">
        <w:rPr>
          <w:b/>
          <w:iCs/>
          <w:szCs w:val="16"/>
          <w:lang w:val="en-GB" w:eastAsia="ko-KR"/>
        </w:rPr>
        <w:t>bursty</w:t>
      </w:r>
      <w:proofErr w:type="spellEnd"/>
      <w:r w:rsidRPr="00EF6EB4">
        <w:rPr>
          <w:b/>
          <w:iCs/>
          <w:szCs w:val="16"/>
          <w:lang w:val="en-GB" w:eastAsia="ko-KR"/>
        </w:rPr>
        <w:t xml:space="preserve"> traffic could achieve better performance with 110 dB or better self-interference isolation value with good isolation.  </w:t>
      </w:r>
    </w:p>
    <w:p w14:paraId="124C855C" w14:textId="7F2EFC24" w:rsidR="00EF6EB4" w:rsidRPr="00EF6EB4" w:rsidRDefault="00EF6EB4" w:rsidP="00EF6EB4">
      <w:pPr>
        <w:rPr>
          <w:b/>
          <w:iCs/>
          <w:szCs w:val="16"/>
          <w:lang w:val="en-GB" w:eastAsia="ko-KR"/>
        </w:rPr>
      </w:pPr>
      <w:r w:rsidRPr="00EF6EB4">
        <w:rPr>
          <w:rFonts w:eastAsia="Batang"/>
          <w:b/>
          <w:szCs w:val="24"/>
          <w:u w:val="single"/>
          <w:lang w:val="en-GB"/>
        </w:rPr>
        <w:t xml:space="preserve">Observation </w:t>
      </w:r>
      <w:r w:rsidR="0070428C">
        <w:rPr>
          <w:rFonts w:eastAsia="Batang"/>
          <w:b/>
          <w:szCs w:val="24"/>
          <w:u w:val="single"/>
          <w:lang w:val="en-GB"/>
        </w:rPr>
        <w:t>25</w:t>
      </w:r>
      <w:r w:rsidRPr="00EF6EB4">
        <w:rPr>
          <w:b/>
          <w:iCs/>
          <w:szCs w:val="16"/>
          <w:lang w:val="en-GB" w:eastAsia="ko-KR"/>
        </w:rPr>
        <w:t xml:space="preserve">: Full duplex will improve the DL perceived throughput for both low load and high load systems and larger gains can be achieved at high loads.  </w:t>
      </w:r>
    </w:p>
    <w:p w14:paraId="1CA4DFE2" w14:textId="449291E7" w:rsidR="00EF6EB4" w:rsidRPr="00EF6EB4" w:rsidRDefault="00EF6EB4" w:rsidP="00EF6EB4">
      <w:pPr>
        <w:rPr>
          <w:b/>
          <w:iCs/>
          <w:szCs w:val="16"/>
          <w:lang w:val="en-GB" w:eastAsia="ko-KR"/>
        </w:rPr>
      </w:pPr>
      <w:r w:rsidRPr="00EF6EB4">
        <w:rPr>
          <w:rFonts w:eastAsia="Batang"/>
          <w:b/>
          <w:szCs w:val="24"/>
          <w:u w:val="single"/>
          <w:lang w:val="en-GB"/>
        </w:rPr>
        <w:t xml:space="preserve">Observation </w:t>
      </w:r>
      <w:r w:rsidR="0070428C">
        <w:rPr>
          <w:rFonts w:eastAsia="Batang"/>
          <w:b/>
          <w:szCs w:val="24"/>
          <w:u w:val="single"/>
          <w:lang w:val="en-GB"/>
        </w:rPr>
        <w:t>26</w:t>
      </w:r>
      <w:r w:rsidRPr="00EF6EB4">
        <w:rPr>
          <w:b/>
          <w:iCs/>
          <w:szCs w:val="16"/>
          <w:lang w:val="en-GB" w:eastAsia="ko-KR"/>
        </w:rPr>
        <w:t>: Better isolation at the base station for full duplex mode can boost the downlink performance gain.</w:t>
      </w:r>
    </w:p>
    <w:p w14:paraId="6FCB4BB5" w14:textId="69A68049" w:rsidR="004B70FD" w:rsidRPr="005F0614" w:rsidRDefault="004B70FD" w:rsidP="004B70FD">
      <w:pPr>
        <w:jc w:val="both"/>
        <w:rPr>
          <w:b/>
          <w:szCs w:val="16"/>
          <w:lang w:eastAsia="ko-KR"/>
        </w:rPr>
      </w:pPr>
      <w:r w:rsidRPr="00370331">
        <w:rPr>
          <w:rFonts w:eastAsia="Batang"/>
          <w:b/>
          <w:szCs w:val="24"/>
          <w:u w:val="single"/>
          <w:lang w:val="en-GB"/>
        </w:rPr>
        <w:t xml:space="preserve">Observation </w:t>
      </w:r>
      <w:r w:rsidR="0070428C">
        <w:rPr>
          <w:rFonts w:eastAsia="Batang"/>
          <w:b/>
          <w:szCs w:val="24"/>
          <w:u w:val="single"/>
          <w:lang w:val="en-GB"/>
        </w:rPr>
        <w:t>27</w:t>
      </w:r>
      <w:r w:rsidRPr="00370331">
        <w:rPr>
          <w:b/>
          <w:iCs/>
          <w:szCs w:val="16"/>
          <w:lang w:val="en-GB" w:eastAsia="ko-KR"/>
        </w:rPr>
        <w:t>:</w:t>
      </w:r>
      <w:r>
        <w:rPr>
          <w:b/>
          <w:iCs/>
          <w:szCs w:val="16"/>
          <w:lang w:val="en-GB" w:eastAsia="ko-KR"/>
        </w:rPr>
        <w:t xml:space="preserve"> </w:t>
      </w:r>
      <w:r w:rsidRPr="005F0614">
        <w:rPr>
          <w:b/>
          <w:iCs/>
          <w:szCs w:val="16"/>
          <w:lang w:val="en-GB" w:eastAsia="ko-KR"/>
        </w:rPr>
        <w:t xml:space="preserve">The uplink perceived throughput for low load </w:t>
      </w:r>
      <w:proofErr w:type="spellStart"/>
      <w:r w:rsidRPr="005F0614">
        <w:rPr>
          <w:b/>
          <w:iCs/>
          <w:szCs w:val="16"/>
          <w:lang w:val="en-GB" w:eastAsia="ko-KR"/>
        </w:rPr>
        <w:t>bursty</w:t>
      </w:r>
      <w:proofErr w:type="spellEnd"/>
      <w:r w:rsidRPr="005F0614">
        <w:rPr>
          <w:b/>
          <w:iCs/>
          <w:szCs w:val="16"/>
          <w:lang w:val="en-GB" w:eastAsia="ko-KR"/>
        </w:rPr>
        <w:t xml:space="preserve"> traffic has ~2x performance gains compared with half duplex SU on the median DL UPT. The main sources of gain are the increased (2x) time domain resources as well as the slot format flexibility offered by full duplex (DDDDUUUU is used for baseline TDD half-duplex simulations).</w:t>
      </w:r>
    </w:p>
    <w:p w14:paraId="652459B6" w14:textId="553DD78A" w:rsidR="004B70FD" w:rsidRPr="005F0614" w:rsidRDefault="004B70FD" w:rsidP="004B70FD">
      <w:pPr>
        <w:jc w:val="both"/>
        <w:rPr>
          <w:b/>
          <w:iCs/>
          <w:szCs w:val="16"/>
          <w:lang w:val="en-GB" w:eastAsia="ko-KR"/>
        </w:rPr>
      </w:pPr>
      <w:r w:rsidRPr="005F0614">
        <w:rPr>
          <w:rFonts w:eastAsia="Batang"/>
          <w:b/>
          <w:szCs w:val="24"/>
          <w:u w:val="single"/>
          <w:lang w:val="en-GB"/>
        </w:rPr>
        <w:t xml:space="preserve">Observation </w:t>
      </w:r>
      <w:r w:rsidR="0070428C">
        <w:rPr>
          <w:rFonts w:eastAsia="Batang"/>
          <w:b/>
          <w:szCs w:val="24"/>
          <w:u w:val="single"/>
          <w:lang w:val="en-GB"/>
        </w:rPr>
        <w:t>28</w:t>
      </w:r>
      <w:r w:rsidRPr="005F0614">
        <w:rPr>
          <w:b/>
          <w:iCs/>
          <w:szCs w:val="16"/>
          <w:lang w:val="en-GB" w:eastAsia="ko-KR"/>
        </w:rPr>
        <w:t xml:space="preserve">: </w:t>
      </w:r>
      <w:r w:rsidRPr="005F0614">
        <w:rPr>
          <w:b/>
          <w:iCs/>
          <w:szCs w:val="16"/>
          <w:lang w:eastAsia="ko-KR"/>
        </w:rPr>
        <w:t>Compared to DL, where the self-interference impact is indirect, UL is more sensitive to self-interference and isolation of 120 dB is needed to achieve ideal full duplex performance</w:t>
      </w:r>
      <w:r w:rsidRPr="005F0614">
        <w:rPr>
          <w:b/>
          <w:iCs/>
          <w:szCs w:val="16"/>
          <w:lang w:val="en-GB" w:eastAsia="ko-KR"/>
        </w:rPr>
        <w:t xml:space="preserve">.  </w:t>
      </w:r>
    </w:p>
    <w:p w14:paraId="3E9277CE" w14:textId="3D6A9874" w:rsidR="004B70FD" w:rsidRPr="005F0614" w:rsidRDefault="004B70FD" w:rsidP="004B70FD">
      <w:pPr>
        <w:jc w:val="both"/>
        <w:rPr>
          <w:b/>
          <w:iCs/>
          <w:szCs w:val="16"/>
          <w:lang w:val="en-GB" w:eastAsia="ko-KR"/>
        </w:rPr>
      </w:pPr>
      <w:r w:rsidRPr="005F0614">
        <w:rPr>
          <w:rFonts w:eastAsia="Batang"/>
          <w:b/>
          <w:szCs w:val="24"/>
          <w:u w:val="single"/>
          <w:lang w:val="en-GB"/>
        </w:rPr>
        <w:t xml:space="preserve">Observation </w:t>
      </w:r>
      <w:r w:rsidR="0070428C">
        <w:rPr>
          <w:rFonts w:eastAsia="Batang"/>
          <w:b/>
          <w:szCs w:val="24"/>
          <w:u w:val="single"/>
          <w:lang w:val="en-GB"/>
        </w:rPr>
        <w:t>29</w:t>
      </w:r>
      <w:r w:rsidRPr="005F0614">
        <w:rPr>
          <w:b/>
          <w:iCs/>
          <w:szCs w:val="16"/>
          <w:lang w:val="en-GB" w:eastAsia="ko-KR"/>
        </w:rPr>
        <w:t xml:space="preserve">: </w:t>
      </w:r>
      <w:r w:rsidRPr="005F0614">
        <w:rPr>
          <w:b/>
          <w:iCs/>
          <w:szCs w:val="16"/>
          <w:lang w:eastAsia="ko-KR"/>
        </w:rPr>
        <w:t>MU performance is limited at low loads by the availability of UEs to schedule (dynamic) while the SINR cost/loss is fixed due to half the array gain</w:t>
      </w:r>
      <w:r w:rsidRPr="005F0614">
        <w:rPr>
          <w:b/>
          <w:iCs/>
          <w:szCs w:val="16"/>
          <w:lang w:val="en-GB" w:eastAsia="ko-KR"/>
        </w:rPr>
        <w:t xml:space="preserve">.  </w:t>
      </w:r>
    </w:p>
    <w:p w14:paraId="63013CBA" w14:textId="20B5261C" w:rsidR="003E7A53" w:rsidRPr="004B70FD" w:rsidRDefault="003E7A53" w:rsidP="003E7A53">
      <w:pPr>
        <w:rPr>
          <w:b/>
          <w:iCs/>
          <w:szCs w:val="16"/>
          <w:lang w:val="en-GB" w:eastAsia="ko-KR"/>
        </w:rPr>
      </w:pPr>
      <w:r w:rsidRPr="00370331">
        <w:rPr>
          <w:rFonts w:eastAsia="Batang"/>
          <w:b/>
          <w:szCs w:val="24"/>
          <w:u w:val="single"/>
          <w:lang w:val="en-GB"/>
        </w:rPr>
        <w:t xml:space="preserve">Observation </w:t>
      </w:r>
      <w:r w:rsidR="0070428C">
        <w:rPr>
          <w:rFonts w:eastAsia="Batang"/>
          <w:b/>
          <w:szCs w:val="24"/>
          <w:u w:val="single"/>
          <w:lang w:val="en-GB"/>
        </w:rPr>
        <w:t>30</w:t>
      </w:r>
      <w:r w:rsidRPr="00370331">
        <w:rPr>
          <w:b/>
          <w:iCs/>
          <w:szCs w:val="16"/>
          <w:lang w:val="en-GB" w:eastAsia="ko-KR"/>
        </w:rPr>
        <w:t>:</w:t>
      </w:r>
      <w:r>
        <w:rPr>
          <w:b/>
          <w:iCs/>
          <w:szCs w:val="16"/>
          <w:lang w:val="en-GB" w:eastAsia="ko-KR"/>
        </w:rPr>
        <w:t xml:space="preserve"> </w:t>
      </w:r>
      <w:r w:rsidRPr="004B70FD">
        <w:rPr>
          <w:b/>
          <w:iCs/>
          <w:szCs w:val="16"/>
          <w:lang w:eastAsia="ko-KR"/>
        </w:rPr>
        <w:t xml:space="preserve">There are similar observations for </w:t>
      </w:r>
      <w:r w:rsidRPr="004B70FD">
        <w:rPr>
          <w:b/>
          <w:iCs/>
          <w:szCs w:val="16"/>
          <w:lang w:val="en-GB" w:eastAsia="ko-KR"/>
        </w:rPr>
        <w:t xml:space="preserve">the uplink perceived throughput for high load </w:t>
      </w:r>
      <w:proofErr w:type="spellStart"/>
      <w:r w:rsidRPr="004B70FD">
        <w:rPr>
          <w:b/>
          <w:iCs/>
          <w:szCs w:val="16"/>
          <w:lang w:val="en-GB" w:eastAsia="ko-KR"/>
        </w:rPr>
        <w:t>bursty</w:t>
      </w:r>
      <w:proofErr w:type="spellEnd"/>
      <w:r w:rsidRPr="004B70FD">
        <w:rPr>
          <w:b/>
          <w:iCs/>
          <w:szCs w:val="16"/>
          <w:lang w:val="en-GB" w:eastAsia="ko-KR"/>
        </w:rPr>
        <w:t xml:space="preserve"> traffic. Larger performance gains are observed over baseline half duplex SU at high loads. </w:t>
      </w:r>
    </w:p>
    <w:p w14:paraId="41839B83" w14:textId="32DC2DF5" w:rsidR="003E7A53" w:rsidRPr="004B70FD" w:rsidRDefault="003E7A53" w:rsidP="003E7A53">
      <w:pPr>
        <w:rPr>
          <w:b/>
          <w:iCs/>
          <w:szCs w:val="16"/>
          <w:lang w:val="en-GB" w:eastAsia="ko-KR"/>
        </w:rPr>
      </w:pPr>
      <w:r w:rsidRPr="004B70FD">
        <w:rPr>
          <w:rFonts w:eastAsia="Batang"/>
          <w:b/>
          <w:szCs w:val="24"/>
          <w:u w:val="single"/>
          <w:lang w:val="en-GB"/>
        </w:rPr>
        <w:t xml:space="preserve">Observation </w:t>
      </w:r>
      <w:r w:rsidR="0070428C">
        <w:rPr>
          <w:rFonts w:eastAsia="Batang"/>
          <w:b/>
          <w:szCs w:val="24"/>
          <w:u w:val="single"/>
          <w:lang w:val="en-GB"/>
        </w:rPr>
        <w:t>31</w:t>
      </w:r>
      <w:r w:rsidRPr="004B70FD">
        <w:rPr>
          <w:b/>
          <w:iCs/>
          <w:szCs w:val="16"/>
          <w:lang w:val="en-GB" w:eastAsia="ko-KR"/>
        </w:rPr>
        <w:t xml:space="preserve">: Full duplex will improve the UL perceived throughput for both low load and high load systems and larger gains can be achieved in high load system.  </w:t>
      </w:r>
    </w:p>
    <w:p w14:paraId="70F1D8AA" w14:textId="1DE24716" w:rsidR="003E7A53" w:rsidRPr="004B70FD" w:rsidRDefault="003E7A53" w:rsidP="003E7A53">
      <w:pPr>
        <w:rPr>
          <w:b/>
          <w:iCs/>
          <w:szCs w:val="16"/>
          <w:lang w:val="en-GB" w:eastAsia="ko-KR"/>
        </w:rPr>
      </w:pPr>
      <w:r w:rsidRPr="004B70FD">
        <w:rPr>
          <w:rFonts w:eastAsia="Batang"/>
          <w:b/>
          <w:szCs w:val="24"/>
          <w:u w:val="single"/>
          <w:lang w:val="en-GB"/>
        </w:rPr>
        <w:t xml:space="preserve">Observation </w:t>
      </w:r>
      <w:r w:rsidR="0070428C">
        <w:rPr>
          <w:rFonts w:eastAsia="Batang"/>
          <w:b/>
          <w:szCs w:val="24"/>
          <w:u w:val="single"/>
          <w:lang w:val="en-GB"/>
        </w:rPr>
        <w:t>32</w:t>
      </w:r>
      <w:r w:rsidRPr="004B70FD">
        <w:rPr>
          <w:b/>
          <w:iCs/>
          <w:szCs w:val="16"/>
          <w:lang w:val="en-GB" w:eastAsia="ko-KR"/>
        </w:rPr>
        <w:t xml:space="preserve">: </w:t>
      </w:r>
      <w:r w:rsidRPr="004B70FD">
        <w:rPr>
          <w:b/>
          <w:iCs/>
          <w:szCs w:val="16"/>
          <w:lang w:eastAsia="ko-KR"/>
        </w:rPr>
        <w:t>UL is more sensitive to self-interference and better isolation is needed to achieve ideal full duplex performance</w:t>
      </w:r>
      <w:r w:rsidRPr="004B70FD">
        <w:rPr>
          <w:b/>
          <w:iCs/>
          <w:szCs w:val="16"/>
          <w:lang w:val="en-GB" w:eastAsia="ko-KR"/>
        </w:rPr>
        <w:t>.</w:t>
      </w:r>
    </w:p>
    <w:p w14:paraId="0C744A78" w14:textId="62359E2E" w:rsidR="003E7A53" w:rsidRPr="003E7A53" w:rsidRDefault="003E7A53" w:rsidP="003E7A53">
      <w:pPr>
        <w:rPr>
          <w:b/>
          <w:iCs/>
          <w:szCs w:val="16"/>
          <w:lang w:eastAsia="ko-KR"/>
        </w:rPr>
      </w:pPr>
      <w:r w:rsidRPr="00370331">
        <w:rPr>
          <w:rFonts w:eastAsia="Batang"/>
          <w:b/>
          <w:szCs w:val="24"/>
          <w:u w:val="single"/>
          <w:lang w:val="en-GB"/>
        </w:rPr>
        <w:lastRenderedPageBreak/>
        <w:t xml:space="preserve">Observation </w:t>
      </w:r>
      <w:r w:rsidR="0070428C">
        <w:rPr>
          <w:rFonts w:eastAsia="Batang"/>
          <w:b/>
          <w:szCs w:val="24"/>
          <w:u w:val="single"/>
          <w:lang w:val="en-GB"/>
        </w:rPr>
        <w:t>33</w:t>
      </w:r>
      <w:r w:rsidRPr="00370331">
        <w:rPr>
          <w:b/>
          <w:iCs/>
          <w:szCs w:val="16"/>
          <w:lang w:val="en-GB" w:eastAsia="ko-KR"/>
        </w:rPr>
        <w:t>:</w:t>
      </w:r>
      <w:r>
        <w:rPr>
          <w:b/>
          <w:iCs/>
          <w:szCs w:val="16"/>
          <w:lang w:val="en-GB" w:eastAsia="ko-KR"/>
        </w:rPr>
        <w:t xml:space="preserve"> </w:t>
      </w:r>
      <w:proofErr w:type="spellStart"/>
      <w:r w:rsidRPr="003E7A53">
        <w:rPr>
          <w:b/>
          <w:iCs/>
          <w:szCs w:val="16"/>
          <w:lang w:eastAsia="ko-KR"/>
        </w:rPr>
        <w:t>gNB</w:t>
      </w:r>
      <w:proofErr w:type="spellEnd"/>
      <w:r w:rsidRPr="003E7A53">
        <w:rPr>
          <w:b/>
          <w:iCs/>
          <w:szCs w:val="16"/>
          <w:lang w:eastAsia="ko-KR"/>
        </w:rPr>
        <w:t xml:space="preserve"> full duplex yields different types of advantages over half duplex</w:t>
      </w:r>
    </w:p>
    <w:p w14:paraId="6459A646" w14:textId="77777777" w:rsidR="003E7A53" w:rsidRPr="003E7A53" w:rsidRDefault="003E7A53" w:rsidP="003E7A53">
      <w:pPr>
        <w:numPr>
          <w:ilvl w:val="0"/>
          <w:numId w:val="38"/>
        </w:numPr>
        <w:rPr>
          <w:b/>
          <w:iCs/>
          <w:szCs w:val="16"/>
          <w:lang w:eastAsia="ko-KR"/>
        </w:rPr>
      </w:pPr>
      <w:r w:rsidRPr="003E7A53">
        <w:rPr>
          <w:b/>
          <w:iCs/>
          <w:szCs w:val="16"/>
          <w:lang w:eastAsia="ko-KR"/>
        </w:rPr>
        <w:t xml:space="preserve">Among them, the lower latency benefit from dynamic TDD (facilitated by full duplex) is a dominant source of gain especially at low loads </w:t>
      </w:r>
    </w:p>
    <w:p w14:paraId="5E4CAC9C" w14:textId="77777777" w:rsidR="003E7A53" w:rsidRPr="003E7A53" w:rsidRDefault="003E7A53" w:rsidP="003E7A53">
      <w:pPr>
        <w:numPr>
          <w:ilvl w:val="0"/>
          <w:numId w:val="38"/>
        </w:numPr>
        <w:rPr>
          <w:b/>
          <w:iCs/>
          <w:szCs w:val="16"/>
          <w:lang w:eastAsia="ko-KR"/>
        </w:rPr>
      </w:pPr>
      <w:r w:rsidRPr="003E7A53">
        <w:rPr>
          <w:b/>
          <w:iCs/>
          <w:szCs w:val="16"/>
          <w:lang w:eastAsia="ko-KR"/>
        </w:rPr>
        <w:t>Spatial (DL-UL) multiplexing benefits are clearly seen at both low and high loads, although the percentage of true FD slots is limited</w:t>
      </w:r>
    </w:p>
    <w:p w14:paraId="3E86CD11" w14:textId="77777777" w:rsidR="003E7A53" w:rsidRPr="003E7A53" w:rsidRDefault="003E7A53" w:rsidP="003E7A53">
      <w:pPr>
        <w:numPr>
          <w:ilvl w:val="0"/>
          <w:numId w:val="38"/>
        </w:numPr>
        <w:rPr>
          <w:b/>
          <w:iCs/>
          <w:szCs w:val="16"/>
          <w:lang w:eastAsia="ko-KR"/>
        </w:rPr>
      </w:pPr>
      <w:r w:rsidRPr="003E7A53">
        <w:rPr>
          <w:b/>
          <w:iCs/>
          <w:szCs w:val="16"/>
          <w:lang w:eastAsia="ko-KR"/>
        </w:rPr>
        <w:t>Larger gain at high loads is observed due to queuing delays incurred by the baseline</w:t>
      </w:r>
    </w:p>
    <w:p w14:paraId="5475CA55" w14:textId="77777777" w:rsidR="003E7A53" w:rsidRPr="003E7A53" w:rsidRDefault="003E7A53" w:rsidP="003E7A53">
      <w:pPr>
        <w:numPr>
          <w:ilvl w:val="0"/>
          <w:numId w:val="38"/>
        </w:numPr>
        <w:rPr>
          <w:b/>
          <w:iCs/>
          <w:szCs w:val="16"/>
          <w:lang w:eastAsia="ko-KR"/>
        </w:rPr>
      </w:pPr>
      <w:r w:rsidRPr="003E7A53">
        <w:rPr>
          <w:b/>
          <w:iCs/>
          <w:szCs w:val="16"/>
          <w:lang w:eastAsia="ko-KR"/>
        </w:rPr>
        <w:t>It is critical to limit self-interference to preserve full duplex gains</w:t>
      </w:r>
    </w:p>
    <w:p w14:paraId="45E011D2" w14:textId="0E5D30F1" w:rsidR="003E7A53" w:rsidRPr="003E7A53" w:rsidRDefault="003E7A53" w:rsidP="003E7A53">
      <w:pPr>
        <w:rPr>
          <w:b/>
          <w:iCs/>
          <w:szCs w:val="16"/>
          <w:lang w:eastAsia="ko-KR"/>
        </w:rPr>
      </w:pPr>
      <w:r w:rsidRPr="00370331">
        <w:rPr>
          <w:rFonts w:eastAsia="Batang"/>
          <w:b/>
          <w:szCs w:val="24"/>
          <w:u w:val="single"/>
          <w:lang w:val="en-GB"/>
        </w:rPr>
        <w:t xml:space="preserve">Observation </w:t>
      </w:r>
      <w:r w:rsidR="0070428C">
        <w:rPr>
          <w:rFonts w:eastAsia="Batang"/>
          <w:b/>
          <w:szCs w:val="24"/>
          <w:u w:val="single"/>
          <w:lang w:val="en-GB"/>
        </w:rPr>
        <w:t>34</w:t>
      </w:r>
      <w:r w:rsidRPr="00370331">
        <w:rPr>
          <w:b/>
          <w:iCs/>
          <w:szCs w:val="16"/>
          <w:lang w:val="en-GB" w:eastAsia="ko-KR"/>
        </w:rPr>
        <w:t>:</w:t>
      </w:r>
      <w:r>
        <w:rPr>
          <w:b/>
          <w:iCs/>
          <w:szCs w:val="16"/>
          <w:lang w:val="en-GB" w:eastAsia="ko-KR"/>
        </w:rPr>
        <w:t xml:space="preserve"> </w:t>
      </w:r>
      <w:r w:rsidRPr="003E7A53">
        <w:rPr>
          <w:b/>
          <w:iCs/>
          <w:szCs w:val="16"/>
          <w:lang w:eastAsia="ko-KR"/>
        </w:rPr>
        <w:t xml:space="preserve">The current performance results are based on fully overlapping full duplex. </w:t>
      </w:r>
      <w:proofErr w:type="spellStart"/>
      <w:r w:rsidRPr="003E7A53">
        <w:rPr>
          <w:b/>
          <w:iCs/>
          <w:szCs w:val="16"/>
          <w:lang w:eastAsia="ko-KR"/>
        </w:rPr>
        <w:t>Subband</w:t>
      </w:r>
      <w:proofErr w:type="spellEnd"/>
      <w:r w:rsidRPr="003E7A53">
        <w:rPr>
          <w:b/>
          <w:iCs/>
          <w:szCs w:val="16"/>
          <w:lang w:eastAsia="ko-KR"/>
        </w:rPr>
        <w:t xml:space="preserve"> full duplex results </w:t>
      </w:r>
      <w:proofErr w:type="gramStart"/>
      <w:r w:rsidRPr="003E7A53">
        <w:rPr>
          <w:b/>
          <w:iCs/>
          <w:szCs w:val="16"/>
          <w:lang w:eastAsia="ko-KR"/>
        </w:rPr>
        <w:t>and also</w:t>
      </w:r>
      <w:proofErr w:type="gramEnd"/>
      <w:r w:rsidRPr="003E7A53">
        <w:rPr>
          <w:b/>
          <w:iCs/>
          <w:szCs w:val="16"/>
          <w:lang w:eastAsia="ko-KR"/>
        </w:rPr>
        <w:t xml:space="preserve"> updated fully overlapping full duplex results will be provided next time.  </w:t>
      </w:r>
    </w:p>
    <w:p w14:paraId="3DFFB5C7" w14:textId="1D84F4EF" w:rsidR="00CA205D" w:rsidRPr="00A6190E" w:rsidRDefault="00CA205D" w:rsidP="00CA205D">
      <w:pPr>
        <w:jc w:val="both"/>
        <w:rPr>
          <w:b/>
          <w:lang w:val="en-GB"/>
        </w:rPr>
      </w:pPr>
      <w:r w:rsidRPr="00370331">
        <w:rPr>
          <w:rFonts w:eastAsia="Batang"/>
          <w:b/>
          <w:szCs w:val="24"/>
          <w:u w:val="single"/>
          <w:lang w:val="en-GB"/>
        </w:rPr>
        <w:t xml:space="preserve">Observation </w:t>
      </w:r>
      <w:r w:rsidR="0070428C">
        <w:rPr>
          <w:rFonts w:eastAsia="Batang"/>
          <w:b/>
          <w:szCs w:val="24"/>
          <w:u w:val="single"/>
          <w:lang w:val="en-GB"/>
        </w:rPr>
        <w:t>35</w:t>
      </w:r>
      <w:r w:rsidRPr="00370331">
        <w:rPr>
          <w:b/>
          <w:iCs/>
          <w:szCs w:val="16"/>
          <w:lang w:val="en-GB" w:eastAsia="ko-KR"/>
        </w:rPr>
        <w:t>:</w:t>
      </w:r>
      <w:r>
        <w:rPr>
          <w:b/>
          <w:iCs/>
          <w:szCs w:val="16"/>
          <w:lang w:val="en-GB" w:eastAsia="ko-KR"/>
        </w:rPr>
        <w:t xml:space="preserve"> </w:t>
      </w:r>
      <w:r w:rsidRPr="00A6190E">
        <w:rPr>
          <w:b/>
          <w:iCs/>
          <w:szCs w:val="16"/>
          <w:lang w:eastAsia="ko-KR"/>
        </w:rPr>
        <w:t xml:space="preserve">Dynamic TDD based on SBHD deployment improves UL coverage as compared to static TDD due to more frequent UL Tx opportunities and UL blocking reduction. </w:t>
      </w:r>
    </w:p>
    <w:p w14:paraId="4EBD3754" w14:textId="52F29E19" w:rsidR="00CA205D" w:rsidRDefault="00CA205D" w:rsidP="00CA205D">
      <w:pPr>
        <w:jc w:val="both"/>
        <w:rPr>
          <w:lang w:val="en-GB"/>
        </w:rPr>
      </w:pPr>
      <w:r w:rsidRPr="00370331">
        <w:rPr>
          <w:rFonts w:eastAsia="Batang"/>
          <w:b/>
          <w:szCs w:val="24"/>
          <w:u w:val="single"/>
          <w:lang w:val="en-GB"/>
        </w:rPr>
        <w:t xml:space="preserve">Observation </w:t>
      </w:r>
      <w:r w:rsidR="0070428C">
        <w:rPr>
          <w:rFonts w:eastAsia="Batang"/>
          <w:b/>
          <w:szCs w:val="24"/>
          <w:u w:val="single"/>
          <w:lang w:val="en-GB"/>
        </w:rPr>
        <w:t>36</w:t>
      </w:r>
      <w:r w:rsidRPr="00370331">
        <w:rPr>
          <w:b/>
          <w:iCs/>
          <w:szCs w:val="16"/>
          <w:lang w:val="en-GB" w:eastAsia="ko-KR"/>
        </w:rPr>
        <w:t>:</w:t>
      </w:r>
      <w:r>
        <w:rPr>
          <w:b/>
          <w:iCs/>
          <w:szCs w:val="16"/>
          <w:lang w:val="en-GB" w:eastAsia="ko-KR"/>
        </w:rPr>
        <w:t xml:space="preserve"> At</w:t>
      </w:r>
      <w:r>
        <w:rPr>
          <w:b/>
          <w:szCs w:val="16"/>
          <w:lang w:val="en-GB" w:eastAsia="ko-KR"/>
        </w:rPr>
        <w:t xml:space="preserve"> least </w:t>
      </w:r>
      <w:r>
        <w:rPr>
          <w:b/>
          <w:iCs/>
          <w:szCs w:val="16"/>
          <w:lang w:val="en-GB" w:eastAsia="ko-KR"/>
        </w:rPr>
        <w:t xml:space="preserve">for </w:t>
      </w:r>
      <w:r>
        <w:rPr>
          <w:b/>
          <w:szCs w:val="16"/>
          <w:lang w:val="en-GB" w:eastAsia="ko-KR"/>
        </w:rPr>
        <w:t>FR1</w:t>
      </w:r>
      <w:r>
        <w:rPr>
          <w:b/>
          <w:iCs/>
          <w:szCs w:val="16"/>
          <w:lang w:val="en-GB" w:eastAsia="ko-KR"/>
        </w:rPr>
        <w:t xml:space="preserve">, </w:t>
      </w:r>
      <w:r w:rsidRPr="003158AD">
        <w:rPr>
          <w:b/>
          <w:iCs/>
          <w:szCs w:val="16"/>
          <w:lang w:eastAsia="ko-KR"/>
        </w:rPr>
        <w:t>Dynamic TDD based on SBHD deployment improves has no significant loss on DL performance as compared to static TDD</w:t>
      </w:r>
      <w:r>
        <w:rPr>
          <w:b/>
          <w:iCs/>
          <w:szCs w:val="16"/>
          <w:lang w:eastAsia="ko-KR"/>
        </w:rPr>
        <w:t xml:space="preserve"> for small packet transmission</w:t>
      </w:r>
      <w:r w:rsidRPr="003158AD">
        <w:rPr>
          <w:b/>
          <w:iCs/>
          <w:szCs w:val="16"/>
          <w:lang w:eastAsia="ko-KR"/>
        </w:rPr>
        <w:t>.</w:t>
      </w:r>
      <w:r>
        <w:rPr>
          <w:b/>
          <w:iCs/>
          <w:szCs w:val="16"/>
          <w:lang w:eastAsia="ko-KR"/>
        </w:rPr>
        <w:t xml:space="preserve"> </w:t>
      </w:r>
    </w:p>
    <w:p w14:paraId="464BBD6E" w14:textId="6EC5B5F4" w:rsidR="00CA205D" w:rsidRPr="009E220B" w:rsidRDefault="00CA205D" w:rsidP="009D4CC9">
      <w:pPr>
        <w:overflowPunct/>
        <w:textAlignment w:val="auto"/>
        <w:rPr>
          <w:rFonts w:ascii="Microsoft Sans Serif" w:hAnsi="Microsoft Sans Serif" w:cs="Microsoft Sans Serif"/>
          <w:b/>
          <w:kern w:val="24"/>
          <w:lang w:eastAsia="zh-CN"/>
        </w:rPr>
      </w:pPr>
      <w:r w:rsidRPr="00370331">
        <w:rPr>
          <w:rFonts w:eastAsia="Batang"/>
          <w:b/>
          <w:szCs w:val="24"/>
          <w:u w:val="single"/>
          <w:lang w:val="en-GB"/>
        </w:rPr>
        <w:t xml:space="preserve">Observation </w:t>
      </w:r>
      <w:r w:rsidR="0070428C">
        <w:rPr>
          <w:rFonts w:eastAsia="Batang"/>
          <w:b/>
          <w:szCs w:val="24"/>
          <w:u w:val="single"/>
          <w:lang w:val="en-GB"/>
        </w:rPr>
        <w:t>37</w:t>
      </w:r>
      <w:r w:rsidRPr="00370331">
        <w:rPr>
          <w:b/>
          <w:iCs/>
          <w:szCs w:val="16"/>
          <w:lang w:val="en-GB" w:eastAsia="ko-KR"/>
        </w:rPr>
        <w:t>:</w:t>
      </w:r>
      <w:r>
        <w:rPr>
          <w:b/>
          <w:iCs/>
          <w:szCs w:val="16"/>
          <w:lang w:val="en-GB" w:eastAsia="ko-KR"/>
        </w:rPr>
        <w:t xml:space="preserve"> </w:t>
      </w:r>
      <w:r w:rsidRPr="002A7F9F">
        <w:rPr>
          <w:b/>
          <w:bCs/>
        </w:rPr>
        <w:t xml:space="preserve">Dynamic TDD based </w:t>
      </w:r>
      <w:r w:rsidRPr="00242329">
        <w:rPr>
          <w:b/>
          <w:bCs/>
        </w:rPr>
        <w:t>SBHD</w:t>
      </w:r>
      <w:r>
        <w:rPr>
          <w:b/>
          <w:bCs/>
        </w:rPr>
        <w:t xml:space="preserve"> </w:t>
      </w:r>
      <w:r w:rsidRPr="009E220B">
        <w:rPr>
          <w:b/>
          <w:kern w:val="24"/>
          <w:lang w:eastAsia="zh-CN"/>
        </w:rPr>
        <w:t>improvs UL User Perceived Throughput by 48% as compared to static TDD by increasing UL duty cycle</w:t>
      </w:r>
    </w:p>
    <w:p w14:paraId="2F684ED1" w14:textId="0C73FF12" w:rsidR="009D4CC9" w:rsidRPr="00AD6651" w:rsidRDefault="009D4CC9" w:rsidP="009D4CC9">
      <w:pPr>
        <w:rPr>
          <w:b/>
          <w:bCs/>
          <w:lang w:val="en-GB" w:eastAsia="zh-CN"/>
        </w:rPr>
      </w:pPr>
      <w:r w:rsidRPr="00370331">
        <w:rPr>
          <w:rFonts w:eastAsia="Batang"/>
          <w:b/>
          <w:szCs w:val="24"/>
          <w:u w:val="single"/>
          <w:lang w:val="en-GB"/>
        </w:rPr>
        <w:t xml:space="preserve">Observation </w:t>
      </w:r>
      <w:r w:rsidR="0070428C">
        <w:rPr>
          <w:rFonts w:eastAsia="Batang"/>
          <w:b/>
          <w:szCs w:val="24"/>
          <w:u w:val="single"/>
          <w:lang w:val="en-GB"/>
        </w:rPr>
        <w:t>38</w:t>
      </w:r>
      <w:r w:rsidRPr="00370331">
        <w:rPr>
          <w:b/>
          <w:iCs/>
          <w:szCs w:val="16"/>
          <w:lang w:val="en-GB" w:eastAsia="ko-KR"/>
        </w:rPr>
        <w:t>:</w:t>
      </w:r>
      <w:r>
        <w:rPr>
          <w:b/>
          <w:iCs/>
          <w:szCs w:val="16"/>
          <w:lang w:val="en-GB" w:eastAsia="ko-KR"/>
        </w:rPr>
        <w:t xml:space="preserve"> </w:t>
      </w:r>
      <w:r w:rsidRPr="00AD6651">
        <w:rPr>
          <w:b/>
          <w:bCs/>
          <w:lang w:val="en-GB" w:eastAsia="zh-CN"/>
        </w:rPr>
        <w:t xml:space="preserve">The actual duplexing percentage has large variation across different cells. On average in this simulation setup, among all the slots, 14% of slots are FD slots, 26% of slots are dynamic DL-only slots, 20% of slots are dynamic UL-only slots, and 40% of slots are idle slots. </w:t>
      </w:r>
    </w:p>
    <w:p w14:paraId="4FA47F5E" w14:textId="7743974D" w:rsidR="009D4CC9" w:rsidRPr="00AD6651" w:rsidRDefault="009D4CC9" w:rsidP="009D4CC9">
      <w:pPr>
        <w:rPr>
          <w:b/>
          <w:bCs/>
          <w:lang w:val="en-GB" w:eastAsia="zh-CN"/>
        </w:rPr>
      </w:pPr>
      <w:r w:rsidRPr="00370331">
        <w:rPr>
          <w:rFonts w:eastAsia="Batang"/>
          <w:b/>
          <w:szCs w:val="24"/>
          <w:u w:val="single"/>
          <w:lang w:val="en-GB"/>
        </w:rPr>
        <w:t xml:space="preserve">Observation </w:t>
      </w:r>
      <w:r w:rsidR="0070428C">
        <w:rPr>
          <w:rFonts w:eastAsia="Batang"/>
          <w:b/>
          <w:szCs w:val="24"/>
          <w:u w:val="single"/>
          <w:lang w:val="en-GB"/>
        </w:rPr>
        <w:t>39</w:t>
      </w:r>
      <w:r w:rsidRPr="00370331">
        <w:rPr>
          <w:b/>
          <w:iCs/>
          <w:szCs w:val="16"/>
          <w:lang w:val="en-GB" w:eastAsia="ko-KR"/>
        </w:rPr>
        <w:t>:</w:t>
      </w:r>
      <w:r>
        <w:rPr>
          <w:b/>
          <w:iCs/>
          <w:szCs w:val="16"/>
          <w:lang w:val="en-GB" w:eastAsia="ko-KR"/>
        </w:rPr>
        <w:t xml:space="preserve"> </w:t>
      </w:r>
      <w:r w:rsidRPr="00AD6651">
        <w:rPr>
          <w:b/>
          <w:bCs/>
          <w:lang w:val="en-GB" w:eastAsia="zh-CN"/>
        </w:rPr>
        <w:t xml:space="preserve">The low percentage of full duplex slots indicates that not all the performance gain in the full duplex simulation </w:t>
      </w:r>
      <w:r>
        <w:rPr>
          <w:b/>
          <w:bCs/>
          <w:lang w:val="en-GB" w:eastAsia="zh-CN"/>
        </w:rPr>
        <w:t xml:space="preserve">(shown </w:t>
      </w:r>
      <w:r w:rsidRPr="00A3076D">
        <w:rPr>
          <w:b/>
          <w:bCs/>
          <w:lang w:val="en-GB" w:eastAsia="zh-CN"/>
        </w:rPr>
        <w:t>in section 2.3.2</w:t>
      </w:r>
      <w:r>
        <w:rPr>
          <w:b/>
          <w:bCs/>
          <w:lang w:val="en-GB" w:eastAsia="zh-CN"/>
        </w:rPr>
        <w:t xml:space="preserve">) </w:t>
      </w:r>
      <w:r w:rsidRPr="00AD6651">
        <w:rPr>
          <w:b/>
          <w:bCs/>
          <w:lang w:val="en-GB" w:eastAsia="zh-CN"/>
        </w:rPr>
        <w:t xml:space="preserve">is achieved by the true simultaneous transmissions, but partial performance gain is achieved by dynamic TDD. Enabling dynamic TDD as a natural side-effect of FD is a significant source of the performance gain. </w:t>
      </w:r>
    </w:p>
    <w:p w14:paraId="4D3CBD3F" w14:textId="5680545E" w:rsidR="001917E7" w:rsidRDefault="009D4CC9" w:rsidP="00707439">
      <w:pPr>
        <w:rPr>
          <w:b/>
          <w:u w:val="single"/>
          <w:lang w:val="en-GB"/>
        </w:rPr>
      </w:pPr>
      <w:r w:rsidRPr="00370331">
        <w:rPr>
          <w:rFonts w:eastAsia="Batang"/>
          <w:b/>
          <w:szCs w:val="24"/>
          <w:u w:val="single"/>
          <w:lang w:val="en-GB"/>
        </w:rPr>
        <w:t xml:space="preserve">Observation </w:t>
      </w:r>
      <w:r w:rsidR="0070428C">
        <w:rPr>
          <w:rFonts w:eastAsia="Batang"/>
          <w:b/>
          <w:szCs w:val="24"/>
          <w:u w:val="single"/>
          <w:lang w:val="en-GB"/>
        </w:rPr>
        <w:t>40</w:t>
      </w:r>
      <w:r w:rsidRPr="00370331">
        <w:rPr>
          <w:b/>
          <w:iCs/>
          <w:szCs w:val="16"/>
          <w:lang w:val="en-GB" w:eastAsia="ko-KR"/>
        </w:rPr>
        <w:t>:</w:t>
      </w:r>
      <w:r>
        <w:rPr>
          <w:b/>
          <w:iCs/>
          <w:szCs w:val="16"/>
          <w:lang w:val="en-GB" w:eastAsia="ko-KR"/>
        </w:rPr>
        <w:t xml:space="preserve"> </w:t>
      </w:r>
      <w:r>
        <w:rPr>
          <w:b/>
          <w:bCs/>
        </w:rPr>
        <w:t xml:space="preserve">The dynamic TDD slots shall have the same single panel antenna configuration as baseline legacy TDD. </w:t>
      </w:r>
      <w:r>
        <w:rPr>
          <w:b/>
          <w:bCs/>
          <w:lang w:val="en-GB" w:eastAsia="zh-CN"/>
        </w:rPr>
        <w:t>Actual dynamic TDD results will be provided next time</w:t>
      </w:r>
      <w:r w:rsidR="00193FE2">
        <w:rPr>
          <w:b/>
          <w:bCs/>
          <w:lang w:val="en-GB" w:eastAsia="zh-CN"/>
        </w:rPr>
        <w:t xml:space="preserve"> for FR2</w:t>
      </w:r>
      <w:r w:rsidRPr="00AD6651">
        <w:rPr>
          <w:b/>
          <w:bCs/>
          <w:lang w:val="en-GB" w:eastAsia="zh-CN"/>
        </w:rPr>
        <w:t xml:space="preserve">. </w:t>
      </w:r>
    </w:p>
    <w:p w14:paraId="09140228" w14:textId="499C8A9E" w:rsidR="00707439" w:rsidRPr="00B7463F" w:rsidRDefault="00B7463F" w:rsidP="00707439">
      <w:pPr>
        <w:rPr>
          <w:szCs w:val="16"/>
          <w:lang w:val="en-GB" w:eastAsia="ko-KR"/>
        </w:rPr>
      </w:pPr>
      <w:r>
        <w:rPr>
          <w:iCs/>
          <w:szCs w:val="16"/>
          <w:lang w:val="en-GB" w:eastAsia="ko-KR"/>
        </w:rPr>
        <w:t>And h</w:t>
      </w:r>
      <w:r w:rsidRPr="00FC6601">
        <w:rPr>
          <w:iCs/>
          <w:szCs w:val="16"/>
          <w:lang w:val="en-GB" w:eastAsia="ko-KR"/>
        </w:rPr>
        <w:t xml:space="preserve">ere is the summary of </w:t>
      </w:r>
      <w:r>
        <w:rPr>
          <w:iCs/>
          <w:szCs w:val="16"/>
          <w:lang w:val="en-GB" w:eastAsia="ko-KR"/>
        </w:rPr>
        <w:t>our</w:t>
      </w:r>
      <w:r w:rsidRPr="00FC6601">
        <w:rPr>
          <w:iCs/>
          <w:szCs w:val="16"/>
          <w:lang w:val="en-GB" w:eastAsia="ko-KR"/>
        </w:rPr>
        <w:t xml:space="preserve"> proposal</w:t>
      </w:r>
      <w:r>
        <w:rPr>
          <w:iCs/>
          <w:szCs w:val="16"/>
          <w:lang w:val="en-GB" w:eastAsia="ko-KR"/>
        </w:rPr>
        <w:t>s:</w:t>
      </w:r>
    </w:p>
    <w:p w14:paraId="49AA6549" w14:textId="48949E93" w:rsidR="005E1F5D" w:rsidRDefault="005E1F5D" w:rsidP="005E1F5D">
      <w:pPr>
        <w:jc w:val="both"/>
        <w:rPr>
          <w:b/>
          <w:iCs/>
          <w:szCs w:val="16"/>
          <w:lang w:val="en-GB" w:eastAsia="ko-KR"/>
        </w:rPr>
      </w:pPr>
      <w:r w:rsidRPr="00AD3B9D">
        <w:rPr>
          <w:b/>
          <w:iCs/>
          <w:szCs w:val="16"/>
          <w:u w:val="single"/>
          <w:lang w:val="en-GB" w:eastAsia="ko-KR"/>
        </w:rPr>
        <w:t xml:space="preserve">Proposal </w:t>
      </w:r>
      <w:r w:rsidR="0070428C">
        <w:rPr>
          <w:b/>
          <w:iCs/>
          <w:szCs w:val="16"/>
          <w:u w:val="single"/>
          <w:lang w:val="en-GB" w:eastAsia="ko-KR"/>
        </w:rPr>
        <w:t>1</w:t>
      </w:r>
      <w:r w:rsidRPr="00AD3B9D">
        <w:rPr>
          <w:b/>
          <w:iCs/>
          <w:szCs w:val="16"/>
          <w:u w:val="single"/>
          <w:lang w:val="en-GB" w:eastAsia="ko-KR"/>
        </w:rPr>
        <w:t>:</w:t>
      </w:r>
      <w:r>
        <w:rPr>
          <w:b/>
          <w:iCs/>
          <w:szCs w:val="16"/>
          <w:lang w:val="en-GB" w:eastAsia="ko-KR"/>
        </w:rPr>
        <w:t xml:space="preserve"> For FR1, s</w:t>
      </w:r>
      <w:r w:rsidRPr="00CE71A3">
        <w:rPr>
          <w:b/>
          <w:iCs/>
          <w:szCs w:val="16"/>
          <w:lang w:val="en-GB" w:eastAsia="ko-KR"/>
        </w:rPr>
        <w:t xml:space="preserve">upport </w:t>
      </w:r>
      <w:proofErr w:type="spellStart"/>
      <w:r w:rsidRPr="00CE71A3">
        <w:rPr>
          <w:b/>
          <w:iCs/>
          <w:szCs w:val="16"/>
          <w:lang w:val="en-GB" w:eastAsia="ko-KR"/>
        </w:rPr>
        <w:t>UMa</w:t>
      </w:r>
      <w:proofErr w:type="spellEnd"/>
      <w:r w:rsidRPr="00CE71A3">
        <w:rPr>
          <w:b/>
          <w:iCs/>
          <w:szCs w:val="16"/>
          <w:lang w:val="en-GB" w:eastAsia="ko-KR"/>
        </w:rPr>
        <w:t xml:space="preserve"> </w:t>
      </w:r>
      <w:r>
        <w:rPr>
          <w:b/>
          <w:iCs/>
          <w:szCs w:val="16"/>
          <w:lang w:val="en-GB" w:eastAsia="ko-KR"/>
        </w:rPr>
        <w:t xml:space="preserve">with 500m ISD </w:t>
      </w:r>
      <w:r w:rsidRPr="00CE71A3">
        <w:rPr>
          <w:b/>
          <w:iCs/>
          <w:szCs w:val="16"/>
          <w:lang w:val="en-GB" w:eastAsia="ko-KR"/>
        </w:rPr>
        <w:t xml:space="preserve">as baseline deployment scenario </w:t>
      </w:r>
      <w:r>
        <w:rPr>
          <w:b/>
          <w:iCs/>
          <w:szCs w:val="16"/>
          <w:lang w:val="en-GB" w:eastAsia="ko-KR"/>
        </w:rPr>
        <w:t xml:space="preserve">for </w:t>
      </w:r>
      <w:proofErr w:type="spellStart"/>
      <w:r>
        <w:rPr>
          <w:b/>
          <w:iCs/>
          <w:szCs w:val="16"/>
          <w:lang w:val="en-GB" w:eastAsia="ko-KR"/>
        </w:rPr>
        <w:t>subband</w:t>
      </w:r>
      <w:proofErr w:type="spellEnd"/>
      <w:r>
        <w:rPr>
          <w:b/>
          <w:iCs/>
          <w:szCs w:val="16"/>
          <w:lang w:val="en-GB" w:eastAsia="ko-KR"/>
        </w:rPr>
        <w:t xml:space="preserve"> non-overlapping full duplex evaluation. </w:t>
      </w:r>
    </w:p>
    <w:p w14:paraId="28FC6BA0" w14:textId="3986DDD4" w:rsidR="005E1F5D" w:rsidRDefault="005E1F5D" w:rsidP="005E1F5D">
      <w:pPr>
        <w:jc w:val="both"/>
        <w:rPr>
          <w:b/>
          <w:iCs/>
          <w:szCs w:val="16"/>
          <w:lang w:val="en-GB" w:eastAsia="ko-KR"/>
        </w:rPr>
      </w:pPr>
      <w:r w:rsidRPr="00AD3B9D">
        <w:rPr>
          <w:b/>
          <w:iCs/>
          <w:szCs w:val="16"/>
          <w:u w:val="single"/>
          <w:lang w:val="en-GB" w:eastAsia="ko-KR"/>
        </w:rPr>
        <w:t xml:space="preserve">Proposal </w:t>
      </w:r>
      <w:r w:rsidR="0070428C">
        <w:rPr>
          <w:b/>
          <w:iCs/>
          <w:szCs w:val="16"/>
          <w:u w:val="single"/>
          <w:lang w:val="en-GB" w:eastAsia="ko-KR"/>
        </w:rPr>
        <w:t>2</w:t>
      </w:r>
      <w:r w:rsidRPr="00AD3B9D">
        <w:rPr>
          <w:b/>
          <w:iCs/>
          <w:szCs w:val="16"/>
          <w:u w:val="single"/>
          <w:lang w:val="en-GB" w:eastAsia="ko-KR"/>
        </w:rPr>
        <w:t>:</w:t>
      </w:r>
      <w:r>
        <w:rPr>
          <w:b/>
          <w:iCs/>
          <w:szCs w:val="16"/>
          <w:lang w:val="en-GB" w:eastAsia="ko-KR"/>
        </w:rPr>
        <w:t xml:space="preserve"> For FR1, support </w:t>
      </w:r>
      <w:proofErr w:type="spellStart"/>
      <w:r w:rsidRPr="00CE71A3">
        <w:rPr>
          <w:b/>
          <w:iCs/>
          <w:szCs w:val="16"/>
          <w:lang w:val="en-GB" w:eastAsia="ko-KR"/>
        </w:rPr>
        <w:t>UMi</w:t>
      </w:r>
      <w:proofErr w:type="spellEnd"/>
      <w:r w:rsidRPr="00CE71A3">
        <w:rPr>
          <w:b/>
          <w:iCs/>
          <w:szCs w:val="16"/>
          <w:lang w:val="en-GB" w:eastAsia="ko-KR"/>
        </w:rPr>
        <w:t xml:space="preserve"> </w:t>
      </w:r>
      <w:r>
        <w:rPr>
          <w:b/>
          <w:iCs/>
          <w:szCs w:val="16"/>
          <w:lang w:val="en-GB" w:eastAsia="ko-KR"/>
        </w:rPr>
        <w:t>and</w:t>
      </w:r>
      <w:r w:rsidRPr="00CE71A3">
        <w:rPr>
          <w:b/>
          <w:iCs/>
          <w:szCs w:val="16"/>
          <w:lang w:val="en-GB" w:eastAsia="ko-KR"/>
        </w:rPr>
        <w:t xml:space="preserve"> </w:t>
      </w:r>
      <w:proofErr w:type="spellStart"/>
      <w:r w:rsidRPr="00CE71A3">
        <w:rPr>
          <w:b/>
          <w:iCs/>
          <w:szCs w:val="16"/>
          <w:lang w:val="en-GB" w:eastAsia="ko-KR"/>
        </w:rPr>
        <w:t>InH</w:t>
      </w:r>
      <w:proofErr w:type="spellEnd"/>
      <w:r w:rsidRPr="00CE71A3">
        <w:rPr>
          <w:b/>
          <w:iCs/>
          <w:szCs w:val="16"/>
          <w:lang w:val="en-GB" w:eastAsia="ko-KR"/>
        </w:rPr>
        <w:t xml:space="preserve"> </w:t>
      </w:r>
      <w:r>
        <w:rPr>
          <w:b/>
          <w:iCs/>
          <w:szCs w:val="16"/>
          <w:lang w:val="en-GB" w:eastAsia="ko-KR"/>
        </w:rPr>
        <w:t xml:space="preserve">as optional deployment scenarios. </w:t>
      </w:r>
    </w:p>
    <w:p w14:paraId="76B9A540" w14:textId="5F2FB4C6" w:rsidR="005E1F5D" w:rsidRDefault="005E1F5D" w:rsidP="005E1F5D">
      <w:pPr>
        <w:jc w:val="both"/>
        <w:rPr>
          <w:b/>
          <w:iCs/>
          <w:szCs w:val="16"/>
          <w:lang w:val="en-GB" w:eastAsia="ko-KR"/>
        </w:rPr>
      </w:pPr>
      <w:r w:rsidRPr="00AD3B9D">
        <w:rPr>
          <w:b/>
          <w:iCs/>
          <w:szCs w:val="16"/>
          <w:u w:val="single"/>
          <w:lang w:val="en-GB" w:eastAsia="ko-KR"/>
        </w:rPr>
        <w:t xml:space="preserve">Proposal </w:t>
      </w:r>
      <w:r w:rsidR="0070428C">
        <w:rPr>
          <w:b/>
          <w:iCs/>
          <w:szCs w:val="16"/>
          <w:u w:val="single"/>
          <w:lang w:val="en-GB" w:eastAsia="ko-KR"/>
        </w:rPr>
        <w:t>3</w:t>
      </w:r>
      <w:r w:rsidRPr="00AD3B9D">
        <w:rPr>
          <w:b/>
          <w:iCs/>
          <w:szCs w:val="16"/>
          <w:u w:val="single"/>
          <w:lang w:val="en-GB" w:eastAsia="ko-KR"/>
        </w:rPr>
        <w:t>:</w:t>
      </w:r>
      <w:r>
        <w:rPr>
          <w:b/>
          <w:iCs/>
          <w:szCs w:val="16"/>
          <w:lang w:val="en-GB" w:eastAsia="ko-KR"/>
        </w:rPr>
        <w:t xml:space="preserve"> For FR2, s</w:t>
      </w:r>
      <w:r w:rsidRPr="00CE71A3">
        <w:rPr>
          <w:b/>
          <w:iCs/>
          <w:szCs w:val="16"/>
          <w:lang w:val="en-GB" w:eastAsia="ko-KR"/>
        </w:rPr>
        <w:t xml:space="preserve">upport </w:t>
      </w:r>
      <w:proofErr w:type="spellStart"/>
      <w:r w:rsidRPr="00CE71A3">
        <w:rPr>
          <w:b/>
          <w:iCs/>
          <w:szCs w:val="16"/>
          <w:lang w:val="en-GB" w:eastAsia="ko-KR"/>
        </w:rPr>
        <w:t>UMa</w:t>
      </w:r>
      <w:proofErr w:type="spellEnd"/>
      <w:r w:rsidRPr="00CE71A3">
        <w:rPr>
          <w:b/>
          <w:iCs/>
          <w:szCs w:val="16"/>
          <w:lang w:val="en-GB" w:eastAsia="ko-KR"/>
        </w:rPr>
        <w:t xml:space="preserve"> </w:t>
      </w:r>
      <w:r>
        <w:rPr>
          <w:b/>
          <w:iCs/>
          <w:szCs w:val="16"/>
          <w:lang w:val="en-GB" w:eastAsia="ko-KR"/>
        </w:rPr>
        <w:t xml:space="preserve">with 200m ISD for </w:t>
      </w:r>
      <w:r w:rsidRPr="00CE71A3">
        <w:rPr>
          <w:b/>
          <w:iCs/>
          <w:szCs w:val="16"/>
          <w:lang w:val="en-GB" w:eastAsia="ko-KR"/>
        </w:rPr>
        <w:t xml:space="preserve">FR2-1 and </w:t>
      </w:r>
      <w:proofErr w:type="spellStart"/>
      <w:r w:rsidRPr="00CE71A3">
        <w:rPr>
          <w:b/>
          <w:iCs/>
          <w:szCs w:val="16"/>
          <w:lang w:val="en-GB" w:eastAsia="ko-KR"/>
        </w:rPr>
        <w:t>InH</w:t>
      </w:r>
      <w:proofErr w:type="spellEnd"/>
      <w:r w:rsidRPr="00CE71A3">
        <w:rPr>
          <w:b/>
          <w:iCs/>
          <w:szCs w:val="16"/>
          <w:lang w:val="en-GB" w:eastAsia="ko-KR"/>
        </w:rPr>
        <w:t xml:space="preserve"> </w:t>
      </w:r>
      <w:r>
        <w:rPr>
          <w:b/>
          <w:iCs/>
          <w:szCs w:val="16"/>
          <w:lang w:val="en-GB" w:eastAsia="ko-KR"/>
        </w:rPr>
        <w:t xml:space="preserve">for </w:t>
      </w:r>
      <w:r w:rsidRPr="00CE71A3">
        <w:rPr>
          <w:b/>
          <w:iCs/>
          <w:szCs w:val="16"/>
          <w:lang w:val="en-GB" w:eastAsia="ko-KR"/>
        </w:rPr>
        <w:t>FR2-1 as baseline deployment scenario</w:t>
      </w:r>
      <w:r>
        <w:rPr>
          <w:b/>
          <w:iCs/>
          <w:szCs w:val="16"/>
          <w:lang w:val="en-GB" w:eastAsia="ko-KR"/>
        </w:rPr>
        <w:t>s</w:t>
      </w:r>
      <w:r w:rsidRPr="00CE71A3">
        <w:rPr>
          <w:b/>
          <w:iCs/>
          <w:szCs w:val="16"/>
          <w:lang w:val="en-GB" w:eastAsia="ko-KR"/>
        </w:rPr>
        <w:t xml:space="preserve"> </w:t>
      </w:r>
      <w:r>
        <w:rPr>
          <w:b/>
          <w:iCs/>
          <w:szCs w:val="16"/>
          <w:lang w:val="en-GB" w:eastAsia="ko-KR"/>
        </w:rPr>
        <w:t xml:space="preserve">for </w:t>
      </w:r>
      <w:proofErr w:type="spellStart"/>
      <w:r>
        <w:rPr>
          <w:b/>
          <w:iCs/>
          <w:szCs w:val="16"/>
          <w:lang w:val="en-GB" w:eastAsia="ko-KR"/>
        </w:rPr>
        <w:t>subband</w:t>
      </w:r>
      <w:proofErr w:type="spellEnd"/>
      <w:r>
        <w:rPr>
          <w:b/>
          <w:iCs/>
          <w:szCs w:val="16"/>
          <w:lang w:val="en-GB" w:eastAsia="ko-KR"/>
        </w:rPr>
        <w:t xml:space="preserve"> non-overlapping full duplex evaluation. </w:t>
      </w:r>
    </w:p>
    <w:p w14:paraId="4B057712" w14:textId="0D5EF1F4" w:rsidR="005E1F5D" w:rsidRDefault="005E1F5D" w:rsidP="005E1F5D">
      <w:pPr>
        <w:jc w:val="both"/>
        <w:rPr>
          <w:b/>
          <w:iCs/>
          <w:szCs w:val="16"/>
          <w:lang w:val="en-GB" w:eastAsia="ko-KR"/>
        </w:rPr>
      </w:pPr>
      <w:r w:rsidRPr="00AD3B9D">
        <w:rPr>
          <w:b/>
          <w:iCs/>
          <w:szCs w:val="16"/>
          <w:u w:val="single"/>
          <w:lang w:val="en-GB" w:eastAsia="ko-KR"/>
        </w:rPr>
        <w:t xml:space="preserve">Proposal </w:t>
      </w:r>
      <w:r w:rsidR="0070428C">
        <w:rPr>
          <w:b/>
          <w:iCs/>
          <w:szCs w:val="16"/>
          <w:u w:val="single"/>
          <w:lang w:val="en-GB" w:eastAsia="ko-KR"/>
        </w:rPr>
        <w:t>4</w:t>
      </w:r>
      <w:r w:rsidRPr="00AD3B9D">
        <w:rPr>
          <w:b/>
          <w:iCs/>
          <w:szCs w:val="16"/>
          <w:u w:val="single"/>
          <w:lang w:val="en-GB" w:eastAsia="ko-KR"/>
        </w:rPr>
        <w:t>:</w:t>
      </w:r>
      <w:r>
        <w:rPr>
          <w:b/>
          <w:iCs/>
          <w:szCs w:val="16"/>
          <w:lang w:val="en-GB" w:eastAsia="ko-KR"/>
        </w:rPr>
        <w:t xml:space="preserve"> </w:t>
      </w:r>
      <w:r w:rsidRPr="006C7EE3">
        <w:rPr>
          <w:b/>
          <w:iCs/>
          <w:szCs w:val="16"/>
          <w:lang w:val="en-GB" w:eastAsia="ko-KR"/>
        </w:rPr>
        <w:t>For FR2, support</w:t>
      </w:r>
      <w:r>
        <w:rPr>
          <w:b/>
          <w:iCs/>
          <w:szCs w:val="16"/>
          <w:lang w:val="en-GB" w:eastAsia="ko-KR"/>
        </w:rPr>
        <w:t xml:space="preserve"> </w:t>
      </w:r>
      <w:proofErr w:type="spellStart"/>
      <w:r w:rsidRPr="00CE71A3">
        <w:rPr>
          <w:b/>
          <w:iCs/>
          <w:szCs w:val="16"/>
          <w:lang w:val="en-GB" w:eastAsia="ko-KR"/>
        </w:rPr>
        <w:t>UMi</w:t>
      </w:r>
      <w:proofErr w:type="spellEnd"/>
      <w:r>
        <w:rPr>
          <w:b/>
          <w:iCs/>
          <w:szCs w:val="16"/>
          <w:lang w:val="en-GB" w:eastAsia="ko-KR"/>
        </w:rPr>
        <w:t xml:space="preserve"> with 100m ISD for </w:t>
      </w:r>
      <w:r w:rsidRPr="00CE71A3">
        <w:rPr>
          <w:b/>
          <w:iCs/>
          <w:szCs w:val="16"/>
          <w:lang w:val="en-GB" w:eastAsia="ko-KR"/>
        </w:rPr>
        <w:t xml:space="preserve">FR2-1, </w:t>
      </w:r>
      <w:proofErr w:type="spellStart"/>
      <w:r w:rsidRPr="00CE71A3">
        <w:rPr>
          <w:b/>
          <w:iCs/>
          <w:szCs w:val="16"/>
          <w:lang w:val="en-GB" w:eastAsia="ko-KR"/>
        </w:rPr>
        <w:t>InH</w:t>
      </w:r>
      <w:proofErr w:type="spellEnd"/>
      <w:r w:rsidRPr="00CE71A3">
        <w:rPr>
          <w:b/>
          <w:iCs/>
          <w:szCs w:val="16"/>
          <w:lang w:val="en-GB" w:eastAsia="ko-KR"/>
        </w:rPr>
        <w:t xml:space="preserve"> </w:t>
      </w:r>
      <w:r>
        <w:rPr>
          <w:b/>
          <w:iCs/>
          <w:szCs w:val="16"/>
          <w:lang w:val="en-GB" w:eastAsia="ko-KR"/>
        </w:rPr>
        <w:t xml:space="preserve">for </w:t>
      </w:r>
      <w:r w:rsidRPr="00CE71A3">
        <w:rPr>
          <w:b/>
          <w:iCs/>
          <w:szCs w:val="16"/>
          <w:lang w:val="en-GB" w:eastAsia="ko-KR"/>
        </w:rPr>
        <w:t xml:space="preserve">FR2-2 and IAB </w:t>
      </w:r>
      <w:r>
        <w:rPr>
          <w:b/>
          <w:iCs/>
          <w:szCs w:val="16"/>
          <w:lang w:val="en-GB" w:eastAsia="ko-KR"/>
        </w:rPr>
        <w:t xml:space="preserve">as optional deployment scenarios. </w:t>
      </w:r>
    </w:p>
    <w:p w14:paraId="2BB5B9E4" w14:textId="31BB26C1" w:rsidR="005E1F5D" w:rsidRDefault="005E1F5D" w:rsidP="005E1F5D">
      <w:pPr>
        <w:jc w:val="both"/>
        <w:rPr>
          <w:b/>
          <w:iCs/>
          <w:szCs w:val="16"/>
          <w:lang w:val="en-GB" w:eastAsia="ko-KR"/>
        </w:rPr>
      </w:pPr>
      <w:r w:rsidRPr="00AD3B9D">
        <w:rPr>
          <w:b/>
          <w:iCs/>
          <w:szCs w:val="16"/>
          <w:u w:val="single"/>
          <w:lang w:val="en-GB" w:eastAsia="ko-KR"/>
        </w:rPr>
        <w:t xml:space="preserve">Proposal </w:t>
      </w:r>
      <w:r w:rsidR="0070428C">
        <w:rPr>
          <w:b/>
          <w:iCs/>
          <w:szCs w:val="16"/>
          <w:u w:val="single"/>
          <w:lang w:val="en-GB" w:eastAsia="ko-KR"/>
        </w:rPr>
        <w:t>5</w:t>
      </w:r>
      <w:r w:rsidRPr="00AD3B9D">
        <w:rPr>
          <w:b/>
          <w:iCs/>
          <w:szCs w:val="16"/>
          <w:u w:val="single"/>
          <w:lang w:val="en-GB" w:eastAsia="ko-KR"/>
        </w:rPr>
        <w:t>:</w:t>
      </w:r>
      <w:r>
        <w:rPr>
          <w:b/>
          <w:iCs/>
          <w:szCs w:val="16"/>
          <w:lang w:val="en-GB" w:eastAsia="ko-KR"/>
        </w:rPr>
        <w:t xml:space="preserve"> For FR1 and FR2, support configuration of </w:t>
      </w:r>
      <w:r w:rsidRPr="00FB770E">
        <w:rPr>
          <w:b/>
          <w:iCs/>
          <w:szCs w:val="16"/>
          <w:lang w:val="en-GB" w:eastAsia="ko-KR"/>
        </w:rPr>
        <w:t xml:space="preserve">same UL/DL </w:t>
      </w:r>
      <w:proofErr w:type="spellStart"/>
      <w:r w:rsidRPr="00FB770E">
        <w:rPr>
          <w:b/>
          <w:iCs/>
          <w:szCs w:val="16"/>
          <w:lang w:val="en-GB" w:eastAsia="ko-KR"/>
        </w:rPr>
        <w:t>subbands</w:t>
      </w:r>
      <w:proofErr w:type="spellEnd"/>
      <w:r w:rsidRPr="00FB770E">
        <w:rPr>
          <w:b/>
          <w:iCs/>
          <w:szCs w:val="16"/>
          <w:lang w:val="en-GB" w:eastAsia="ko-KR"/>
        </w:rPr>
        <w:t xml:space="preserve"> across cells</w:t>
      </w:r>
      <w:r>
        <w:rPr>
          <w:b/>
          <w:iCs/>
          <w:szCs w:val="16"/>
          <w:lang w:val="en-GB" w:eastAsia="ko-KR"/>
        </w:rPr>
        <w:t xml:space="preserve"> for </w:t>
      </w:r>
      <w:proofErr w:type="spellStart"/>
      <w:r>
        <w:rPr>
          <w:b/>
          <w:iCs/>
          <w:szCs w:val="16"/>
          <w:lang w:val="en-GB" w:eastAsia="ko-KR"/>
        </w:rPr>
        <w:t>subband</w:t>
      </w:r>
      <w:proofErr w:type="spellEnd"/>
      <w:r>
        <w:rPr>
          <w:b/>
          <w:iCs/>
          <w:szCs w:val="16"/>
          <w:lang w:val="en-GB" w:eastAsia="ko-KR"/>
        </w:rPr>
        <w:t xml:space="preserve"> full duplex study for baseline evaluation.</w:t>
      </w:r>
      <w:r w:rsidRPr="00FB770E">
        <w:rPr>
          <w:b/>
          <w:iCs/>
          <w:szCs w:val="16"/>
          <w:lang w:val="en-GB" w:eastAsia="ko-KR"/>
        </w:rPr>
        <w:t xml:space="preserve"> </w:t>
      </w:r>
    </w:p>
    <w:p w14:paraId="7E7F8D6A" w14:textId="3B6482CA" w:rsidR="005E1F5D" w:rsidRPr="00FB770E" w:rsidRDefault="005E1F5D" w:rsidP="005E1F5D">
      <w:pPr>
        <w:jc w:val="both"/>
        <w:rPr>
          <w:b/>
          <w:iCs/>
          <w:szCs w:val="16"/>
          <w:lang w:val="en-GB" w:eastAsia="ko-KR"/>
        </w:rPr>
      </w:pPr>
      <w:r w:rsidRPr="00AD3B9D">
        <w:rPr>
          <w:b/>
          <w:iCs/>
          <w:szCs w:val="16"/>
          <w:u w:val="single"/>
          <w:lang w:val="en-GB" w:eastAsia="ko-KR"/>
        </w:rPr>
        <w:t xml:space="preserve">Proposal </w:t>
      </w:r>
      <w:r w:rsidR="0070428C">
        <w:rPr>
          <w:b/>
          <w:iCs/>
          <w:szCs w:val="16"/>
          <w:u w:val="single"/>
          <w:lang w:val="en-GB" w:eastAsia="ko-KR"/>
        </w:rPr>
        <w:t>6</w:t>
      </w:r>
      <w:r w:rsidRPr="00AD3B9D">
        <w:rPr>
          <w:b/>
          <w:iCs/>
          <w:szCs w:val="16"/>
          <w:u w:val="single"/>
          <w:lang w:val="en-GB" w:eastAsia="ko-KR"/>
        </w:rPr>
        <w:t>:</w:t>
      </w:r>
      <w:r>
        <w:rPr>
          <w:b/>
          <w:iCs/>
          <w:szCs w:val="16"/>
          <w:lang w:val="en-GB" w:eastAsia="ko-KR"/>
        </w:rPr>
        <w:t xml:space="preserve"> Support SLS as main tool for the evaluation of </w:t>
      </w:r>
      <w:proofErr w:type="spellStart"/>
      <w:r>
        <w:rPr>
          <w:b/>
          <w:iCs/>
          <w:szCs w:val="16"/>
          <w:lang w:val="en-GB" w:eastAsia="ko-KR"/>
        </w:rPr>
        <w:t>subband</w:t>
      </w:r>
      <w:proofErr w:type="spellEnd"/>
      <w:r>
        <w:rPr>
          <w:b/>
          <w:iCs/>
          <w:szCs w:val="16"/>
          <w:lang w:val="en-GB" w:eastAsia="ko-KR"/>
        </w:rPr>
        <w:t xml:space="preserve"> full duplex study.</w:t>
      </w:r>
      <w:r w:rsidRPr="00FB770E">
        <w:rPr>
          <w:b/>
          <w:iCs/>
          <w:szCs w:val="16"/>
          <w:lang w:val="en-GB" w:eastAsia="ko-KR"/>
        </w:rPr>
        <w:t xml:space="preserve"> </w:t>
      </w:r>
    </w:p>
    <w:p w14:paraId="21024EE9" w14:textId="351DE74B" w:rsidR="001917E7" w:rsidRDefault="001917E7" w:rsidP="001917E7">
      <w:pPr>
        <w:rPr>
          <w:lang w:val="en-GB" w:eastAsia="zh-CN"/>
        </w:rPr>
      </w:pPr>
      <w:r w:rsidRPr="00EE5285">
        <w:rPr>
          <w:b/>
          <w:iCs/>
          <w:szCs w:val="16"/>
          <w:u w:val="single"/>
          <w:lang w:val="en-GB" w:eastAsia="ko-KR"/>
        </w:rPr>
        <w:t xml:space="preserve">Proposal </w:t>
      </w:r>
      <w:r w:rsidR="0070428C">
        <w:rPr>
          <w:b/>
          <w:iCs/>
          <w:szCs w:val="16"/>
          <w:u w:val="single"/>
          <w:lang w:val="en-GB" w:eastAsia="ko-KR"/>
        </w:rPr>
        <w:t>7</w:t>
      </w:r>
      <w:r w:rsidRPr="00EE5285">
        <w:rPr>
          <w:b/>
          <w:iCs/>
          <w:szCs w:val="16"/>
          <w:u w:val="single"/>
          <w:lang w:val="en-GB" w:eastAsia="ko-KR"/>
        </w:rPr>
        <w:t xml:space="preserve">: </w:t>
      </w:r>
      <w:r w:rsidRPr="00EE5285">
        <w:rPr>
          <w:b/>
          <w:iCs/>
          <w:szCs w:val="16"/>
          <w:lang w:val="en-GB" w:eastAsia="ko-KR"/>
        </w:rPr>
        <w:t xml:space="preserve">For </w:t>
      </w:r>
      <w:proofErr w:type="spellStart"/>
      <w:r w:rsidRPr="00EE5285">
        <w:rPr>
          <w:b/>
          <w:iCs/>
          <w:szCs w:val="16"/>
          <w:lang w:val="en-GB" w:eastAsia="ko-KR"/>
        </w:rPr>
        <w:t>subband</w:t>
      </w:r>
      <w:proofErr w:type="spellEnd"/>
      <w:r w:rsidRPr="00EE5285">
        <w:rPr>
          <w:b/>
          <w:iCs/>
          <w:szCs w:val="16"/>
          <w:lang w:val="en-GB" w:eastAsia="ko-KR"/>
        </w:rPr>
        <w:t xml:space="preserve"> full duplex deployment scenario, </w:t>
      </w:r>
      <w:r w:rsidRPr="00EE5285">
        <w:rPr>
          <w:b/>
          <w:lang w:val="en-GB" w:eastAsia="zh-CN"/>
        </w:rPr>
        <w:t>legacy TDD deployment scenario should be used as base for the evaluation</w:t>
      </w:r>
      <w:r>
        <w:rPr>
          <w:lang w:val="en-GB" w:eastAsia="zh-CN"/>
        </w:rPr>
        <w:t xml:space="preserve">. </w:t>
      </w:r>
    </w:p>
    <w:p w14:paraId="709A1370" w14:textId="2500F188" w:rsidR="001917E7" w:rsidRPr="00EE5285" w:rsidRDefault="001917E7" w:rsidP="001917E7">
      <w:pPr>
        <w:rPr>
          <w:b/>
          <w:iCs/>
          <w:szCs w:val="16"/>
          <w:lang w:val="en-GB" w:eastAsia="ko-KR"/>
        </w:rPr>
      </w:pPr>
      <w:r w:rsidRPr="00EE5285">
        <w:rPr>
          <w:b/>
          <w:iCs/>
          <w:szCs w:val="16"/>
          <w:u w:val="single"/>
          <w:lang w:val="en-GB" w:eastAsia="ko-KR"/>
        </w:rPr>
        <w:t xml:space="preserve">Proposal </w:t>
      </w:r>
      <w:r w:rsidR="0070428C">
        <w:rPr>
          <w:b/>
          <w:iCs/>
          <w:szCs w:val="16"/>
          <w:u w:val="single"/>
          <w:lang w:val="en-GB" w:eastAsia="ko-KR"/>
        </w:rPr>
        <w:t>8</w:t>
      </w:r>
      <w:r w:rsidRPr="00EE5285">
        <w:rPr>
          <w:b/>
          <w:iCs/>
          <w:szCs w:val="16"/>
          <w:u w:val="single"/>
          <w:lang w:val="en-GB" w:eastAsia="ko-KR"/>
        </w:rPr>
        <w:t xml:space="preserve">: </w:t>
      </w:r>
      <w:r w:rsidRPr="00EE5285">
        <w:rPr>
          <w:b/>
          <w:iCs/>
          <w:szCs w:val="16"/>
          <w:lang w:val="en-GB" w:eastAsia="ko-KR"/>
        </w:rPr>
        <w:t xml:space="preserve">For </w:t>
      </w:r>
      <w:proofErr w:type="spellStart"/>
      <w:r w:rsidRPr="00EE5285">
        <w:rPr>
          <w:b/>
          <w:iCs/>
          <w:szCs w:val="16"/>
          <w:lang w:val="en-GB" w:eastAsia="ko-KR"/>
        </w:rPr>
        <w:t>subband</w:t>
      </w:r>
      <w:proofErr w:type="spellEnd"/>
      <w:r w:rsidRPr="00EE5285">
        <w:rPr>
          <w:b/>
          <w:iCs/>
          <w:szCs w:val="16"/>
          <w:lang w:val="en-GB" w:eastAsia="ko-KR"/>
        </w:rPr>
        <w:t xml:space="preserve"> full duplex deployment scenario</w:t>
      </w:r>
      <w:r>
        <w:rPr>
          <w:b/>
          <w:iCs/>
          <w:szCs w:val="16"/>
          <w:lang w:val="en-GB" w:eastAsia="ko-KR"/>
        </w:rPr>
        <w:t xml:space="preserve">, </w:t>
      </w:r>
      <w:r w:rsidRPr="004E4D53">
        <w:rPr>
          <w:b/>
          <w:iCs/>
          <w:szCs w:val="16"/>
          <w:lang w:val="en-GB" w:eastAsia="ko-KR"/>
        </w:rPr>
        <w:t>support to</w:t>
      </w:r>
      <w:r w:rsidRPr="004E4D53">
        <w:rPr>
          <w:b/>
          <w:lang w:val="en-GB" w:eastAsia="zh-CN"/>
        </w:rPr>
        <w:t xml:space="preserve"> use DL/UL UPT and DL/UL transfer time as </w:t>
      </w:r>
      <w:r>
        <w:rPr>
          <w:b/>
          <w:lang w:val="en-GB" w:eastAsia="zh-CN"/>
        </w:rPr>
        <w:t>evaluation</w:t>
      </w:r>
      <w:r w:rsidRPr="004E4D53">
        <w:rPr>
          <w:b/>
          <w:lang w:val="en-GB" w:eastAsia="zh-CN"/>
        </w:rPr>
        <w:t xml:space="preserve"> metrics</w:t>
      </w:r>
      <w:r w:rsidRPr="004E4D53">
        <w:rPr>
          <w:b/>
          <w:iCs/>
          <w:szCs w:val="16"/>
          <w:lang w:val="en-GB" w:eastAsia="ko-KR"/>
        </w:rPr>
        <w:t>.</w:t>
      </w:r>
    </w:p>
    <w:p w14:paraId="1AB5CE89" w14:textId="708CCD79" w:rsidR="001917E7" w:rsidRDefault="001917E7" w:rsidP="001917E7">
      <w:pPr>
        <w:rPr>
          <w:b/>
          <w:bCs/>
          <w:lang w:val="en-GB" w:eastAsia="zh-CN"/>
        </w:rPr>
      </w:pPr>
      <w:r w:rsidRPr="00AD3B9D">
        <w:rPr>
          <w:b/>
          <w:iCs/>
          <w:szCs w:val="16"/>
          <w:u w:val="single"/>
          <w:lang w:val="en-GB" w:eastAsia="ko-KR"/>
        </w:rPr>
        <w:t xml:space="preserve">Proposal </w:t>
      </w:r>
      <w:r w:rsidR="0070428C">
        <w:rPr>
          <w:b/>
          <w:iCs/>
          <w:szCs w:val="16"/>
          <w:u w:val="single"/>
          <w:lang w:val="en-GB" w:eastAsia="ko-KR"/>
        </w:rPr>
        <w:t>9</w:t>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For </w:t>
      </w:r>
      <w:proofErr w:type="spellStart"/>
      <w:r>
        <w:rPr>
          <w:b/>
          <w:iCs/>
          <w:szCs w:val="16"/>
          <w:lang w:val="en-GB" w:eastAsia="ko-KR"/>
        </w:rPr>
        <w:t>subband</w:t>
      </w:r>
      <w:proofErr w:type="spellEnd"/>
      <w:r>
        <w:rPr>
          <w:b/>
          <w:iCs/>
          <w:szCs w:val="16"/>
          <w:lang w:val="en-GB" w:eastAsia="ko-KR"/>
        </w:rPr>
        <w:t xml:space="preserve"> full duplex deployment scenario, BS antenna configuration is based on two panels with split of the antenna elements for simultaneous </w:t>
      </w:r>
      <w:r w:rsidRPr="001A4DEB">
        <w:rPr>
          <w:b/>
          <w:bCs/>
          <w:lang w:val="en-GB" w:eastAsia="zh-CN"/>
        </w:rPr>
        <w:t xml:space="preserve">downlink transmission </w:t>
      </w:r>
      <w:r>
        <w:rPr>
          <w:b/>
          <w:bCs/>
          <w:lang w:val="en-GB" w:eastAsia="zh-CN"/>
        </w:rPr>
        <w:t>and</w:t>
      </w:r>
      <w:r w:rsidRPr="001A4DEB">
        <w:rPr>
          <w:b/>
          <w:bCs/>
          <w:lang w:val="en-GB" w:eastAsia="zh-CN"/>
        </w:rPr>
        <w:t xml:space="preserve"> uplink reception</w:t>
      </w:r>
      <w:r>
        <w:rPr>
          <w:b/>
          <w:bCs/>
          <w:lang w:val="en-GB" w:eastAsia="zh-CN"/>
        </w:rPr>
        <w:t>.</w:t>
      </w:r>
    </w:p>
    <w:p w14:paraId="4BC12D1E" w14:textId="59411E30" w:rsidR="001917E7" w:rsidRDefault="001917E7" w:rsidP="001917E7">
      <w:pPr>
        <w:rPr>
          <w:b/>
          <w:lang w:val="en-GB" w:eastAsia="zh-CN"/>
        </w:rPr>
      </w:pPr>
      <w:r w:rsidRPr="00AD3B9D">
        <w:rPr>
          <w:b/>
          <w:iCs/>
          <w:szCs w:val="16"/>
          <w:u w:val="single"/>
          <w:lang w:val="en-GB" w:eastAsia="ko-KR"/>
        </w:rPr>
        <w:lastRenderedPageBreak/>
        <w:t xml:space="preserve">Proposal </w:t>
      </w:r>
      <w:r w:rsidR="00BA07C0">
        <w:rPr>
          <w:b/>
          <w:iCs/>
          <w:szCs w:val="16"/>
          <w:u w:val="single"/>
          <w:lang w:val="en-GB" w:eastAsia="ko-KR"/>
        </w:rPr>
        <w:t>10</w:t>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For legacy TDD deployment scenario, BS antenna configuration is based on single panel for </w:t>
      </w:r>
      <w:r w:rsidRPr="001A4DEB">
        <w:rPr>
          <w:b/>
          <w:bCs/>
          <w:lang w:val="en-GB" w:eastAsia="zh-CN"/>
        </w:rPr>
        <w:t>downlink transmission or uplink reception</w:t>
      </w:r>
      <w:r>
        <w:rPr>
          <w:b/>
          <w:bCs/>
          <w:lang w:val="en-GB" w:eastAsia="zh-CN"/>
        </w:rPr>
        <w:t>.</w:t>
      </w:r>
    </w:p>
    <w:p w14:paraId="2F279EE2" w14:textId="0936114E" w:rsidR="00622D1C" w:rsidRPr="00046EE3" w:rsidRDefault="00622D1C" w:rsidP="00622D1C">
      <w:pPr>
        <w:jc w:val="both"/>
        <w:rPr>
          <w:b/>
          <w:szCs w:val="16"/>
          <w:u w:val="single"/>
          <w:lang w:val="en-GB" w:eastAsia="ko-KR"/>
        </w:rPr>
      </w:pPr>
      <w:r w:rsidRPr="00AD3B9D">
        <w:rPr>
          <w:b/>
          <w:iCs/>
          <w:szCs w:val="16"/>
          <w:u w:val="single"/>
          <w:lang w:val="en-GB" w:eastAsia="ko-KR"/>
        </w:rPr>
        <w:t xml:space="preserve">Proposal </w:t>
      </w:r>
      <w:r w:rsidR="00BA07C0">
        <w:rPr>
          <w:b/>
          <w:iCs/>
          <w:szCs w:val="16"/>
          <w:u w:val="single"/>
          <w:lang w:val="en-GB" w:eastAsia="ko-KR"/>
        </w:rPr>
        <w:t>11</w:t>
      </w:r>
      <w:r w:rsidRPr="00AD3B9D">
        <w:rPr>
          <w:b/>
          <w:iCs/>
          <w:szCs w:val="16"/>
          <w:u w:val="single"/>
          <w:lang w:val="en-GB" w:eastAsia="ko-KR"/>
        </w:rPr>
        <w:t>:</w:t>
      </w:r>
      <w:r w:rsidRPr="006E3883">
        <w:rPr>
          <w:b/>
          <w:szCs w:val="16"/>
          <w:lang w:val="en-GB" w:eastAsia="ko-KR"/>
        </w:rPr>
        <w:t xml:space="preserve"> </w:t>
      </w:r>
      <w:r>
        <w:rPr>
          <w:b/>
          <w:iCs/>
          <w:szCs w:val="16"/>
          <w:lang w:val="en-GB" w:eastAsia="ko-KR"/>
        </w:rPr>
        <w:t>At least for</w:t>
      </w:r>
      <w:r w:rsidRPr="00D058F7">
        <w:rPr>
          <w:b/>
          <w:iCs/>
          <w:szCs w:val="16"/>
          <w:lang w:val="en-GB" w:eastAsia="ko-KR"/>
        </w:rPr>
        <w:t xml:space="preserve"> FR2,</w:t>
      </w:r>
      <w:r>
        <w:rPr>
          <w:b/>
          <w:szCs w:val="16"/>
          <w:lang w:val="en-GB" w:eastAsia="ko-KR"/>
        </w:rPr>
        <w:t xml:space="preserve"> </w:t>
      </w:r>
      <w:r w:rsidRPr="00A7340D">
        <w:rPr>
          <w:b/>
          <w:iCs/>
          <w:szCs w:val="16"/>
          <w:lang w:val="en-GB" w:eastAsia="ko-KR"/>
        </w:rPr>
        <w:t xml:space="preserve">optionally </w:t>
      </w:r>
      <w:r>
        <w:rPr>
          <w:b/>
          <w:iCs/>
          <w:szCs w:val="16"/>
          <w:lang w:val="en-GB" w:eastAsia="ko-KR"/>
        </w:rPr>
        <w:t>s</w:t>
      </w:r>
      <w:r w:rsidRPr="003711D9">
        <w:rPr>
          <w:b/>
          <w:iCs/>
          <w:szCs w:val="16"/>
          <w:lang w:val="en-GB" w:eastAsia="ko-KR"/>
        </w:rPr>
        <w:t xml:space="preserve">upport adaptive antenna array configuration across slots </w:t>
      </w:r>
      <w:r>
        <w:rPr>
          <w:b/>
          <w:iCs/>
          <w:szCs w:val="16"/>
          <w:lang w:val="en-GB" w:eastAsia="ko-KR"/>
        </w:rPr>
        <w:t>for</w:t>
      </w:r>
      <w:r w:rsidRPr="003711D9">
        <w:rPr>
          <w:b/>
          <w:iCs/>
          <w:szCs w:val="16"/>
          <w:lang w:val="en-GB" w:eastAsia="ko-KR"/>
        </w:rPr>
        <w:t xml:space="preserve"> the </w:t>
      </w:r>
      <w:proofErr w:type="spellStart"/>
      <w:r w:rsidRPr="003711D9">
        <w:rPr>
          <w:b/>
          <w:iCs/>
          <w:szCs w:val="16"/>
          <w:lang w:val="en-GB" w:eastAsia="ko-KR"/>
        </w:rPr>
        <w:t>subband</w:t>
      </w:r>
      <w:proofErr w:type="spellEnd"/>
      <w:r w:rsidRPr="003711D9">
        <w:rPr>
          <w:b/>
          <w:iCs/>
          <w:szCs w:val="16"/>
          <w:lang w:val="en-GB" w:eastAsia="ko-KR"/>
        </w:rPr>
        <w:t xml:space="preserve"> full duplex evaluation. </w:t>
      </w:r>
      <w:r w:rsidRPr="00C46989">
        <w:rPr>
          <w:b/>
          <w:bCs/>
        </w:rPr>
        <w:t>According to</w:t>
      </w:r>
      <w:r w:rsidRPr="00C46989">
        <w:rPr>
          <w:b/>
        </w:rPr>
        <w:t xml:space="preserve"> traffic</w:t>
      </w:r>
      <w:r w:rsidRPr="00C46989">
        <w:rPr>
          <w:b/>
          <w:bCs/>
        </w:rPr>
        <w:t xml:space="preserve"> conditions</w:t>
      </w:r>
      <w:r w:rsidRPr="003711D9">
        <w:rPr>
          <w:b/>
          <w:iCs/>
          <w:szCs w:val="16"/>
          <w:lang w:val="en-GB" w:eastAsia="ko-KR"/>
        </w:rPr>
        <w:t xml:space="preserve">, separate panels configuration shall be used on the </w:t>
      </w:r>
      <w:proofErr w:type="spellStart"/>
      <w:r w:rsidRPr="003711D9">
        <w:rPr>
          <w:b/>
          <w:iCs/>
          <w:szCs w:val="16"/>
          <w:lang w:val="en-GB" w:eastAsia="ko-KR"/>
        </w:rPr>
        <w:t>subband</w:t>
      </w:r>
      <w:proofErr w:type="spellEnd"/>
      <w:r w:rsidRPr="003711D9">
        <w:rPr>
          <w:b/>
          <w:iCs/>
          <w:szCs w:val="16"/>
          <w:lang w:val="en-GB" w:eastAsia="ko-KR"/>
        </w:rPr>
        <w:t xml:space="preserve"> full duplex slots with scheduled simultaneous downlink and uplink, </w:t>
      </w:r>
      <w:r>
        <w:rPr>
          <w:b/>
          <w:iCs/>
          <w:szCs w:val="16"/>
          <w:lang w:val="en-GB" w:eastAsia="ko-KR"/>
        </w:rPr>
        <w:t xml:space="preserve">and TDD-like </w:t>
      </w:r>
      <w:r w:rsidRPr="003711D9">
        <w:rPr>
          <w:b/>
          <w:iCs/>
          <w:szCs w:val="16"/>
          <w:lang w:val="en-GB" w:eastAsia="ko-KR"/>
        </w:rPr>
        <w:t>single panel configuration shall be used on the dynamic TDD slots with scheduled either downlink or uplink.</w:t>
      </w:r>
    </w:p>
    <w:p w14:paraId="2EAB6274" w14:textId="34156EA4" w:rsidR="00766B28" w:rsidRDefault="00766B28" w:rsidP="00766B28">
      <w:pPr>
        <w:spacing w:after="0"/>
        <w:rPr>
          <w:b/>
          <w:iCs/>
          <w:szCs w:val="16"/>
          <w:u w:val="single"/>
          <w:lang w:val="en-GB" w:eastAsia="ko-KR"/>
        </w:rPr>
      </w:pPr>
      <w:r w:rsidRPr="00AD3B9D">
        <w:rPr>
          <w:b/>
          <w:iCs/>
          <w:szCs w:val="16"/>
          <w:u w:val="single"/>
          <w:lang w:val="en-GB" w:eastAsia="ko-KR"/>
        </w:rPr>
        <w:t xml:space="preserve">Proposal </w:t>
      </w:r>
      <w:r w:rsidR="00BA07C0">
        <w:rPr>
          <w:b/>
          <w:iCs/>
          <w:szCs w:val="16"/>
          <w:u w:val="single"/>
          <w:lang w:val="en-GB" w:eastAsia="ko-KR"/>
        </w:rPr>
        <w:t>12</w:t>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 Support the following</w:t>
      </w:r>
      <w:r w:rsidRPr="009B13D5">
        <w:rPr>
          <w:b/>
          <w:iCs/>
          <w:szCs w:val="16"/>
          <w:lang w:val="en-GB" w:eastAsia="ko-KR"/>
        </w:rPr>
        <w:t xml:space="preserve"> slot format</w:t>
      </w:r>
      <w:r>
        <w:rPr>
          <w:b/>
          <w:iCs/>
          <w:szCs w:val="16"/>
          <w:lang w:val="en-GB" w:eastAsia="ko-KR"/>
        </w:rPr>
        <w:t xml:space="preserve"> configurations for the evaluation of </w:t>
      </w:r>
      <w:proofErr w:type="spellStart"/>
      <w:r>
        <w:rPr>
          <w:b/>
          <w:iCs/>
          <w:szCs w:val="16"/>
          <w:lang w:val="en-GB" w:eastAsia="ko-KR"/>
        </w:rPr>
        <w:t>subband</w:t>
      </w:r>
      <w:proofErr w:type="spellEnd"/>
      <w:r>
        <w:rPr>
          <w:b/>
          <w:iCs/>
          <w:szCs w:val="16"/>
          <w:lang w:val="en-GB" w:eastAsia="ko-KR"/>
        </w:rPr>
        <w:t xml:space="preserve"> full duplex.</w:t>
      </w:r>
    </w:p>
    <w:p w14:paraId="7FECD5FA" w14:textId="77777777" w:rsidR="00766B28" w:rsidRPr="008A6992" w:rsidRDefault="00766B28" w:rsidP="00766B28">
      <w:pPr>
        <w:pStyle w:val="ListParagraph"/>
        <w:numPr>
          <w:ilvl w:val="0"/>
          <w:numId w:val="32"/>
        </w:numPr>
        <w:rPr>
          <w:rFonts w:ascii="Times New Roman" w:eastAsia="SimSun" w:hAnsi="Times New Roman"/>
          <w:b/>
          <w:iCs/>
          <w:sz w:val="20"/>
          <w:szCs w:val="16"/>
          <w:lang w:val="en-GB" w:eastAsia="ko-KR"/>
        </w:rPr>
      </w:pPr>
      <w:r w:rsidRPr="00BC085F">
        <w:rPr>
          <w:rFonts w:ascii="Times New Roman" w:eastAsia="SimSun" w:hAnsi="Times New Roman"/>
          <w:b/>
          <w:iCs/>
          <w:sz w:val="20"/>
          <w:szCs w:val="16"/>
          <w:lang w:val="en-GB" w:eastAsia="ko-KR"/>
        </w:rPr>
        <w:t xml:space="preserve">For </w:t>
      </w:r>
      <w:proofErr w:type="spellStart"/>
      <w:r w:rsidRPr="00BC085F">
        <w:rPr>
          <w:rFonts w:ascii="Times New Roman" w:eastAsia="SimSun" w:hAnsi="Times New Roman"/>
          <w:b/>
          <w:iCs/>
          <w:sz w:val="20"/>
          <w:szCs w:val="16"/>
          <w:lang w:val="en-GB" w:eastAsia="ko-KR"/>
        </w:rPr>
        <w:t>subband</w:t>
      </w:r>
      <w:proofErr w:type="spellEnd"/>
      <w:r w:rsidRPr="00BC085F">
        <w:rPr>
          <w:rFonts w:ascii="Times New Roman" w:eastAsia="SimSun" w:hAnsi="Times New Roman"/>
          <w:b/>
          <w:iCs/>
          <w:sz w:val="20"/>
          <w:szCs w:val="16"/>
          <w:lang w:val="en-GB" w:eastAsia="ko-KR"/>
        </w:rPr>
        <w:t xml:space="preserve"> full duplex deployment scenario, use same full duplex slot format </w:t>
      </w:r>
      <w:r w:rsidRPr="00BC085F">
        <w:rPr>
          <w:rFonts w:ascii="Times New Roman" w:eastAsia="SimSun" w:hAnsi="Times New Roman"/>
          <w:b/>
          <w:iCs/>
          <w:sz w:val="20"/>
          <w:szCs w:val="16"/>
          <w:lang w:eastAsia="ko-KR"/>
        </w:rPr>
        <w:t>XXXXX (X=FD=D+U)</w:t>
      </w:r>
      <w:r>
        <w:rPr>
          <w:rFonts w:ascii="Times New Roman" w:eastAsia="SimSun" w:hAnsi="Times New Roman"/>
          <w:b/>
          <w:iCs/>
          <w:sz w:val="20"/>
          <w:szCs w:val="16"/>
          <w:lang w:eastAsia="ko-KR"/>
        </w:rPr>
        <w:t>.</w:t>
      </w:r>
    </w:p>
    <w:p w14:paraId="3BD9CFDB" w14:textId="77777777" w:rsidR="00766B28" w:rsidRPr="00696341" w:rsidRDefault="00766B28" w:rsidP="00766B28">
      <w:pPr>
        <w:pStyle w:val="ListParagraph"/>
        <w:numPr>
          <w:ilvl w:val="1"/>
          <w:numId w:val="3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Note: all slots are flexible from the UE perspective.</w:t>
      </w:r>
    </w:p>
    <w:p w14:paraId="2773E75B" w14:textId="6BBE2CDC" w:rsidR="005E1F5D" w:rsidRPr="00C942AA" w:rsidRDefault="00766B28" w:rsidP="000A2E69">
      <w:pPr>
        <w:pStyle w:val="ListParagraph"/>
        <w:numPr>
          <w:ilvl w:val="0"/>
          <w:numId w:val="32"/>
        </w:numPr>
        <w:spacing w:after="180"/>
        <w:rPr>
          <w:rFonts w:ascii="Times New Roman" w:eastAsia="SimSun" w:hAnsi="Times New Roman"/>
          <w:b/>
          <w:iCs/>
          <w:sz w:val="20"/>
          <w:szCs w:val="16"/>
          <w:lang w:val="en-GB" w:eastAsia="ko-KR"/>
        </w:rPr>
      </w:pPr>
      <w:r w:rsidRPr="009B13D5">
        <w:rPr>
          <w:rFonts w:ascii="Times New Roman" w:eastAsia="SimSun" w:hAnsi="Times New Roman"/>
          <w:b/>
          <w:iCs/>
          <w:sz w:val="20"/>
          <w:szCs w:val="16"/>
          <w:lang w:val="en-GB" w:eastAsia="ko-KR"/>
        </w:rPr>
        <w:t xml:space="preserve">For legacy TDD deployment scenario, </w:t>
      </w:r>
      <w:r>
        <w:rPr>
          <w:rFonts w:ascii="Times New Roman" w:eastAsia="SimSun" w:hAnsi="Times New Roman"/>
          <w:b/>
          <w:iCs/>
          <w:sz w:val="20"/>
          <w:szCs w:val="16"/>
          <w:lang w:val="en-GB" w:eastAsia="ko-KR"/>
        </w:rPr>
        <w:t xml:space="preserve">use </w:t>
      </w:r>
      <w:r w:rsidRPr="009B13D5">
        <w:rPr>
          <w:rFonts w:ascii="Times New Roman" w:eastAsia="SimSun" w:hAnsi="Times New Roman"/>
          <w:b/>
          <w:iCs/>
          <w:sz w:val="20"/>
          <w:szCs w:val="16"/>
          <w:lang w:val="en-GB" w:eastAsia="ko-KR"/>
        </w:rPr>
        <w:t>DDDSU</w:t>
      </w:r>
      <w:r>
        <w:rPr>
          <w:rFonts w:ascii="Times New Roman" w:eastAsia="SimSun" w:hAnsi="Times New Roman"/>
          <w:b/>
          <w:iCs/>
          <w:sz w:val="20"/>
          <w:szCs w:val="16"/>
          <w:lang w:val="en-GB" w:eastAsia="ko-KR"/>
        </w:rPr>
        <w:t xml:space="preserve"> </w:t>
      </w:r>
      <w:r w:rsidRPr="007B2490">
        <w:rPr>
          <w:rFonts w:ascii="Times New Roman" w:eastAsia="SimSun" w:hAnsi="Times New Roman"/>
          <w:b/>
          <w:iCs/>
          <w:sz w:val="20"/>
          <w:szCs w:val="16"/>
          <w:lang w:val="en-GB" w:eastAsia="ko-KR"/>
        </w:rPr>
        <w:t xml:space="preserve">as defined in </w:t>
      </w:r>
      <w:r w:rsidRPr="007B2490">
        <w:rPr>
          <w:rFonts w:ascii="Times New Roman" w:eastAsia="SimSun" w:hAnsi="Times New Roman"/>
          <w:b/>
          <w:iCs/>
          <w:sz w:val="20"/>
          <w:szCs w:val="16"/>
          <w:lang w:eastAsia="ko-KR"/>
        </w:rPr>
        <w:t>Table A.1-2 of 38.838</w:t>
      </w:r>
      <w:r>
        <w:rPr>
          <w:rFonts w:ascii="Times New Roman" w:eastAsia="SimSun" w:hAnsi="Times New Roman"/>
          <w:b/>
          <w:iCs/>
          <w:sz w:val="20"/>
          <w:szCs w:val="16"/>
          <w:lang w:eastAsia="ko-KR"/>
        </w:rPr>
        <w:t>.</w:t>
      </w:r>
    </w:p>
    <w:p w14:paraId="11DDD313" w14:textId="01D01510" w:rsidR="00C942AA" w:rsidRDefault="00C942AA" w:rsidP="00C942AA">
      <w:pPr>
        <w:spacing w:after="0"/>
        <w:rPr>
          <w:b/>
          <w:iCs/>
          <w:szCs w:val="16"/>
          <w:u w:val="single"/>
          <w:lang w:val="en-GB" w:eastAsia="ko-KR"/>
        </w:rPr>
      </w:pPr>
      <w:r w:rsidRPr="00AD3B9D">
        <w:rPr>
          <w:b/>
          <w:iCs/>
          <w:szCs w:val="16"/>
          <w:u w:val="single"/>
          <w:lang w:val="en-GB" w:eastAsia="ko-KR"/>
        </w:rPr>
        <w:t xml:space="preserve">Proposal </w:t>
      </w:r>
      <w:r w:rsidR="00BA07C0">
        <w:rPr>
          <w:b/>
          <w:iCs/>
          <w:szCs w:val="16"/>
          <w:u w:val="single"/>
          <w:lang w:val="en-GB" w:eastAsia="ko-KR"/>
        </w:rPr>
        <w:t>13</w:t>
      </w:r>
      <w:r w:rsidRPr="00AD3B9D">
        <w:rPr>
          <w:b/>
          <w:iCs/>
          <w:szCs w:val="16"/>
          <w:u w:val="single"/>
          <w:lang w:val="en-GB" w:eastAsia="ko-KR"/>
        </w:rPr>
        <w:t>:</w:t>
      </w:r>
      <w:r>
        <w:rPr>
          <w:b/>
          <w:iCs/>
          <w:szCs w:val="16"/>
          <w:u w:val="single"/>
          <w:lang w:val="en-GB" w:eastAsia="ko-KR"/>
        </w:rPr>
        <w:t xml:space="preserve"> </w:t>
      </w:r>
      <w:r w:rsidRPr="009B13D5">
        <w:rPr>
          <w:b/>
          <w:iCs/>
          <w:szCs w:val="16"/>
          <w:lang w:val="en-GB" w:eastAsia="ko-KR"/>
        </w:rPr>
        <w:t xml:space="preserve">For </w:t>
      </w:r>
      <w:r w:rsidRPr="00E04210">
        <w:rPr>
          <w:b/>
          <w:iCs/>
          <w:szCs w:val="16"/>
          <w:lang w:val="en-GB" w:eastAsia="ko-KR"/>
        </w:rPr>
        <w:t>FR2, for</w:t>
      </w:r>
      <w:r w:rsidRPr="009B13D5">
        <w:rPr>
          <w:b/>
          <w:iCs/>
          <w:szCs w:val="16"/>
          <w:lang w:val="en-GB" w:eastAsia="ko-KR"/>
        </w:rPr>
        <w:t xml:space="preserve"> legacy TDD deployment scenario</w:t>
      </w:r>
      <w:r>
        <w:rPr>
          <w:b/>
          <w:iCs/>
          <w:szCs w:val="16"/>
          <w:lang w:val="en-GB" w:eastAsia="ko-KR"/>
        </w:rPr>
        <w:t xml:space="preserve"> and </w:t>
      </w:r>
      <w:proofErr w:type="spellStart"/>
      <w:r w:rsidRPr="00BC085F">
        <w:rPr>
          <w:b/>
          <w:iCs/>
          <w:szCs w:val="16"/>
          <w:lang w:val="en-GB" w:eastAsia="ko-KR"/>
        </w:rPr>
        <w:t>subband</w:t>
      </w:r>
      <w:proofErr w:type="spellEnd"/>
      <w:r w:rsidRPr="00BC085F">
        <w:rPr>
          <w:b/>
          <w:iCs/>
          <w:szCs w:val="16"/>
          <w:lang w:val="en-GB" w:eastAsia="ko-KR"/>
        </w:rPr>
        <w:t xml:space="preserve"> full duplex deployment scenario</w:t>
      </w:r>
      <w:r w:rsidRPr="009B13D5">
        <w:rPr>
          <w:b/>
          <w:iCs/>
          <w:szCs w:val="16"/>
          <w:lang w:val="en-GB" w:eastAsia="ko-KR"/>
        </w:rPr>
        <w:t>,</w:t>
      </w:r>
      <w:r>
        <w:rPr>
          <w:b/>
          <w:iCs/>
          <w:szCs w:val="16"/>
          <w:u w:val="single"/>
          <w:lang w:val="en-GB" w:eastAsia="ko-KR"/>
        </w:rPr>
        <w:t xml:space="preserve"> </w:t>
      </w:r>
    </w:p>
    <w:p w14:paraId="05F739D3" w14:textId="77777777" w:rsidR="00C942AA" w:rsidRPr="004767EB" w:rsidRDefault="00C942AA" w:rsidP="00C942AA">
      <w:pPr>
        <w:pStyle w:val="ListParagraph"/>
        <w:numPr>
          <w:ilvl w:val="0"/>
          <w:numId w:val="32"/>
        </w:numPr>
        <w:rPr>
          <w:rFonts w:ascii="Times New Roman" w:eastAsia="SimSun" w:hAnsi="Times New Roman"/>
          <w:b/>
          <w:iCs/>
          <w:sz w:val="20"/>
          <w:szCs w:val="16"/>
          <w:lang w:val="en-GB" w:eastAsia="ko-KR"/>
        </w:rPr>
      </w:pPr>
      <w:r w:rsidRPr="004767EB">
        <w:rPr>
          <w:rFonts w:ascii="Times New Roman" w:eastAsia="SimSun" w:hAnsi="Times New Roman"/>
          <w:b/>
          <w:iCs/>
          <w:sz w:val="20"/>
          <w:szCs w:val="16"/>
          <w:lang w:val="en-GB" w:eastAsia="ko-KR"/>
        </w:rPr>
        <w:t>Support periodic reserved DL-only slots and UL-only slots for common control channels</w:t>
      </w:r>
    </w:p>
    <w:p w14:paraId="787216C9" w14:textId="77777777" w:rsidR="00C942AA" w:rsidRPr="002377E2" w:rsidRDefault="00C942AA" w:rsidP="007019DF">
      <w:pPr>
        <w:pStyle w:val="ListParagraph"/>
        <w:numPr>
          <w:ilvl w:val="1"/>
          <w:numId w:val="32"/>
        </w:numPr>
        <w:spacing w:after="180"/>
        <w:rPr>
          <w:rFonts w:ascii="Times New Roman" w:eastAsia="SimSun" w:hAnsi="Times New Roman"/>
          <w:b/>
          <w:sz w:val="20"/>
          <w:szCs w:val="16"/>
          <w:lang w:val="en-GB" w:eastAsia="ko-KR"/>
        </w:rPr>
      </w:pPr>
      <w:proofErr w:type="gramStart"/>
      <w:r w:rsidRPr="004767EB">
        <w:rPr>
          <w:rFonts w:ascii="Times New Roman" w:eastAsia="SimSun" w:hAnsi="Times New Roman"/>
          <w:b/>
          <w:iCs/>
          <w:sz w:val="20"/>
          <w:szCs w:val="16"/>
          <w:lang w:val="en-GB" w:eastAsia="ko-KR"/>
        </w:rPr>
        <w:t>E.g.</w:t>
      </w:r>
      <w:proofErr w:type="gramEnd"/>
      <w:r w:rsidRPr="004767EB">
        <w:rPr>
          <w:rFonts w:ascii="Times New Roman" w:eastAsia="SimSun" w:hAnsi="Times New Roman"/>
          <w:b/>
          <w:iCs/>
          <w:sz w:val="20"/>
          <w:szCs w:val="16"/>
          <w:lang w:val="en-GB" w:eastAsia="ko-KR"/>
        </w:rPr>
        <w:t xml:space="preserve"> 20 slots per 20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SSB, 20 slots per 160 </w:t>
      </w:r>
      <w:proofErr w:type="spellStart"/>
      <w:r w:rsidRPr="004767EB">
        <w:rPr>
          <w:rFonts w:ascii="Times New Roman" w:eastAsia="SimSun" w:hAnsi="Times New Roman"/>
          <w:b/>
          <w:iCs/>
          <w:sz w:val="20"/>
          <w:szCs w:val="16"/>
          <w:lang w:val="en-GB" w:eastAsia="ko-KR"/>
        </w:rPr>
        <w:t>ms</w:t>
      </w:r>
      <w:proofErr w:type="spellEnd"/>
      <w:r w:rsidRPr="004767EB">
        <w:rPr>
          <w:rFonts w:ascii="Times New Roman" w:eastAsia="SimSun" w:hAnsi="Times New Roman"/>
          <w:b/>
          <w:iCs/>
          <w:sz w:val="20"/>
          <w:szCs w:val="16"/>
          <w:lang w:val="en-GB" w:eastAsia="ko-KR"/>
        </w:rPr>
        <w:t xml:space="preserve"> for PRACH</w:t>
      </w:r>
    </w:p>
    <w:p w14:paraId="500EB285" w14:textId="1089CFCB" w:rsidR="007019DF" w:rsidRPr="00057458" w:rsidRDefault="007019DF" w:rsidP="007019DF">
      <w:pPr>
        <w:spacing w:after="0"/>
        <w:rPr>
          <w:b/>
          <w:iCs/>
          <w:szCs w:val="16"/>
          <w:lang w:val="en-GB" w:eastAsia="ko-KR"/>
        </w:rPr>
      </w:pPr>
      <w:r w:rsidRPr="00AD3B9D">
        <w:rPr>
          <w:b/>
          <w:iCs/>
          <w:szCs w:val="16"/>
          <w:u w:val="single"/>
          <w:lang w:val="en-GB" w:eastAsia="ko-KR"/>
        </w:rPr>
        <w:t xml:space="preserve">Proposal </w:t>
      </w:r>
      <w:r w:rsidR="00BA07C0">
        <w:rPr>
          <w:b/>
          <w:iCs/>
          <w:szCs w:val="16"/>
          <w:u w:val="single"/>
          <w:lang w:val="en-GB" w:eastAsia="ko-KR"/>
        </w:rPr>
        <w:t>14</w:t>
      </w:r>
      <w:r w:rsidRPr="00AD3B9D">
        <w:rPr>
          <w:b/>
          <w:iCs/>
          <w:szCs w:val="16"/>
          <w:u w:val="single"/>
          <w:lang w:val="en-GB" w:eastAsia="ko-KR"/>
        </w:rPr>
        <w:t>:</w:t>
      </w:r>
      <w:r>
        <w:rPr>
          <w:b/>
          <w:iCs/>
          <w:szCs w:val="16"/>
          <w:u w:val="single"/>
          <w:lang w:val="en-GB" w:eastAsia="ko-KR"/>
        </w:rPr>
        <w:t xml:space="preserve"> </w:t>
      </w:r>
      <w:r w:rsidRPr="009B13D5">
        <w:rPr>
          <w:b/>
          <w:iCs/>
          <w:szCs w:val="16"/>
          <w:lang w:val="en-GB" w:eastAsia="ko-KR"/>
        </w:rPr>
        <w:t xml:space="preserve">For </w:t>
      </w:r>
      <w:proofErr w:type="spellStart"/>
      <w:r>
        <w:rPr>
          <w:b/>
          <w:iCs/>
          <w:szCs w:val="16"/>
          <w:lang w:val="en-GB" w:eastAsia="ko-KR"/>
        </w:rPr>
        <w:t>subband</w:t>
      </w:r>
      <w:proofErr w:type="spellEnd"/>
      <w:r>
        <w:rPr>
          <w:b/>
          <w:iCs/>
          <w:szCs w:val="16"/>
          <w:lang w:val="en-GB" w:eastAsia="ko-KR"/>
        </w:rPr>
        <w:t xml:space="preserve"> full duplex deployment scenario</w:t>
      </w:r>
      <w:r w:rsidRPr="009B13D5">
        <w:rPr>
          <w:b/>
          <w:iCs/>
          <w:szCs w:val="16"/>
          <w:lang w:val="en-GB" w:eastAsia="ko-KR"/>
        </w:rPr>
        <w:t>,</w:t>
      </w:r>
      <w:r>
        <w:rPr>
          <w:b/>
          <w:iCs/>
          <w:szCs w:val="16"/>
          <w:u w:val="single"/>
          <w:lang w:val="en-GB" w:eastAsia="ko-KR"/>
        </w:rPr>
        <w:t xml:space="preserve"> </w:t>
      </w:r>
      <w:r>
        <w:rPr>
          <w:b/>
          <w:iCs/>
          <w:szCs w:val="16"/>
          <w:lang w:val="en-GB" w:eastAsia="ko-KR"/>
        </w:rPr>
        <w:t xml:space="preserve">support configurable N1 RBs DL </w:t>
      </w:r>
      <w:proofErr w:type="spellStart"/>
      <w:r>
        <w:rPr>
          <w:b/>
          <w:iCs/>
          <w:szCs w:val="16"/>
          <w:lang w:val="en-GB" w:eastAsia="ko-KR"/>
        </w:rPr>
        <w:t>subbands</w:t>
      </w:r>
      <w:proofErr w:type="spellEnd"/>
      <w:r>
        <w:rPr>
          <w:b/>
          <w:iCs/>
          <w:szCs w:val="16"/>
          <w:lang w:val="en-GB" w:eastAsia="ko-KR"/>
        </w:rPr>
        <w:t xml:space="preserve">, N2 RBs UL </w:t>
      </w:r>
      <w:proofErr w:type="spellStart"/>
      <w:r>
        <w:rPr>
          <w:b/>
          <w:iCs/>
          <w:szCs w:val="16"/>
          <w:lang w:val="en-GB" w:eastAsia="ko-KR"/>
        </w:rPr>
        <w:t>subbands</w:t>
      </w:r>
      <w:proofErr w:type="spellEnd"/>
      <w:r>
        <w:rPr>
          <w:b/>
          <w:iCs/>
          <w:szCs w:val="16"/>
          <w:lang w:val="en-GB" w:eastAsia="ko-KR"/>
        </w:rPr>
        <w:t xml:space="preserve"> and N3 RBs as the gap between the DL and UL </w:t>
      </w:r>
      <w:proofErr w:type="spellStart"/>
      <w:r>
        <w:rPr>
          <w:b/>
          <w:iCs/>
          <w:szCs w:val="16"/>
          <w:lang w:val="en-GB" w:eastAsia="ko-KR"/>
        </w:rPr>
        <w:t>subbands</w:t>
      </w:r>
      <w:proofErr w:type="spellEnd"/>
    </w:p>
    <w:p w14:paraId="5EE37BF8" w14:textId="77777777" w:rsidR="007019DF" w:rsidRPr="00057458" w:rsidRDefault="007019DF" w:rsidP="007019DF">
      <w:pPr>
        <w:pStyle w:val="ListParagraph"/>
        <w:numPr>
          <w:ilvl w:val="0"/>
          <w:numId w:val="3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Option 1: Support </w:t>
      </w:r>
      <w:r w:rsidRPr="00057458">
        <w:rPr>
          <w:rFonts w:ascii="Times New Roman" w:eastAsia="SimSun" w:hAnsi="Times New Roman"/>
          <w:b/>
          <w:iCs/>
          <w:sz w:val="20"/>
          <w:szCs w:val="16"/>
          <w:lang w:val="en-GB" w:eastAsia="ko-KR"/>
        </w:rPr>
        <w:t xml:space="preserve">~40% RBs for each of the two DL </w:t>
      </w:r>
      <w:proofErr w:type="spellStart"/>
      <w:r w:rsidRPr="00057458">
        <w:rPr>
          <w:rFonts w:ascii="Times New Roman" w:eastAsia="SimSun" w:hAnsi="Times New Roman"/>
          <w:b/>
          <w:iCs/>
          <w:sz w:val="20"/>
          <w:szCs w:val="16"/>
          <w:lang w:val="en-GB" w:eastAsia="ko-KR"/>
        </w:rPr>
        <w:t>subbands</w:t>
      </w:r>
      <w:proofErr w:type="spellEnd"/>
      <w:r w:rsidRPr="00057458">
        <w:rPr>
          <w:rFonts w:ascii="Times New Roman" w:eastAsia="SimSun" w:hAnsi="Times New Roman"/>
          <w:b/>
          <w:iCs/>
          <w:sz w:val="20"/>
          <w:szCs w:val="16"/>
          <w:lang w:val="en-GB" w:eastAsia="ko-KR"/>
        </w:rPr>
        <w:t xml:space="preserve"> (N1=2x~40% RBs) and ~20% RBs for UL </w:t>
      </w:r>
      <w:proofErr w:type="spellStart"/>
      <w:r w:rsidRPr="00057458">
        <w:rPr>
          <w:rFonts w:ascii="Times New Roman" w:eastAsia="SimSun" w:hAnsi="Times New Roman"/>
          <w:b/>
          <w:iCs/>
          <w:sz w:val="20"/>
          <w:szCs w:val="16"/>
          <w:lang w:val="en-GB" w:eastAsia="ko-KR"/>
        </w:rPr>
        <w:t>subband</w:t>
      </w:r>
      <w:proofErr w:type="spellEnd"/>
      <w:r w:rsidRPr="00057458">
        <w:rPr>
          <w:rFonts w:ascii="Times New Roman" w:eastAsia="SimSun" w:hAnsi="Times New Roman"/>
          <w:b/>
          <w:iCs/>
          <w:sz w:val="20"/>
          <w:szCs w:val="16"/>
          <w:lang w:val="en-GB" w:eastAsia="ko-KR"/>
        </w:rPr>
        <w:t xml:space="preserve"> in middle (N2=~20% RBs) and guard band in between</w:t>
      </w:r>
    </w:p>
    <w:p w14:paraId="5817C943" w14:textId="77777777" w:rsidR="007019DF" w:rsidRPr="00057458" w:rsidRDefault="007019DF" w:rsidP="007019DF">
      <w:pPr>
        <w:pStyle w:val="ListParagraph"/>
        <w:numPr>
          <w:ilvl w:val="1"/>
          <w:numId w:val="32"/>
        </w:numPr>
        <w:rPr>
          <w:rFonts w:ascii="Times New Roman" w:eastAsia="SimSun" w:hAnsi="Times New Roman"/>
          <w:b/>
          <w:iCs/>
          <w:sz w:val="20"/>
          <w:szCs w:val="16"/>
          <w:lang w:val="en-GB" w:eastAsia="ko-KR"/>
        </w:rPr>
      </w:pPr>
      <w:r w:rsidRPr="00057458">
        <w:rPr>
          <w:rFonts w:ascii="Times New Roman" w:eastAsia="SimSun" w:hAnsi="Times New Roman"/>
          <w:b/>
          <w:iCs/>
          <w:sz w:val="20"/>
          <w:szCs w:val="16"/>
          <w:lang w:val="en-GB" w:eastAsia="ko-KR"/>
        </w:rPr>
        <w:t xml:space="preserve">N or 0 RB for the gap between DL and UL </w:t>
      </w:r>
      <w:proofErr w:type="spellStart"/>
      <w:r w:rsidRPr="00057458">
        <w:rPr>
          <w:rFonts w:ascii="Times New Roman" w:eastAsia="SimSun" w:hAnsi="Times New Roman"/>
          <w:b/>
          <w:iCs/>
          <w:sz w:val="20"/>
          <w:szCs w:val="16"/>
          <w:lang w:val="en-GB" w:eastAsia="ko-KR"/>
        </w:rPr>
        <w:t>subbands</w:t>
      </w:r>
      <w:proofErr w:type="spellEnd"/>
      <w:r w:rsidRPr="00057458">
        <w:rPr>
          <w:rFonts w:ascii="Times New Roman" w:eastAsia="SimSun" w:hAnsi="Times New Roman"/>
          <w:b/>
          <w:iCs/>
          <w:sz w:val="20"/>
          <w:szCs w:val="16"/>
          <w:lang w:val="en-GB" w:eastAsia="ko-KR"/>
        </w:rPr>
        <w:t xml:space="preserve"> (N3=2xN or 0 RB)</w:t>
      </w:r>
    </w:p>
    <w:p w14:paraId="2390E5F6" w14:textId="77777777" w:rsidR="007019DF" w:rsidRPr="00057458" w:rsidRDefault="007019DF" w:rsidP="007019DF">
      <w:pPr>
        <w:pStyle w:val="ListParagraph"/>
        <w:numPr>
          <w:ilvl w:val="0"/>
          <w:numId w:val="32"/>
        </w:numPr>
        <w:rPr>
          <w:rFonts w:ascii="Times New Roman" w:eastAsia="SimSun" w:hAnsi="Times New Roman"/>
          <w:b/>
          <w:iCs/>
          <w:sz w:val="20"/>
          <w:szCs w:val="16"/>
          <w:lang w:val="en-GB" w:eastAsia="ko-KR"/>
        </w:rPr>
      </w:pPr>
      <w:r w:rsidRPr="00057458">
        <w:rPr>
          <w:rFonts w:ascii="Times New Roman" w:eastAsia="SimSun" w:hAnsi="Times New Roman"/>
          <w:b/>
          <w:iCs/>
          <w:sz w:val="20"/>
          <w:szCs w:val="16"/>
          <w:lang w:val="en-GB" w:eastAsia="ko-KR"/>
        </w:rPr>
        <w:t>Option 2: For FR2, support fully overlapping DL/UL band configuration (N1=N2=entire BW and N3=0)</w:t>
      </w:r>
    </w:p>
    <w:p w14:paraId="06112B42" w14:textId="77777777" w:rsidR="00BD6190" w:rsidRDefault="00BD6190" w:rsidP="00BD6190">
      <w:pPr>
        <w:spacing w:after="0"/>
        <w:rPr>
          <w:b/>
          <w:iCs/>
          <w:szCs w:val="16"/>
          <w:u w:val="single"/>
          <w:lang w:val="en-GB" w:eastAsia="ko-KR"/>
        </w:rPr>
      </w:pPr>
    </w:p>
    <w:p w14:paraId="5BB53660" w14:textId="3F182BE4" w:rsidR="00BD6190" w:rsidRDefault="00BD6190" w:rsidP="00BD6190">
      <w:pPr>
        <w:spacing w:after="0"/>
        <w:jc w:val="both"/>
        <w:rPr>
          <w:b/>
          <w:iCs/>
          <w:szCs w:val="16"/>
          <w:lang w:val="en-GB" w:eastAsia="ko-KR"/>
        </w:rPr>
      </w:pPr>
      <w:r w:rsidRPr="00AD3B9D">
        <w:rPr>
          <w:b/>
          <w:iCs/>
          <w:szCs w:val="16"/>
          <w:u w:val="single"/>
          <w:lang w:val="en-GB" w:eastAsia="ko-KR"/>
        </w:rPr>
        <w:t xml:space="preserve">Proposal </w:t>
      </w:r>
      <w:r w:rsidR="00BA07C0">
        <w:rPr>
          <w:b/>
          <w:iCs/>
          <w:szCs w:val="16"/>
          <w:u w:val="single"/>
          <w:lang w:val="en-GB" w:eastAsia="ko-KR"/>
        </w:rPr>
        <w:t>15</w:t>
      </w:r>
      <w:r w:rsidRPr="00AD3B9D">
        <w:rPr>
          <w:b/>
          <w:iCs/>
          <w:szCs w:val="16"/>
          <w:u w:val="single"/>
          <w:lang w:val="en-GB" w:eastAsia="ko-KR"/>
        </w:rPr>
        <w:t>:</w:t>
      </w:r>
      <w:r>
        <w:rPr>
          <w:b/>
          <w:iCs/>
          <w:szCs w:val="16"/>
          <w:u w:val="single"/>
          <w:lang w:val="en-GB" w:eastAsia="ko-KR"/>
        </w:rPr>
        <w:t xml:space="preserve"> </w:t>
      </w:r>
      <w:r>
        <w:rPr>
          <w:b/>
          <w:iCs/>
          <w:szCs w:val="16"/>
          <w:lang w:val="en-GB" w:eastAsia="ko-KR"/>
        </w:rPr>
        <w:t xml:space="preserve"> The residual self-interference at </w:t>
      </w:r>
      <w:proofErr w:type="spellStart"/>
      <w:r>
        <w:rPr>
          <w:b/>
          <w:iCs/>
          <w:szCs w:val="16"/>
          <w:lang w:val="en-GB" w:eastAsia="ko-KR"/>
        </w:rPr>
        <w:t>gNB</w:t>
      </w:r>
      <w:proofErr w:type="spellEnd"/>
      <w:r>
        <w:rPr>
          <w:b/>
          <w:iCs/>
          <w:szCs w:val="16"/>
          <w:lang w:val="en-GB" w:eastAsia="ko-KR"/>
        </w:rPr>
        <w:t xml:space="preserve"> receiver is modelled as fixed value across the UL </w:t>
      </w:r>
      <w:proofErr w:type="spellStart"/>
      <w:r>
        <w:rPr>
          <w:b/>
          <w:iCs/>
          <w:szCs w:val="16"/>
          <w:lang w:val="en-GB" w:eastAsia="ko-KR"/>
        </w:rPr>
        <w:t>subband</w:t>
      </w:r>
      <w:proofErr w:type="spellEnd"/>
      <w:r>
        <w:rPr>
          <w:b/>
          <w:iCs/>
          <w:szCs w:val="16"/>
          <w:lang w:val="en-GB" w:eastAsia="ko-KR"/>
        </w:rPr>
        <w:t xml:space="preserve"> and is given </w:t>
      </w:r>
      <w:r w:rsidRPr="00814F27">
        <w:rPr>
          <w:b/>
          <w:iCs/>
          <w:szCs w:val="16"/>
          <w:lang w:val="en-GB" w:eastAsia="ko-KR"/>
        </w:rPr>
        <w:t xml:space="preserve">by </w:t>
      </w:r>
      <m:oMath>
        <m:sSub>
          <m:sSubPr>
            <m:ctrlPr>
              <w:rPr>
                <w:rFonts w:ascii="Cambria Math" w:hAnsi="Cambria Math"/>
                <w:b/>
                <w:i/>
                <w:lang w:val="en-GB" w:eastAsia="zh-CN"/>
              </w:rPr>
            </m:ctrlPr>
          </m:sSubPr>
          <m:e>
            <m:r>
              <m:rPr>
                <m:sty m:val="bi"/>
              </m:rPr>
              <w:rPr>
                <w:rFonts w:ascii="Cambria Math" w:hAnsi="Cambria Math"/>
                <w:lang w:val="en-GB" w:eastAsia="zh-CN"/>
              </w:rPr>
              <m:t>P</m:t>
            </m:r>
          </m:e>
          <m:sub>
            <m:r>
              <m:rPr>
                <m:sty m:val="bi"/>
              </m:rPr>
              <w:rPr>
                <w:rFonts w:ascii="Cambria Math" w:hAnsi="Cambria Math"/>
                <w:lang w:val="en-GB" w:eastAsia="zh-CN"/>
              </w:rPr>
              <m:t xml:space="preserve">self-interfence  </m:t>
            </m:r>
          </m:sub>
        </m:sSub>
        <m:r>
          <m:rPr>
            <m:sty m:val="bi"/>
          </m:rPr>
          <w:rPr>
            <w:rFonts w:ascii="Cambria Math" w:hAnsi="Cambria Math"/>
            <w:lang w:val="en-GB" w:eastAsia="zh-CN"/>
          </w:rPr>
          <m:t xml:space="preserve">= </m:t>
        </m:r>
        <m:sSub>
          <m:sSubPr>
            <m:ctrlPr>
              <w:rPr>
                <w:rFonts w:ascii="Cambria Math" w:hAnsi="Cambria Math"/>
                <w:b/>
                <w:lang w:val="en-GB" w:eastAsia="zh-CN"/>
              </w:rPr>
            </m:ctrlPr>
          </m:sSubPr>
          <m:e>
            <m:r>
              <m:rPr>
                <m:sty m:val="b"/>
              </m:rPr>
              <w:rPr>
                <w:rFonts w:ascii="Cambria Math" w:hAnsi="Cambria Math"/>
                <w:lang w:val="en-GB" w:eastAsia="zh-CN"/>
              </w:rPr>
              <m:t>TxPower</m:t>
            </m:r>
            <m:ctrlPr>
              <w:rPr>
                <w:rFonts w:ascii="Cambria Math" w:hAnsi="Cambria Math"/>
                <w:b/>
                <w:i/>
                <w:lang w:val="en-GB" w:eastAsia="zh-CN"/>
              </w:rPr>
            </m:ctrlPr>
          </m:e>
          <m:sub>
            <m:r>
              <m:rPr>
                <m:sty m:val="b"/>
              </m:rPr>
              <w:rPr>
                <w:rFonts w:ascii="Cambria Math" w:hAnsi="Cambria Math"/>
                <w:lang w:val="en-GB" w:eastAsia="zh-CN"/>
              </w:rPr>
              <m:t>DL</m:t>
            </m:r>
          </m:sub>
        </m:sSub>
        <m:r>
          <m:rPr>
            <m:sty m:val="bi"/>
          </m:rPr>
          <w:rPr>
            <w:rFonts w:ascii="Cambria Math" w:hAnsi="Cambria Math"/>
            <w:lang w:val="en-GB" w:eastAsia="zh-CN"/>
          </w:rPr>
          <m:t>-α</m:t>
        </m:r>
      </m:oMath>
      <w:r w:rsidRPr="00814F27">
        <w:rPr>
          <w:b/>
          <w:iCs/>
          <w:szCs w:val="16"/>
          <w:lang w:val="en-GB" w:eastAsia="ko-KR"/>
        </w:rPr>
        <w:t xml:space="preserve">  </w:t>
      </w:r>
    </w:p>
    <w:p w14:paraId="51F3F1F1" w14:textId="77777777" w:rsidR="00BD6190" w:rsidRPr="0039122B" w:rsidRDefault="00BD6190" w:rsidP="00BD6190">
      <w:pPr>
        <w:pStyle w:val="ListParagraph"/>
        <w:numPr>
          <w:ilvl w:val="0"/>
          <w:numId w:val="44"/>
        </w:numPr>
        <w:rPr>
          <w:rFonts w:ascii="Times New Roman" w:eastAsia="SimSun" w:hAnsi="Times New Roman"/>
          <w:b/>
          <w:iCs/>
          <w:sz w:val="20"/>
          <w:szCs w:val="16"/>
          <w:lang w:val="en-GB" w:eastAsia="ko-KR"/>
        </w:rPr>
      </w:pPr>
      <w:r w:rsidRPr="0039122B">
        <w:rPr>
          <w:rFonts w:ascii="Times New Roman" w:eastAsia="SimSun" w:hAnsi="Times New Roman"/>
          <w:b/>
          <w:iCs/>
          <w:sz w:val="20"/>
          <w:szCs w:val="16"/>
          <w:lang w:val="en-GB" w:eastAsia="ko-KR"/>
        </w:rPr>
        <w:t xml:space="preserve">where </w:t>
      </w:r>
      <m:oMath>
        <m:r>
          <m:rPr>
            <m:sty m:val="bi"/>
          </m:rPr>
          <w:rPr>
            <w:rFonts w:ascii="Cambria Math" w:eastAsia="SimSun" w:hAnsi="Cambria Math"/>
            <w:sz w:val="20"/>
            <w:szCs w:val="16"/>
            <w:lang w:val="en-GB" w:eastAsia="ko-KR"/>
          </w:rPr>
          <m:t>α</m:t>
        </m:r>
      </m:oMath>
      <w:r w:rsidRPr="0039122B">
        <w:rPr>
          <w:rFonts w:ascii="Times New Roman" w:eastAsia="SimSun" w:hAnsi="Times New Roman"/>
          <w:b/>
          <w:iCs/>
          <w:sz w:val="20"/>
          <w:szCs w:val="16"/>
          <w:lang w:val="en-GB" w:eastAsia="ko-KR"/>
        </w:rPr>
        <w:t xml:space="preserve"> is the overall self-inference reduction capability</w:t>
      </w:r>
      <w:r>
        <w:rPr>
          <w:rFonts w:ascii="Times New Roman" w:eastAsia="SimSun" w:hAnsi="Times New Roman"/>
          <w:b/>
          <w:iCs/>
          <w:sz w:val="20"/>
          <w:szCs w:val="16"/>
          <w:lang w:val="en-GB" w:eastAsia="ko-KR"/>
        </w:rPr>
        <w:t xml:space="preserve"> of the </w:t>
      </w:r>
      <w:proofErr w:type="spellStart"/>
      <w:r>
        <w:rPr>
          <w:rFonts w:ascii="Times New Roman" w:eastAsia="SimSun" w:hAnsi="Times New Roman"/>
          <w:b/>
          <w:iCs/>
          <w:sz w:val="20"/>
          <w:szCs w:val="16"/>
          <w:lang w:val="en-GB" w:eastAsia="ko-KR"/>
        </w:rPr>
        <w:t>gNB</w:t>
      </w:r>
      <w:proofErr w:type="spellEnd"/>
      <w:r w:rsidRPr="0039122B">
        <w:rPr>
          <w:rFonts w:ascii="Times New Roman" w:eastAsia="SimSun" w:hAnsi="Times New Roman"/>
          <w:b/>
          <w:iCs/>
          <w:sz w:val="20"/>
          <w:szCs w:val="16"/>
          <w:lang w:val="en-GB" w:eastAsia="ko-KR"/>
        </w:rPr>
        <w:t xml:space="preserve"> by</w:t>
      </w:r>
      <w:r>
        <w:rPr>
          <w:rFonts w:ascii="Times New Roman" w:eastAsia="SimSun" w:hAnsi="Times New Roman"/>
          <w:b/>
          <w:iCs/>
          <w:sz w:val="20"/>
          <w:szCs w:val="16"/>
          <w:lang w:val="en-GB" w:eastAsia="ko-KR"/>
        </w:rPr>
        <w:t xml:space="preserve"> means of</w:t>
      </w:r>
      <w:r w:rsidRPr="0039122B">
        <w:rPr>
          <w:rFonts w:ascii="Times New Roman" w:eastAsia="SimSun" w:hAnsi="Times New Roman"/>
          <w:b/>
          <w:iCs/>
          <w:sz w:val="20"/>
          <w:szCs w:val="16"/>
          <w:lang w:val="en-GB" w:eastAsia="ko-KR"/>
        </w:rPr>
        <w:t xml:space="preserve"> spatial isolation, </w:t>
      </w:r>
      <w:proofErr w:type="spellStart"/>
      <w:r w:rsidRPr="0039122B">
        <w:rPr>
          <w:rFonts w:ascii="Times New Roman" w:eastAsia="SimSun" w:hAnsi="Times New Roman"/>
          <w:b/>
          <w:iCs/>
          <w:sz w:val="20"/>
          <w:szCs w:val="16"/>
          <w:lang w:val="en-GB" w:eastAsia="ko-KR"/>
        </w:rPr>
        <w:t>subband</w:t>
      </w:r>
      <w:proofErr w:type="spellEnd"/>
      <w:r w:rsidRPr="0039122B">
        <w:rPr>
          <w:rFonts w:ascii="Times New Roman" w:eastAsia="SimSun" w:hAnsi="Times New Roman"/>
          <w:b/>
          <w:iCs/>
          <w:sz w:val="20"/>
          <w:szCs w:val="16"/>
          <w:lang w:val="en-GB" w:eastAsia="ko-KR"/>
        </w:rPr>
        <w:t xml:space="preserve"> frequency isolation, digital interference cancellation and beamform nulling/isolation. </w:t>
      </w:r>
    </w:p>
    <w:p w14:paraId="70CA0990" w14:textId="0F7F5D8E" w:rsidR="00C942AA" w:rsidRPr="00936214" w:rsidRDefault="00BD6190" w:rsidP="00936214">
      <w:pPr>
        <w:pStyle w:val="ListParagraph"/>
        <w:numPr>
          <w:ilvl w:val="0"/>
          <w:numId w:val="44"/>
        </w:numPr>
        <w:spacing w:after="180"/>
        <w:rPr>
          <w:rFonts w:ascii="Times New Roman" w:eastAsia="SimSun" w:hAnsi="Times New Roman"/>
          <w:b/>
          <w:iCs/>
          <w:sz w:val="20"/>
          <w:szCs w:val="16"/>
          <w:lang w:val="en-GB" w:eastAsia="ko-KR"/>
        </w:rPr>
      </w:pPr>
      <w:r w:rsidRPr="008F74C1">
        <w:rPr>
          <w:rFonts w:ascii="Times New Roman" w:eastAsia="SimSun" w:hAnsi="Times New Roman"/>
          <w:b/>
          <w:iCs/>
          <w:sz w:val="20"/>
          <w:szCs w:val="16"/>
          <w:lang w:val="en-GB" w:eastAsia="ko-KR"/>
        </w:rPr>
        <w:t xml:space="preserve">FFS: Frequency selective </w:t>
      </w:r>
      <w:r>
        <w:rPr>
          <w:rFonts w:ascii="Times New Roman" w:eastAsia="SimSun" w:hAnsi="Times New Roman"/>
          <w:b/>
          <w:iCs/>
          <w:sz w:val="20"/>
          <w:szCs w:val="16"/>
          <w:lang w:val="en-GB" w:eastAsia="ko-KR"/>
        </w:rPr>
        <w:t>residual</w:t>
      </w:r>
      <w:r w:rsidRPr="008F74C1">
        <w:rPr>
          <w:rFonts w:ascii="Times New Roman" w:eastAsia="SimSun" w:hAnsi="Times New Roman"/>
          <w:b/>
          <w:iCs/>
          <w:sz w:val="20"/>
          <w:szCs w:val="16"/>
          <w:lang w:val="en-GB" w:eastAsia="ko-KR"/>
        </w:rPr>
        <w:t xml:space="preserve"> self-interference modelling. </w:t>
      </w:r>
    </w:p>
    <w:p w14:paraId="7A48B2CE" w14:textId="07D0C058" w:rsidR="00936214" w:rsidRDefault="00936214" w:rsidP="00936214">
      <w:pPr>
        <w:rPr>
          <w:b/>
          <w:iCs/>
          <w:szCs w:val="16"/>
          <w:lang w:val="en-GB" w:eastAsia="ko-KR"/>
        </w:rPr>
      </w:pPr>
      <w:r w:rsidRPr="00AD3B9D">
        <w:rPr>
          <w:b/>
          <w:iCs/>
          <w:szCs w:val="16"/>
          <w:u w:val="single"/>
          <w:lang w:val="en-GB" w:eastAsia="ko-KR"/>
        </w:rPr>
        <w:t xml:space="preserve">Proposal </w:t>
      </w:r>
      <w:r w:rsidR="00BA07C0">
        <w:rPr>
          <w:b/>
          <w:iCs/>
          <w:szCs w:val="16"/>
          <w:u w:val="single"/>
          <w:lang w:val="en-GB" w:eastAsia="ko-KR"/>
        </w:rPr>
        <w:t>16</w:t>
      </w:r>
      <w:r w:rsidRPr="00AD3B9D">
        <w:rPr>
          <w:b/>
          <w:iCs/>
          <w:szCs w:val="16"/>
          <w:u w:val="single"/>
          <w:lang w:val="en-GB" w:eastAsia="ko-KR"/>
        </w:rPr>
        <w:t>:</w:t>
      </w:r>
      <w:r>
        <w:rPr>
          <w:b/>
          <w:iCs/>
          <w:szCs w:val="16"/>
          <w:u w:val="single"/>
          <w:lang w:val="en-GB" w:eastAsia="ko-KR"/>
        </w:rPr>
        <w:t xml:space="preserve"> </w:t>
      </w:r>
      <w:r w:rsidRPr="001C0652">
        <w:rPr>
          <w:b/>
          <w:iCs/>
          <w:szCs w:val="16"/>
          <w:lang w:val="en-GB" w:eastAsia="ko-KR"/>
        </w:rPr>
        <w:t>At least</w:t>
      </w:r>
      <w:r>
        <w:rPr>
          <w:b/>
          <w:szCs w:val="16"/>
          <w:lang w:val="en-GB" w:eastAsia="ko-KR"/>
        </w:rPr>
        <w:t xml:space="preserve"> </w:t>
      </w:r>
      <w:r>
        <w:rPr>
          <w:b/>
          <w:iCs/>
          <w:szCs w:val="16"/>
          <w:lang w:val="en-GB" w:eastAsia="ko-KR"/>
        </w:rPr>
        <w:t>f</w:t>
      </w:r>
      <w:r w:rsidRPr="000B20E9">
        <w:rPr>
          <w:b/>
          <w:iCs/>
          <w:szCs w:val="16"/>
          <w:lang w:val="en-GB" w:eastAsia="ko-KR"/>
        </w:rPr>
        <w:t>or FR2</w:t>
      </w:r>
      <w:r>
        <w:rPr>
          <w:b/>
          <w:iCs/>
          <w:szCs w:val="16"/>
          <w:lang w:val="en-GB" w:eastAsia="ko-KR"/>
        </w:rPr>
        <w:t>, for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can be considered based on statistics of </w:t>
      </w:r>
      <w:r>
        <w:rPr>
          <w:b/>
          <w:iCs/>
          <w:szCs w:val="16"/>
          <w:lang w:val="en-GB" w:eastAsia="ko-KR"/>
        </w:rPr>
        <w:t xml:space="preserve">cluster power and </w:t>
      </w:r>
      <w:proofErr w:type="spellStart"/>
      <w:r>
        <w:rPr>
          <w:b/>
          <w:iCs/>
          <w:szCs w:val="16"/>
          <w:lang w:val="en-GB" w:eastAsia="ko-KR"/>
        </w:rPr>
        <w:t>AoA</w:t>
      </w:r>
      <w:proofErr w:type="spellEnd"/>
      <w:r w:rsidRPr="00AE2442">
        <w:rPr>
          <w:b/>
          <w:iCs/>
          <w:szCs w:val="16"/>
          <w:lang w:val="en-GB" w:eastAsia="ko-KR"/>
        </w:rPr>
        <w:t>.</w:t>
      </w:r>
      <w:r>
        <w:rPr>
          <w:b/>
          <w:iCs/>
          <w:szCs w:val="16"/>
          <w:lang w:val="en-GB" w:eastAsia="ko-KR"/>
        </w:rPr>
        <w:t xml:space="preserve"> </w:t>
      </w:r>
    </w:p>
    <w:p w14:paraId="52007AF3" w14:textId="09FF0247" w:rsidR="00936214" w:rsidRDefault="00936214" w:rsidP="00936214">
      <w:pPr>
        <w:rPr>
          <w:b/>
          <w:iCs/>
          <w:szCs w:val="16"/>
          <w:lang w:val="en-GB" w:eastAsia="ko-KR"/>
        </w:rPr>
      </w:pPr>
      <w:r w:rsidRPr="00AD3B9D">
        <w:rPr>
          <w:b/>
          <w:iCs/>
          <w:szCs w:val="16"/>
          <w:u w:val="single"/>
          <w:lang w:val="en-GB" w:eastAsia="ko-KR"/>
        </w:rPr>
        <w:t xml:space="preserve">Proposal </w:t>
      </w:r>
      <w:r w:rsidR="00BA07C0">
        <w:rPr>
          <w:b/>
          <w:iCs/>
          <w:szCs w:val="16"/>
          <w:u w:val="single"/>
          <w:lang w:val="en-GB" w:eastAsia="ko-KR"/>
        </w:rPr>
        <w:t>17</w:t>
      </w:r>
      <w:r w:rsidRPr="00AD3B9D">
        <w:rPr>
          <w:b/>
          <w:iCs/>
          <w:szCs w:val="16"/>
          <w:u w:val="single"/>
          <w:lang w:val="en-GB" w:eastAsia="ko-KR"/>
        </w:rPr>
        <w:t>:</w:t>
      </w:r>
      <w:r w:rsidRPr="00CB7BEE">
        <w:rPr>
          <w:b/>
          <w:iCs/>
          <w:szCs w:val="16"/>
          <w:lang w:val="en-GB" w:eastAsia="ko-KR"/>
        </w:rPr>
        <w:t xml:space="preserve"> </w:t>
      </w:r>
      <w:r w:rsidRPr="00CB7BEE">
        <w:rPr>
          <w:b/>
          <w:szCs w:val="16"/>
          <w:lang w:val="en-GB" w:eastAsia="ko-KR"/>
        </w:rPr>
        <w:t>F</w:t>
      </w:r>
      <w:r w:rsidRPr="00CB7BEE">
        <w:rPr>
          <w:b/>
          <w:iCs/>
          <w:szCs w:val="16"/>
          <w:lang w:val="en-GB" w:eastAsia="ko-KR"/>
        </w:rPr>
        <w:t>or</w:t>
      </w:r>
      <w:r w:rsidRPr="009B13D5">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w:t>
      </w:r>
      <w:r>
        <w:rPr>
          <w:b/>
          <w:iCs/>
          <w:szCs w:val="16"/>
          <w:lang w:val="en-GB" w:eastAsia="ko-KR"/>
        </w:rPr>
        <w:t>shall be intra-serving-</w:t>
      </w:r>
      <w:proofErr w:type="spellStart"/>
      <w:r>
        <w:rPr>
          <w:b/>
          <w:iCs/>
          <w:szCs w:val="16"/>
          <w:lang w:val="en-GB" w:eastAsia="ko-KR"/>
        </w:rPr>
        <w:t>gNB</w:t>
      </w:r>
      <w:proofErr w:type="spellEnd"/>
      <w:r>
        <w:rPr>
          <w:b/>
          <w:iCs/>
          <w:szCs w:val="16"/>
          <w:lang w:val="en-GB" w:eastAsia="ko-KR"/>
        </w:rPr>
        <w:t xml:space="preserve"> model and shall have no impact on other </w:t>
      </w:r>
      <w:proofErr w:type="spellStart"/>
      <w:r>
        <w:rPr>
          <w:b/>
          <w:iCs/>
          <w:szCs w:val="16"/>
          <w:lang w:val="en-GB" w:eastAsia="ko-KR"/>
        </w:rPr>
        <w:t>gNBs</w:t>
      </w:r>
      <w:proofErr w:type="spellEnd"/>
      <w:r>
        <w:rPr>
          <w:b/>
          <w:iCs/>
          <w:szCs w:val="16"/>
          <w:lang w:val="en-GB" w:eastAsia="ko-KR"/>
        </w:rPr>
        <w:t xml:space="preserve"> and UEs in the network</w:t>
      </w:r>
      <w:r w:rsidRPr="00AE2442">
        <w:rPr>
          <w:b/>
          <w:iCs/>
          <w:szCs w:val="16"/>
          <w:lang w:val="en-GB" w:eastAsia="ko-KR"/>
        </w:rPr>
        <w:t>.</w:t>
      </w:r>
      <w:r>
        <w:rPr>
          <w:b/>
          <w:iCs/>
          <w:szCs w:val="16"/>
          <w:lang w:val="en-GB" w:eastAsia="ko-KR"/>
        </w:rPr>
        <w:t xml:space="preserve"> </w:t>
      </w:r>
    </w:p>
    <w:p w14:paraId="1346D1E3" w14:textId="53BC4169" w:rsidR="00527ADB" w:rsidRDefault="00527ADB" w:rsidP="00527ADB">
      <w:pPr>
        <w:spacing w:after="0"/>
        <w:rPr>
          <w:b/>
          <w:iCs/>
          <w:szCs w:val="16"/>
          <w:lang w:val="en-GB" w:eastAsia="ko-KR"/>
        </w:rPr>
      </w:pPr>
      <w:r w:rsidRPr="00AD3B9D">
        <w:rPr>
          <w:b/>
          <w:iCs/>
          <w:szCs w:val="16"/>
          <w:u w:val="single"/>
          <w:lang w:val="en-GB" w:eastAsia="ko-KR"/>
        </w:rPr>
        <w:t xml:space="preserve">Proposal </w:t>
      </w:r>
      <w:r w:rsidR="00BA07C0">
        <w:rPr>
          <w:b/>
          <w:iCs/>
          <w:szCs w:val="16"/>
          <w:u w:val="single"/>
          <w:lang w:val="en-GB" w:eastAsia="ko-KR"/>
        </w:rPr>
        <w:t>18</w:t>
      </w:r>
      <w:r w:rsidRPr="00AD3B9D">
        <w:rPr>
          <w:b/>
          <w:iCs/>
          <w:szCs w:val="16"/>
          <w:u w:val="single"/>
          <w:lang w:val="en-GB" w:eastAsia="ko-KR"/>
        </w:rPr>
        <w:t>:</w:t>
      </w:r>
      <w:r>
        <w:rPr>
          <w:b/>
          <w:iCs/>
          <w:szCs w:val="16"/>
          <w:u w:val="single"/>
          <w:lang w:val="en-GB" w:eastAsia="ko-KR"/>
        </w:rPr>
        <w:softHyphen/>
      </w:r>
      <w:r>
        <w:rPr>
          <w:b/>
          <w:iCs/>
          <w:szCs w:val="16"/>
          <w:lang w:val="en-GB" w:eastAsia="ko-KR"/>
        </w:rPr>
        <w:t xml:space="preserve"> Inter-</w:t>
      </w:r>
      <w:proofErr w:type="spellStart"/>
      <w:r>
        <w:rPr>
          <w:b/>
          <w:iCs/>
          <w:szCs w:val="16"/>
          <w:lang w:val="en-GB" w:eastAsia="ko-KR"/>
        </w:rPr>
        <w:t>gNB</w:t>
      </w:r>
      <w:proofErr w:type="spellEnd"/>
      <w:r>
        <w:rPr>
          <w:b/>
          <w:iCs/>
          <w:szCs w:val="16"/>
          <w:lang w:val="en-GB" w:eastAsia="ko-KR"/>
        </w:rPr>
        <w:t xml:space="preserve"> inter-</w:t>
      </w:r>
      <w:proofErr w:type="spellStart"/>
      <w:r>
        <w:rPr>
          <w:b/>
          <w:iCs/>
          <w:szCs w:val="16"/>
          <w:lang w:val="en-GB" w:eastAsia="ko-KR"/>
        </w:rPr>
        <w:t>subband</w:t>
      </w:r>
      <w:proofErr w:type="spellEnd"/>
      <w:r>
        <w:rPr>
          <w:b/>
          <w:iCs/>
          <w:szCs w:val="16"/>
          <w:lang w:val="en-GB" w:eastAsia="ko-KR"/>
        </w:rPr>
        <w:t xml:space="preserve"> CLI can be modelled using two steps</w:t>
      </w:r>
    </w:p>
    <w:p w14:paraId="1EEEADA2" w14:textId="77777777" w:rsidR="00527ADB" w:rsidRPr="00DF53CD" w:rsidRDefault="00527ADB" w:rsidP="00527ADB">
      <w:pPr>
        <w:pStyle w:val="ListParagraph"/>
        <w:numPr>
          <w:ilvl w:val="0"/>
          <w:numId w:val="39"/>
        </w:numPr>
        <w:rPr>
          <w:rFonts w:ascii="Times New Roman" w:eastAsia="SimSun" w:hAnsi="Times New Roman"/>
          <w:b/>
          <w:iCs/>
          <w:sz w:val="20"/>
          <w:szCs w:val="16"/>
          <w:lang w:val="en-GB" w:eastAsia="ko-KR"/>
        </w:rPr>
      </w:pPr>
      <w:r w:rsidRPr="00DF53CD">
        <w:rPr>
          <w:rFonts w:ascii="Times New Roman" w:eastAsia="SimSun" w:hAnsi="Times New Roman"/>
          <w:b/>
          <w:iCs/>
          <w:sz w:val="20"/>
          <w:szCs w:val="16"/>
          <w:lang w:val="en-GB" w:eastAsia="ko-KR"/>
        </w:rPr>
        <w:t xml:space="preserve">Step1: </w:t>
      </w:r>
      <w:proofErr w:type="spellStart"/>
      <w:r w:rsidRPr="00DF53CD">
        <w:rPr>
          <w:rFonts w:ascii="Times New Roman" w:eastAsia="SimSun" w:hAnsi="Times New Roman"/>
          <w:b/>
          <w:iCs/>
          <w:sz w:val="20"/>
          <w:szCs w:val="16"/>
          <w:lang w:val="en-GB" w:eastAsia="ko-KR"/>
        </w:rPr>
        <w:t>gNB</w:t>
      </w:r>
      <w:proofErr w:type="spellEnd"/>
      <w:r w:rsidRPr="00DF53CD">
        <w:rPr>
          <w:rFonts w:ascii="Times New Roman" w:eastAsia="SimSun" w:hAnsi="Times New Roman"/>
          <w:b/>
          <w:iCs/>
          <w:sz w:val="20"/>
          <w:szCs w:val="16"/>
          <w:lang w:val="en-GB" w:eastAsia="ko-KR"/>
        </w:rPr>
        <w:t>-to-</w:t>
      </w:r>
      <w:proofErr w:type="spellStart"/>
      <w:r w:rsidRPr="00DF53CD">
        <w:rPr>
          <w:rFonts w:ascii="Times New Roman" w:eastAsia="SimSun" w:hAnsi="Times New Roman"/>
          <w:b/>
          <w:iCs/>
          <w:sz w:val="20"/>
          <w:szCs w:val="16"/>
          <w:lang w:val="en-GB" w:eastAsia="ko-KR"/>
        </w:rPr>
        <w:t>gNB</w:t>
      </w:r>
      <w:proofErr w:type="spellEnd"/>
      <w:r w:rsidRPr="00DF53CD">
        <w:rPr>
          <w:rFonts w:ascii="Times New Roman" w:eastAsia="SimSun" w:hAnsi="Times New Roman"/>
          <w:b/>
          <w:iCs/>
          <w:sz w:val="20"/>
          <w:szCs w:val="16"/>
          <w:lang w:val="en-GB" w:eastAsia="ko-KR"/>
        </w:rPr>
        <w:t xml:space="preserve"> channel model based on TR 38.802 </w:t>
      </w:r>
      <w:r>
        <w:rPr>
          <w:rFonts w:ascii="Times New Roman" w:eastAsia="SimSun" w:hAnsi="Times New Roman"/>
          <w:b/>
          <w:iCs/>
          <w:sz w:val="20"/>
          <w:szCs w:val="16"/>
          <w:lang w:val="en-GB" w:eastAsia="ko-KR"/>
        </w:rPr>
        <w:t>/ 38.901</w:t>
      </w:r>
      <w:r w:rsidRPr="00DF53CD">
        <w:rPr>
          <w:rFonts w:ascii="Times New Roman" w:eastAsia="SimSun" w:hAnsi="Times New Roman"/>
          <w:b/>
          <w:iCs/>
          <w:sz w:val="20"/>
          <w:szCs w:val="16"/>
          <w:lang w:val="en-GB" w:eastAsia="ko-KR"/>
        </w:rPr>
        <w:t xml:space="preserve"> a</w:t>
      </w:r>
      <w:r>
        <w:rPr>
          <w:rFonts w:ascii="Times New Roman" w:eastAsia="SimSun" w:hAnsi="Times New Roman"/>
          <w:b/>
          <w:iCs/>
          <w:sz w:val="20"/>
          <w:szCs w:val="16"/>
          <w:lang w:val="en-GB" w:eastAsia="ko-KR"/>
        </w:rPr>
        <w:t xml:space="preserve">s </w:t>
      </w:r>
      <w:proofErr w:type="spellStart"/>
      <w:r>
        <w:rPr>
          <w:rFonts w:ascii="Times New Roman" w:eastAsia="SimSun" w:hAnsi="Times New Roman"/>
          <w:b/>
          <w:iCs/>
          <w:sz w:val="20"/>
          <w:szCs w:val="16"/>
          <w:lang w:val="en-GB" w:eastAsia="ko-KR"/>
        </w:rPr>
        <w:t>gNB</w:t>
      </w:r>
      <w:proofErr w:type="spellEnd"/>
      <w:r>
        <w:rPr>
          <w:rFonts w:ascii="Times New Roman" w:eastAsia="SimSun" w:hAnsi="Times New Roman"/>
          <w:b/>
          <w:iCs/>
          <w:sz w:val="20"/>
          <w:szCs w:val="16"/>
          <w:lang w:val="en-GB" w:eastAsia="ko-KR"/>
        </w:rPr>
        <w:t xml:space="preserve">-to-UE channel and height adjustment. </w:t>
      </w:r>
    </w:p>
    <w:p w14:paraId="2C1281B6" w14:textId="6E8F62AB" w:rsidR="00AC13CD" w:rsidRPr="00AC13CD" w:rsidRDefault="00527ADB" w:rsidP="00AC13CD">
      <w:pPr>
        <w:pStyle w:val="ListParagraph"/>
        <w:numPr>
          <w:ilvl w:val="0"/>
          <w:numId w:val="39"/>
        </w:numPr>
        <w:spacing w:after="180"/>
        <w:rPr>
          <w:rFonts w:ascii="Times New Roman" w:eastAsia="SimSun" w:hAnsi="Times New Roman"/>
          <w:b/>
          <w:iCs/>
          <w:sz w:val="20"/>
          <w:szCs w:val="16"/>
          <w:lang w:val="en-GB" w:eastAsia="ko-KR"/>
        </w:rPr>
      </w:pPr>
      <w:r w:rsidRPr="00DF53CD">
        <w:rPr>
          <w:rFonts w:ascii="Times New Roman" w:eastAsia="SimSun" w:hAnsi="Times New Roman"/>
          <w:b/>
          <w:iCs/>
          <w:sz w:val="20"/>
          <w:szCs w:val="16"/>
          <w:lang w:val="en-GB" w:eastAsia="ko-KR"/>
        </w:rPr>
        <w:t xml:space="preserve">Step2: inter-SB leakage based on the frequency isolation between DL </w:t>
      </w:r>
      <w:proofErr w:type="spellStart"/>
      <w:r w:rsidRPr="00DF53CD">
        <w:rPr>
          <w:rFonts w:ascii="Times New Roman" w:eastAsia="SimSun" w:hAnsi="Times New Roman"/>
          <w:b/>
          <w:iCs/>
          <w:sz w:val="20"/>
          <w:szCs w:val="16"/>
          <w:lang w:val="en-GB" w:eastAsia="ko-KR"/>
        </w:rPr>
        <w:t>subband</w:t>
      </w:r>
      <w:proofErr w:type="spellEnd"/>
      <w:r w:rsidRPr="00DF53CD">
        <w:rPr>
          <w:rFonts w:ascii="Times New Roman" w:eastAsia="SimSun" w:hAnsi="Times New Roman"/>
          <w:b/>
          <w:iCs/>
          <w:sz w:val="20"/>
          <w:szCs w:val="16"/>
          <w:lang w:val="en-GB" w:eastAsia="ko-KR"/>
        </w:rPr>
        <w:t xml:space="preserve"> and UL </w:t>
      </w:r>
      <w:proofErr w:type="spellStart"/>
      <w:r w:rsidRPr="00DF53CD">
        <w:rPr>
          <w:rFonts w:ascii="Times New Roman" w:eastAsia="SimSun" w:hAnsi="Times New Roman"/>
          <w:b/>
          <w:iCs/>
          <w:sz w:val="20"/>
          <w:szCs w:val="16"/>
          <w:lang w:val="en-GB" w:eastAsia="ko-KR"/>
        </w:rPr>
        <w:t>subband</w:t>
      </w:r>
      <w:proofErr w:type="spellEnd"/>
      <w:r w:rsidRPr="00DF53CD">
        <w:rPr>
          <w:rFonts w:ascii="Times New Roman" w:eastAsia="SimSun" w:hAnsi="Times New Roman"/>
          <w:b/>
          <w:iCs/>
          <w:sz w:val="20"/>
          <w:szCs w:val="16"/>
          <w:lang w:val="en-GB" w:eastAsia="ko-KR"/>
        </w:rPr>
        <w:t>.</w:t>
      </w:r>
    </w:p>
    <w:p w14:paraId="5D06E62D" w14:textId="5F7989A1" w:rsidR="00AC13CD" w:rsidRDefault="00AC13CD" w:rsidP="00AC13CD">
      <w:pPr>
        <w:spacing w:after="0"/>
        <w:rPr>
          <w:b/>
          <w:iCs/>
          <w:szCs w:val="16"/>
          <w:lang w:val="en-GB" w:eastAsia="ko-KR"/>
        </w:rPr>
      </w:pPr>
      <w:r w:rsidRPr="00AD3B9D">
        <w:rPr>
          <w:b/>
          <w:iCs/>
          <w:szCs w:val="16"/>
          <w:u w:val="single"/>
          <w:lang w:val="en-GB" w:eastAsia="ko-KR"/>
        </w:rPr>
        <w:t xml:space="preserve">Proposal </w:t>
      </w:r>
      <w:r w:rsidR="00BA07C0">
        <w:rPr>
          <w:b/>
          <w:iCs/>
          <w:szCs w:val="16"/>
          <w:u w:val="single"/>
          <w:lang w:val="en-GB" w:eastAsia="ko-KR"/>
        </w:rPr>
        <w:t>19</w:t>
      </w:r>
      <w:r w:rsidRPr="00AD3B9D">
        <w:rPr>
          <w:b/>
          <w:iCs/>
          <w:szCs w:val="16"/>
          <w:u w:val="single"/>
          <w:lang w:val="en-GB" w:eastAsia="ko-KR"/>
        </w:rPr>
        <w:t>:</w:t>
      </w:r>
      <w:r>
        <w:rPr>
          <w:b/>
          <w:iCs/>
          <w:szCs w:val="16"/>
          <w:u w:val="single"/>
          <w:lang w:val="en-GB" w:eastAsia="ko-KR"/>
        </w:rPr>
        <w:softHyphen/>
      </w:r>
      <w:r>
        <w:rPr>
          <w:b/>
          <w:iCs/>
          <w:szCs w:val="16"/>
          <w:lang w:val="en-GB" w:eastAsia="ko-KR"/>
        </w:rPr>
        <w:t xml:space="preserve"> Inter-UE inter-</w:t>
      </w:r>
      <w:proofErr w:type="spellStart"/>
      <w:r>
        <w:rPr>
          <w:b/>
          <w:iCs/>
          <w:szCs w:val="16"/>
          <w:lang w:val="en-GB" w:eastAsia="ko-KR"/>
        </w:rPr>
        <w:t>subband</w:t>
      </w:r>
      <w:proofErr w:type="spellEnd"/>
      <w:r>
        <w:rPr>
          <w:b/>
          <w:iCs/>
          <w:szCs w:val="16"/>
          <w:lang w:val="en-GB" w:eastAsia="ko-KR"/>
        </w:rPr>
        <w:t xml:space="preserve"> CLI can be modelled using two steps</w:t>
      </w:r>
    </w:p>
    <w:p w14:paraId="6CB93BFD" w14:textId="77777777" w:rsidR="00AC13CD" w:rsidRPr="00DF53CD" w:rsidRDefault="00AC13CD" w:rsidP="00AC13CD">
      <w:pPr>
        <w:pStyle w:val="ListParagraph"/>
        <w:numPr>
          <w:ilvl w:val="0"/>
          <w:numId w:val="39"/>
        </w:numPr>
        <w:rPr>
          <w:rFonts w:ascii="Times New Roman" w:eastAsia="SimSun" w:hAnsi="Times New Roman"/>
          <w:b/>
          <w:iCs/>
          <w:sz w:val="20"/>
          <w:szCs w:val="16"/>
          <w:lang w:val="en-GB" w:eastAsia="ko-KR"/>
        </w:rPr>
      </w:pPr>
      <w:r w:rsidRPr="00DF53CD">
        <w:rPr>
          <w:rFonts w:ascii="Times New Roman" w:eastAsia="SimSun" w:hAnsi="Times New Roman"/>
          <w:b/>
          <w:iCs/>
          <w:sz w:val="20"/>
          <w:szCs w:val="16"/>
          <w:lang w:val="en-GB" w:eastAsia="ko-KR"/>
        </w:rPr>
        <w:t xml:space="preserve">Step1: </w:t>
      </w:r>
      <w:r>
        <w:rPr>
          <w:rFonts w:ascii="Times New Roman" w:eastAsia="SimSun" w:hAnsi="Times New Roman"/>
          <w:b/>
          <w:iCs/>
          <w:sz w:val="20"/>
          <w:szCs w:val="16"/>
          <w:lang w:val="en-GB" w:eastAsia="ko-KR"/>
        </w:rPr>
        <w:t>UE</w:t>
      </w:r>
      <w:r w:rsidRPr="00DF53CD">
        <w:rPr>
          <w:rFonts w:ascii="Times New Roman" w:eastAsia="SimSun" w:hAnsi="Times New Roman"/>
          <w:b/>
          <w:iCs/>
          <w:sz w:val="20"/>
          <w:szCs w:val="16"/>
          <w:lang w:val="en-GB" w:eastAsia="ko-KR"/>
        </w:rPr>
        <w:t>-to-</w:t>
      </w:r>
      <w:r>
        <w:rPr>
          <w:rFonts w:ascii="Times New Roman" w:eastAsia="SimSun" w:hAnsi="Times New Roman"/>
          <w:b/>
          <w:iCs/>
          <w:sz w:val="20"/>
          <w:szCs w:val="16"/>
          <w:lang w:val="en-GB" w:eastAsia="ko-KR"/>
        </w:rPr>
        <w:t>UE</w:t>
      </w:r>
      <w:r w:rsidRPr="00DF53CD">
        <w:rPr>
          <w:rFonts w:ascii="Times New Roman" w:eastAsia="SimSun" w:hAnsi="Times New Roman"/>
          <w:b/>
          <w:iCs/>
          <w:sz w:val="20"/>
          <w:szCs w:val="16"/>
          <w:lang w:val="en-GB" w:eastAsia="ko-KR"/>
        </w:rPr>
        <w:t xml:space="preserve"> channel model based on TR 38.802</w:t>
      </w:r>
      <w:r>
        <w:rPr>
          <w:rFonts w:ascii="Times New Roman" w:eastAsia="SimSun" w:hAnsi="Times New Roman"/>
          <w:b/>
          <w:iCs/>
          <w:sz w:val="20"/>
          <w:szCs w:val="16"/>
          <w:lang w:val="en-GB" w:eastAsia="ko-KR"/>
        </w:rPr>
        <w:t xml:space="preserve"> / 38.901. </w:t>
      </w:r>
    </w:p>
    <w:p w14:paraId="239A8C21" w14:textId="189A23E2" w:rsidR="00982399" w:rsidRPr="00D63770" w:rsidRDefault="00AC13CD" w:rsidP="005856CE">
      <w:pPr>
        <w:pStyle w:val="ListParagraph"/>
        <w:numPr>
          <w:ilvl w:val="0"/>
          <w:numId w:val="39"/>
        </w:numPr>
        <w:spacing w:after="180"/>
        <w:rPr>
          <w:rFonts w:ascii="Times New Roman" w:eastAsia="SimSun" w:hAnsi="Times New Roman"/>
          <w:b/>
          <w:sz w:val="20"/>
          <w:szCs w:val="16"/>
          <w:lang w:val="en-GB" w:eastAsia="ko-KR"/>
        </w:rPr>
      </w:pPr>
      <w:r w:rsidRPr="00DF53CD">
        <w:rPr>
          <w:rFonts w:ascii="Times New Roman" w:eastAsia="SimSun" w:hAnsi="Times New Roman"/>
          <w:b/>
          <w:iCs/>
          <w:sz w:val="20"/>
          <w:szCs w:val="16"/>
          <w:lang w:val="en-GB" w:eastAsia="ko-KR"/>
        </w:rPr>
        <w:t xml:space="preserve">Step2: inter-SB leakage based on the frequency isolation between </w:t>
      </w:r>
      <w:r>
        <w:rPr>
          <w:rFonts w:ascii="Times New Roman" w:eastAsia="SimSun" w:hAnsi="Times New Roman"/>
          <w:b/>
          <w:iCs/>
          <w:sz w:val="20"/>
          <w:szCs w:val="16"/>
          <w:lang w:val="en-GB" w:eastAsia="ko-KR"/>
        </w:rPr>
        <w:t>U</w:t>
      </w:r>
      <w:r w:rsidRPr="00DF53CD">
        <w:rPr>
          <w:rFonts w:ascii="Times New Roman" w:eastAsia="SimSun" w:hAnsi="Times New Roman"/>
          <w:b/>
          <w:iCs/>
          <w:sz w:val="20"/>
          <w:szCs w:val="16"/>
          <w:lang w:val="en-GB" w:eastAsia="ko-KR"/>
        </w:rPr>
        <w:t xml:space="preserve">L </w:t>
      </w:r>
      <w:proofErr w:type="spellStart"/>
      <w:r w:rsidRPr="00DF53CD">
        <w:rPr>
          <w:rFonts w:ascii="Times New Roman" w:eastAsia="SimSun" w:hAnsi="Times New Roman"/>
          <w:b/>
          <w:iCs/>
          <w:sz w:val="20"/>
          <w:szCs w:val="16"/>
          <w:lang w:val="en-GB" w:eastAsia="ko-KR"/>
        </w:rPr>
        <w:t>subband</w:t>
      </w:r>
      <w:proofErr w:type="spellEnd"/>
      <w:r w:rsidRPr="00DF53CD">
        <w:rPr>
          <w:rFonts w:ascii="Times New Roman" w:eastAsia="SimSun" w:hAnsi="Times New Roman"/>
          <w:b/>
          <w:iCs/>
          <w:sz w:val="20"/>
          <w:szCs w:val="16"/>
          <w:lang w:val="en-GB" w:eastAsia="ko-KR"/>
        </w:rPr>
        <w:t xml:space="preserve"> and </w:t>
      </w:r>
      <w:r>
        <w:rPr>
          <w:rFonts w:ascii="Times New Roman" w:eastAsia="SimSun" w:hAnsi="Times New Roman"/>
          <w:b/>
          <w:iCs/>
          <w:sz w:val="20"/>
          <w:szCs w:val="16"/>
          <w:lang w:val="en-GB" w:eastAsia="ko-KR"/>
        </w:rPr>
        <w:t>D</w:t>
      </w:r>
      <w:r w:rsidRPr="00DF53CD">
        <w:rPr>
          <w:rFonts w:ascii="Times New Roman" w:eastAsia="SimSun" w:hAnsi="Times New Roman"/>
          <w:b/>
          <w:iCs/>
          <w:sz w:val="20"/>
          <w:szCs w:val="16"/>
          <w:lang w:val="en-GB" w:eastAsia="ko-KR"/>
        </w:rPr>
        <w:t xml:space="preserve">L </w:t>
      </w:r>
      <w:proofErr w:type="spellStart"/>
      <w:r w:rsidRPr="00DF53CD">
        <w:rPr>
          <w:rFonts w:ascii="Times New Roman" w:eastAsia="SimSun" w:hAnsi="Times New Roman"/>
          <w:b/>
          <w:iCs/>
          <w:sz w:val="20"/>
          <w:szCs w:val="16"/>
          <w:lang w:val="en-GB" w:eastAsia="ko-KR"/>
        </w:rPr>
        <w:t>subband</w:t>
      </w:r>
      <w:proofErr w:type="spellEnd"/>
      <w:r w:rsidRPr="00DF53CD">
        <w:rPr>
          <w:rFonts w:ascii="Times New Roman" w:eastAsia="SimSun" w:hAnsi="Times New Roman"/>
          <w:b/>
          <w:iCs/>
          <w:sz w:val="20"/>
          <w:szCs w:val="16"/>
          <w:lang w:val="en-GB" w:eastAsia="ko-KR"/>
        </w:rPr>
        <w:t>.</w:t>
      </w:r>
    </w:p>
    <w:p w14:paraId="142F87DB" w14:textId="1E5C5A16" w:rsidR="00D63770" w:rsidRPr="00661587" w:rsidRDefault="00D63770" w:rsidP="00D63770">
      <w:pPr>
        <w:rPr>
          <w:b/>
          <w:bCs/>
          <w:lang w:eastAsia="zh-CN"/>
        </w:rPr>
      </w:pPr>
      <w:r w:rsidRPr="00AD3B9D">
        <w:rPr>
          <w:b/>
          <w:iCs/>
          <w:szCs w:val="16"/>
          <w:u w:val="single"/>
          <w:lang w:val="en-GB" w:eastAsia="ko-KR"/>
        </w:rPr>
        <w:t xml:space="preserve">Proposal </w:t>
      </w:r>
      <w:r w:rsidR="00BA07C0">
        <w:rPr>
          <w:b/>
          <w:iCs/>
          <w:szCs w:val="16"/>
          <w:u w:val="single"/>
          <w:lang w:val="en-GB" w:eastAsia="ko-KR"/>
        </w:rPr>
        <w:t>20</w:t>
      </w:r>
      <w:r w:rsidRPr="00AD3B9D">
        <w:rPr>
          <w:b/>
          <w:iCs/>
          <w:szCs w:val="16"/>
          <w:u w:val="single"/>
          <w:lang w:val="en-GB" w:eastAsia="ko-KR"/>
        </w:rPr>
        <w:t>:</w:t>
      </w:r>
      <w:r w:rsidRPr="00661587">
        <w:rPr>
          <w:b/>
          <w:iCs/>
          <w:szCs w:val="16"/>
          <w:lang w:val="en-GB" w:eastAsia="ko-KR"/>
        </w:rPr>
        <w:t xml:space="preserve"> </w:t>
      </w:r>
      <w:r w:rsidRPr="00661587">
        <w:rPr>
          <w:b/>
          <w:bCs/>
          <w:lang w:eastAsia="zh-CN"/>
        </w:rPr>
        <w:t xml:space="preserve">RAN 1 shall consider simulation parameters in Tables 1, and </w:t>
      </w:r>
      <w:r>
        <w:rPr>
          <w:b/>
          <w:bCs/>
          <w:lang w:eastAsia="zh-CN"/>
        </w:rPr>
        <w:t>2</w:t>
      </w:r>
      <w:r w:rsidRPr="00661587">
        <w:rPr>
          <w:b/>
          <w:bCs/>
          <w:lang w:eastAsia="zh-CN"/>
        </w:rPr>
        <w:t xml:space="preserve"> for FR</w:t>
      </w:r>
      <w:r>
        <w:rPr>
          <w:b/>
          <w:bCs/>
          <w:lang w:eastAsia="zh-CN"/>
        </w:rPr>
        <w:t>1</w:t>
      </w:r>
      <w:r w:rsidRPr="00661587">
        <w:rPr>
          <w:b/>
          <w:bCs/>
          <w:lang w:eastAsia="zh-CN"/>
        </w:rPr>
        <w:t xml:space="preserve"> full duplex evaluation.</w:t>
      </w:r>
    </w:p>
    <w:p w14:paraId="4E939BA1" w14:textId="1839684D" w:rsidR="00CA2A3C" w:rsidRPr="00CA2A3C" w:rsidRDefault="00CA2A3C" w:rsidP="00CA2A3C">
      <w:pPr>
        <w:rPr>
          <w:lang w:eastAsia="zh-CN"/>
        </w:rPr>
      </w:pPr>
      <w:r w:rsidRPr="00AD3B9D">
        <w:rPr>
          <w:b/>
          <w:iCs/>
          <w:szCs w:val="16"/>
          <w:u w:val="single"/>
          <w:lang w:val="en-GB" w:eastAsia="ko-KR"/>
        </w:rPr>
        <w:t xml:space="preserve">Proposal </w:t>
      </w:r>
      <w:r w:rsidR="00BA07C0">
        <w:rPr>
          <w:b/>
          <w:iCs/>
          <w:szCs w:val="16"/>
          <w:u w:val="single"/>
          <w:lang w:val="en-GB" w:eastAsia="ko-KR"/>
        </w:rPr>
        <w:t>21</w:t>
      </w:r>
      <w:r w:rsidRPr="00AD3B9D">
        <w:rPr>
          <w:b/>
          <w:iCs/>
          <w:szCs w:val="16"/>
          <w:u w:val="single"/>
          <w:lang w:val="en-GB" w:eastAsia="ko-KR"/>
        </w:rPr>
        <w:t>:</w:t>
      </w:r>
      <w:r w:rsidRPr="00661587">
        <w:rPr>
          <w:b/>
          <w:szCs w:val="16"/>
          <w:lang w:val="en-GB" w:eastAsia="ko-KR"/>
        </w:rPr>
        <w:t xml:space="preserve"> </w:t>
      </w:r>
      <w:r w:rsidRPr="00CA2A3C">
        <w:rPr>
          <w:b/>
          <w:bCs/>
          <w:lang w:eastAsia="zh-CN"/>
        </w:rPr>
        <w:t>RAN 1 shall consider simulation parameters in Tables 1, 3, and 4 for FR2 full duplex evaluation.</w:t>
      </w:r>
    </w:p>
    <w:p w14:paraId="638C6E64" w14:textId="382813B2" w:rsidR="00BD10D6" w:rsidRPr="00BD10D6" w:rsidRDefault="00BD10D6" w:rsidP="00BD10D6">
      <w:pPr>
        <w:spacing w:after="0"/>
        <w:jc w:val="both"/>
        <w:rPr>
          <w:b/>
          <w:lang w:eastAsia="zh-CN"/>
        </w:rPr>
      </w:pPr>
      <w:r w:rsidRPr="00AD3B9D">
        <w:rPr>
          <w:b/>
          <w:iCs/>
          <w:szCs w:val="16"/>
          <w:u w:val="single"/>
          <w:lang w:val="en-GB" w:eastAsia="ko-KR"/>
        </w:rPr>
        <w:t>Proposal</w:t>
      </w:r>
      <w:r w:rsidR="00BA07C0">
        <w:rPr>
          <w:b/>
          <w:iCs/>
          <w:szCs w:val="16"/>
          <w:u w:val="single"/>
          <w:lang w:val="en-GB" w:eastAsia="ko-KR"/>
        </w:rPr>
        <w:t xml:space="preserve"> 22</w:t>
      </w:r>
      <w:r w:rsidRPr="00AD3B9D">
        <w:rPr>
          <w:b/>
          <w:iCs/>
          <w:szCs w:val="16"/>
          <w:u w:val="single"/>
          <w:lang w:val="en-GB" w:eastAsia="ko-KR"/>
        </w:rPr>
        <w:t>:</w:t>
      </w:r>
      <w:r>
        <w:rPr>
          <w:b/>
          <w:iCs/>
          <w:szCs w:val="16"/>
          <w:u w:val="single"/>
          <w:lang w:val="en-GB" w:eastAsia="ko-KR"/>
        </w:rPr>
        <w:t xml:space="preserve"> </w:t>
      </w:r>
      <w:r w:rsidRPr="00BD10D6">
        <w:rPr>
          <w:b/>
          <w:iCs/>
          <w:szCs w:val="16"/>
          <w:lang w:val="en-GB" w:eastAsia="ko-KR"/>
        </w:rPr>
        <w:t xml:space="preserve">For FR1, </w:t>
      </w:r>
      <w:r w:rsidRPr="00BD10D6">
        <w:rPr>
          <w:b/>
          <w:lang w:eastAsia="zh-CN"/>
        </w:rPr>
        <w:t>support the following deployment scenarios for study on potential enhancement on Dynamic/flexible TDD.</w:t>
      </w:r>
    </w:p>
    <w:p w14:paraId="1D73D370" w14:textId="77777777" w:rsidR="00BD10D6" w:rsidRPr="00BD10D6" w:rsidRDefault="00BD10D6" w:rsidP="00BD10D6">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w:t>
      </w:r>
    </w:p>
    <w:p w14:paraId="7F8332BF" w14:textId="77777777" w:rsidR="00BD10D6" w:rsidRPr="00BD10D6" w:rsidRDefault="00BD10D6" w:rsidP="00BD10D6">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Optional: </w:t>
      </w:r>
      <w:proofErr w:type="spellStart"/>
      <w:r w:rsidRPr="00BD10D6">
        <w:rPr>
          <w:rFonts w:ascii="Times New Roman" w:eastAsia="SimSun" w:hAnsi="Times New Roman"/>
          <w:b/>
          <w:sz w:val="20"/>
          <w:szCs w:val="20"/>
          <w:lang w:eastAsia="zh-CN"/>
        </w:rPr>
        <w:t>HetNet</w:t>
      </w:r>
      <w:proofErr w:type="spellEnd"/>
      <w:r w:rsidRPr="00BD10D6">
        <w:rPr>
          <w:rFonts w:ascii="Times New Roman" w:eastAsia="SimSun" w:hAnsi="Times New Roman"/>
          <w:b/>
          <w:sz w:val="20"/>
          <w:szCs w:val="20"/>
          <w:lang w:eastAsia="zh-CN"/>
        </w:rPr>
        <w:t xml:space="preserve"> (Macro and Pico)</w:t>
      </w:r>
    </w:p>
    <w:p w14:paraId="673EB907" w14:textId="77777777" w:rsidR="00BD10D6" w:rsidRPr="00BD10D6" w:rsidRDefault="00BD10D6" w:rsidP="00BD10D6">
      <w:pPr>
        <w:pStyle w:val="ListParagraph"/>
        <w:jc w:val="both"/>
        <w:rPr>
          <w:rFonts w:ascii="Times New Roman" w:eastAsia="SimSun" w:hAnsi="Times New Roman"/>
          <w:b/>
          <w:sz w:val="20"/>
          <w:szCs w:val="20"/>
          <w:lang w:eastAsia="zh-CN"/>
        </w:rPr>
      </w:pPr>
    </w:p>
    <w:p w14:paraId="6C4D3441" w14:textId="0DF8C76E" w:rsidR="00BD10D6" w:rsidRPr="00BD10D6" w:rsidRDefault="00BD10D6" w:rsidP="00BD10D6">
      <w:pPr>
        <w:spacing w:after="0"/>
        <w:jc w:val="both"/>
        <w:rPr>
          <w:b/>
          <w:lang w:eastAsia="zh-CN"/>
        </w:rPr>
      </w:pPr>
      <w:r w:rsidRPr="00BD10D6">
        <w:rPr>
          <w:b/>
          <w:iCs/>
          <w:szCs w:val="16"/>
          <w:u w:val="single"/>
          <w:lang w:val="en-GB" w:eastAsia="ko-KR"/>
        </w:rPr>
        <w:t xml:space="preserve">Proposal </w:t>
      </w:r>
      <w:r w:rsidR="009F7E88">
        <w:rPr>
          <w:b/>
          <w:iCs/>
          <w:szCs w:val="16"/>
          <w:u w:val="single"/>
          <w:lang w:val="en-GB" w:eastAsia="ko-KR"/>
        </w:rPr>
        <w:t>23</w:t>
      </w:r>
      <w:r w:rsidRPr="00BD10D6">
        <w:rPr>
          <w:b/>
          <w:iCs/>
          <w:szCs w:val="16"/>
          <w:u w:val="single"/>
          <w:lang w:val="en-GB" w:eastAsia="ko-KR"/>
        </w:rPr>
        <w:t xml:space="preserve">: </w:t>
      </w:r>
      <w:r w:rsidRPr="00BD10D6">
        <w:rPr>
          <w:b/>
          <w:iCs/>
          <w:szCs w:val="16"/>
          <w:lang w:val="en-GB" w:eastAsia="ko-KR"/>
        </w:rPr>
        <w:t xml:space="preserve">For FR2, </w:t>
      </w:r>
      <w:r w:rsidRPr="00BD10D6">
        <w:rPr>
          <w:b/>
          <w:lang w:eastAsia="zh-CN"/>
        </w:rPr>
        <w:t>support the following deployment scenarios for study on potential enhancement on Dynamic/flexible TDD.</w:t>
      </w:r>
    </w:p>
    <w:p w14:paraId="68DAA556" w14:textId="77777777" w:rsidR="00BD10D6" w:rsidRPr="00BD10D6" w:rsidRDefault="00BD10D6" w:rsidP="00BD10D6">
      <w:pPr>
        <w:pStyle w:val="ListParagraph"/>
        <w:numPr>
          <w:ilvl w:val="0"/>
          <w:numId w:val="31"/>
        </w:numPr>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Baseline: </w:t>
      </w:r>
      <w:proofErr w:type="spellStart"/>
      <w:r w:rsidRPr="00BD10D6">
        <w:rPr>
          <w:rFonts w:ascii="Times New Roman" w:eastAsia="SimSun" w:hAnsi="Times New Roman"/>
          <w:b/>
          <w:sz w:val="20"/>
          <w:szCs w:val="20"/>
          <w:lang w:eastAsia="zh-CN"/>
        </w:rPr>
        <w:t>UMa</w:t>
      </w:r>
      <w:proofErr w:type="spellEnd"/>
      <w:r w:rsidRPr="00BD10D6">
        <w:rPr>
          <w:rFonts w:ascii="Times New Roman" w:eastAsia="SimSun" w:hAnsi="Times New Roman"/>
          <w:b/>
          <w:sz w:val="20"/>
          <w:szCs w:val="20"/>
          <w:lang w:eastAsia="zh-CN"/>
        </w:rPr>
        <w:t xml:space="preserve"> (FR2-1) macro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(FR2-1)</w:t>
      </w:r>
    </w:p>
    <w:p w14:paraId="23527831" w14:textId="6344A116" w:rsidR="00D63770" w:rsidRPr="002C2DA2" w:rsidRDefault="00BD10D6" w:rsidP="005856CE">
      <w:pPr>
        <w:pStyle w:val="ListParagraph"/>
        <w:numPr>
          <w:ilvl w:val="0"/>
          <w:numId w:val="31"/>
        </w:numPr>
        <w:spacing w:after="180"/>
        <w:jc w:val="both"/>
        <w:rPr>
          <w:rFonts w:ascii="Times New Roman" w:eastAsia="SimSun" w:hAnsi="Times New Roman"/>
          <w:b/>
          <w:sz w:val="20"/>
          <w:szCs w:val="20"/>
          <w:lang w:eastAsia="zh-CN"/>
        </w:rPr>
      </w:pPr>
      <w:r w:rsidRPr="00BD10D6">
        <w:rPr>
          <w:rFonts w:ascii="Times New Roman" w:eastAsia="SimSun" w:hAnsi="Times New Roman"/>
          <w:b/>
          <w:sz w:val="20"/>
          <w:szCs w:val="20"/>
          <w:lang w:eastAsia="zh-CN"/>
        </w:rPr>
        <w:t xml:space="preserve">Optional: </w:t>
      </w:r>
      <w:proofErr w:type="spellStart"/>
      <w:r w:rsidRPr="00BD10D6">
        <w:rPr>
          <w:rFonts w:ascii="Times New Roman" w:eastAsia="SimSun" w:hAnsi="Times New Roman"/>
          <w:b/>
          <w:sz w:val="20"/>
          <w:szCs w:val="20"/>
          <w:lang w:eastAsia="zh-CN"/>
        </w:rPr>
        <w:t>UMi</w:t>
      </w:r>
      <w:proofErr w:type="spellEnd"/>
      <w:r w:rsidRPr="00BD10D6">
        <w:rPr>
          <w:rFonts w:ascii="Times New Roman" w:eastAsia="SimSun" w:hAnsi="Times New Roman"/>
          <w:b/>
          <w:sz w:val="20"/>
          <w:szCs w:val="20"/>
          <w:lang w:eastAsia="zh-CN"/>
        </w:rPr>
        <w:t xml:space="preserve"> (FR2-1) and </w:t>
      </w:r>
      <w:proofErr w:type="spellStart"/>
      <w:r w:rsidRPr="00BD10D6">
        <w:rPr>
          <w:rFonts w:ascii="Times New Roman" w:eastAsia="SimSun" w:hAnsi="Times New Roman"/>
          <w:b/>
          <w:sz w:val="20"/>
          <w:szCs w:val="20"/>
          <w:lang w:eastAsia="zh-CN"/>
        </w:rPr>
        <w:t>InH</w:t>
      </w:r>
      <w:proofErr w:type="spellEnd"/>
      <w:r w:rsidRPr="00BD10D6">
        <w:rPr>
          <w:rFonts w:ascii="Times New Roman" w:eastAsia="SimSun" w:hAnsi="Times New Roman"/>
          <w:b/>
          <w:sz w:val="20"/>
          <w:szCs w:val="20"/>
          <w:lang w:eastAsia="zh-CN"/>
        </w:rPr>
        <w:t xml:space="preserve"> (FR2-2)</w:t>
      </w:r>
    </w:p>
    <w:p w14:paraId="20EFCEC8" w14:textId="4AD0C2D9" w:rsidR="002C2DA2" w:rsidRPr="003841D1" w:rsidRDefault="002C2DA2" w:rsidP="002C2DA2">
      <w:pPr>
        <w:jc w:val="both"/>
        <w:rPr>
          <w:b/>
          <w:iCs/>
          <w:szCs w:val="16"/>
          <w:lang w:val="en-GB" w:eastAsia="ko-KR"/>
        </w:rPr>
      </w:pPr>
      <w:r w:rsidRPr="00AD3B9D">
        <w:rPr>
          <w:b/>
          <w:iCs/>
          <w:szCs w:val="16"/>
          <w:u w:val="single"/>
          <w:lang w:val="en-GB" w:eastAsia="ko-KR"/>
        </w:rPr>
        <w:lastRenderedPageBreak/>
        <w:t xml:space="preserve">Proposal </w:t>
      </w:r>
      <w:r w:rsidR="009F7E88">
        <w:rPr>
          <w:b/>
          <w:iCs/>
          <w:szCs w:val="16"/>
          <w:u w:val="single"/>
          <w:lang w:val="en-GB" w:eastAsia="ko-KR"/>
        </w:rPr>
        <w:t>24</w:t>
      </w:r>
      <w:r w:rsidRPr="00AD3B9D">
        <w:rPr>
          <w:b/>
          <w:iCs/>
          <w:szCs w:val="16"/>
          <w:u w:val="single"/>
          <w:lang w:val="en-GB" w:eastAsia="ko-KR"/>
        </w:rPr>
        <w:t>:</w:t>
      </w:r>
      <w:r>
        <w:rPr>
          <w:b/>
          <w:iCs/>
          <w:szCs w:val="16"/>
          <w:lang w:val="en-GB" w:eastAsia="ko-KR"/>
        </w:rPr>
        <w:t xml:space="preserve"> Support SLS as main tool for the evaluation of potential enhancement of dynamic/flexible TDD study.</w:t>
      </w:r>
      <w:r w:rsidRPr="00FB770E">
        <w:rPr>
          <w:b/>
          <w:iCs/>
          <w:szCs w:val="16"/>
          <w:lang w:val="en-GB" w:eastAsia="ko-KR"/>
        </w:rPr>
        <w:t xml:space="preserve"> </w:t>
      </w:r>
    </w:p>
    <w:p w14:paraId="2ADC8D99" w14:textId="40A4B708" w:rsidR="002C2DA2" w:rsidRPr="003841D1" w:rsidRDefault="002C2DA2" w:rsidP="002C2DA2">
      <w:pPr>
        <w:spacing w:after="0"/>
        <w:rPr>
          <w:b/>
          <w:bCs/>
          <w:lang w:eastAsia="zh-CN"/>
        </w:rPr>
      </w:pPr>
      <w:r w:rsidRPr="00AD3B9D">
        <w:rPr>
          <w:b/>
          <w:iCs/>
          <w:szCs w:val="16"/>
          <w:u w:val="single"/>
          <w:lang w:val="en-GB" w:eastAsia="ko-KR"/>
        </w:rPr>
        <w:t xml:space="preserve">Proposal </w:t>
      </w:r>
      <w:r w:rsidR="009F7E88">
        <w:rPr>
          <w:b/>
          <w:iCs/>
          <w:szCs w:val="16"/>
          <w:u w:val="single"/>
          <w:lang w:val="en-GB" w:eastAsia="ko-KR"/>
        </w:rPr>
        <w:t>25</w:t>
      </w:r>
      <w:r w:rsidRPr="00AD3B9D">
        <w:rPr>
          <w:b/>
          <w:iCs/>
          <w:szCs w:val="16"/>
          <w:u w:val="single"/>
          <w:lang w:val="en-GB" w:eastAsia="ko-KR"/>
        </w:rPr>
        <w:t>:</w:t>
      </w:r>
      <w:r>
        <w:rPr>
          <w:b/>
          <w:iCs/>
          <w:szCs w:val="16"/>
          <w:u w:val="single"/>
          <w:lang w:val="en-GB" w:eastAsia="ko-KR"/>
        </w:rPr>
        <w:t xml:space="preserve"> </w:t>
      </w:r>
      <w:r w:rsidRPr="003841D1">
        <w:rPr>
          <w:b/>
          <w:bCs/>
          <w:lang w:eastAsia="zh-CN"/>
        </w:rPr>
        <w:t xml:space="preserve">For dynamic/flexible TDD, </w:t>
      </w:r>
    </w:p>
    <w:p w14:paraId="6A30F03C" w14:textId="77777777" w:rsidR="002C2DA2" w:rsidRPr="003841D1" w:rsidRDefault="002C2DA2" w:rsidP="002C2DA2">
      <w:pPr>
        <w:numPr>
          <w:ilvl w:val="0"/>
          <w:numId w:val="18"/>
        </w:numPr>
        <w:spacing w:after="0"/>
        <w:rPr>
          <w:b/>
          <w:bCs/>
          <w:lang w:eastAsia="zh-CN"/>
        </w:rPr>
      </w:pPr>
      <w:r>
        <w:rPr>
          <w:b/>
          <w:bCs/>
          <w:lang w:eastAsia="zh-CN"/>
        </w:rPr>
        <w:t>Utilize the</w:t>
      </w:r>
      <w:r w:rsidRPr="003841D1">
        <w:rPr>
          <w:b/>
          <w:bCs/>
          <w:lang w:eastAsia="zh-CN"/>
        </w:rPr>
        <w:t xml:space="preserve"> BS antenna configuration</w:t>
      </w:r>
      <w:r>
        <w:rPr>
          <w:b/>
          <w:bCs/>
          <w:lang w:eastAsia="zh-CN"/>
        </w:rPr>
        <w:t xml:space="preserve"> of legacy</w:t>
      </w:r>
      <w:r w:rsidRPr="003841D1">
        <w:rPr>
          <w:b/>
          <w:bCs/>
          <w:lang w:eastAsia="zh-CN"/>
        </w:rPr>
        <w:t xml:space="preserve"> baseline TDD</w:t>
      </w:r>
    </w:p>
    <w:p w14:paraId="727D1CD6" w14:textId="77777777" w:rsidR="002C2DA2" w:rsidRPr="003841D1" w:rsidRDefault="002C2DA2" w:rsidP="002C2DA2">
      <w:pPr>
        <w:numPr>
          <w:ilvl w:val="0"/>
          <w:numId w:val="18"/>
        </w:numPr>
        <w:spacing w:after="0"/>
        <w:rPr>
          <w:b/>
          <w:bCs/>
          <w:lang w:eastAsia="zh-CN"/>
        </w:rPr>
      </w:pPr>
      <w:r>
        <w:rPr>
          <w:b/>
          <w:bCs/>
          <w:lang w:eastAsia="zh-CN"/>
        </w:rPr>
        <w:t>S</w:t>
      </w:r>
      <w:r w:rsidRPr="003841D1">
        <w:rPr>
          <w:b/>
          <w:bCs/>
          <w:lang w:eastAsia="zh-CN"/>
        </w:rPr>
        <w:t>lot format</w:t>
      </w:r>
      <w:r>
        <w:rPr>
          <w:b/>
          <w:bCs/>
          <w:lang w:eastAsia="zh-CN"/>
        </w:rPr>
        <w:t xml:space="preserve"> is all flexible</w:t>
      </w:r>
      <w:r w:rsidRPr="003841D1">
        <w:rPr>
          <w:b/>
          <w:bCs/>
          <w:lang w:eastAsia="zh-CN"/>
        </w:rPr>
        <w:t xml:space="preserve"> FFFFF (D or U direction is picked based on traffic)</w:t>
      </w:r>
    </w:p>
    <w:p w14:paraId="44C8454A" w14:textId="77777777" w:rsidR="002C2DA2" w:rsidRPr="003841D1" w:rsidRDefault="002C2DA2" w:rsidP="002C2DA2">
      <w:pPr>
        <w:spacing w:after="0"/>
        <w:ind w:left="1440"/>
        <w:rPr>
          <w:b/>
          <w:bCs/>
          <w:lang w:eastAsia="zh-CN"/>
        </w:rPr>
      </w:pPr>
    </w:p>
    <w:p w14:paraId="5216F1FC" w14:textId="63F85358" w:rsidR="002C2DA2" w:rsidRPr="007A2657" w:rsidRDefault="002C2DA2" w:rsidP="002C2DA2">
      <w:pPr>
        <w:jc w:val="both"/>
        <w:rPr>
          <w:b/>
          <w:color w:val="000000" w:themeColor="text1"/>
          <w:lang w:eastAsia="zh-CN"/>
        </w:rPr>
      </w:pPr>
      <w:r w:rsidRPr="00AD3B9D">
        <w:rPr>
          <w:b/>
          <w:iCs/>
          <w:szCs w:val="16"/>
          <w:u w:val="single"/>
          <w:lang w:val="en-GB" w:eastAsia="ko-KR"/>
        </w:rPr>
        <w:t xml:space="preserve">Proposal </w:t>
      </w:r>
      <w:r w:rsidR="009F7E88">
        <w:rPr>
          <w:b/>
          <w:iCs/>
          <w:szCs w:val="16"/>
          <w:u w:val="single"/>
          <w:lang w:val="en-GB" w:eastAsia="ko-KR"/>
        </w:rPr>
        <w:t>26</w:t>
      </w:r>
      <w:r w:rsidRPr="00AD3B9D">
        <w:rPr>
          <w:b/>
          <w:iCs/>
          <w:szCs w:val="16"/>
          <w:u w:val="single"/>
          <w:lang w:val="en-GB" w:eastAsia="ko-KR"/>
        </w:rPr>
        <w:t>:</w:t>
      </w:r>
      <w:r>
        <w:rPr>
          <w:b/>
          <w:iCs/>
          <w:szCs w:val="16"/>
          <w:u w:val="single"/>
          <w:lang w:val="en-GB" w:eastAsia="ko-KR"/>
        </w:rPr>
        <w:t xml:space="preserve"> </w:t>
      </w:r>
      <w:r w:rsidRPr="007A2657">
        <w:rPr>
          <w:b/>
          <w:color w:val="000000" w:themeColor="text1"/>
          <w:lang w:eastAsia="zh-CN"/>
        </w:rPr>
        <w:t xml:space="preserve">All other simulation assumptions </w:t>
      </w:r>
      <w:r w:rsidRPr="007A2657">
        <w:rPr>
          <w:b/>
          <w:color w:val="000000" w:themeColor="text1"/>
          <w:lang w:val="en-GB" w:eastAsia="zh-CN"/>
        </w:rPr>
        <w:t>dynamic/flexible TDD evaluation</w:t>
      </w:r>
      <w:r w:rsidRPr="007A2657">
        <w:rPr>
          <w:b/>
          <w:color w:val="000000" w:themeColor="text1"/>
          <w:lang w:eastAsia="zh-CN"/>
        </w:rPr>
        <w:t xml:space="preserve"> can be the same as legacy TDD, </w:t>
      </w:r>
      <w:proofErr w:type="gramStart"/>
      <w:r w:rsidRPr="007A2657">
        <w:rPr>
          <w:b/>
          <w:color w:val="000000" w:themeColor="text1"/>
          <w:lang w:eastAsia="zh-CN"/>
        </w:rPr>
        <w:t>e.g.</w:t>
      </w:r>
      <w:proofErr w:type="gramEnd"/>
      <w:r w:rsidRPr="007A2657">
        <w:rPr>
          <w:b/>
          <w:color w:val="000000" w:themeColor="text1"/>
          <w:lang w:eastAsia="zh-CN"/>
        </w:rPr>
        <w:t xml:space="preserve"> antenna configuration could be the same as legacy TDD with single panel configuration for Tx or Rx. For FR2, the bandwidth configuration </w:t>
      </w:r>
      <w:r w:rsidRPr="007A2657">
        <w:rPr>
          <w:b/>
          <w:color w:val="000000" w:themeColor="text1"/>
          <w:lang w:val="en-GB" w:eastAsia="zh-CN"/>
        </w:rPr>
        <w:t>dynamic/flexible TDD evaluation</w:t>
      </w:r>
      <w:r w:rsidRPr="007A2657">
        <w:rPr>
          <w:b/>
          <w:color w:val="000000" w:themeColor="text1"/>
          <w:lang w:eastAsia="zh-CN"/>
        </w:rPr>
        <w:t xml:space="preserve"> could be either all for DL or all for UL.</w:t>
      </w:r>
    </w:p>
    <w:p w14:paraId="4A13E9C5" w14:textId="6B9CF4E4" w:rsidR="00701E63" w:rsidRPr="00F929D2" w:rsidRDefault="00701E63" w:rsidP="00701E63">
      <w:pPr>
        <w:rPr>
          <w:b/>
          <w:color w:val="FF0000"/>
          <w:lang w:val="en-GB" w:eastAsia="zh-CN"/>
        </w:rPr>
      </w:pPr>
      <w:r w:rsidRPr="00F929D2">
        <w:rPr>
          <w:b/>
          <w:iCs/>
          <w:szCs w:val="16"/>
          <w:u w:val="single"/>
          <w:lang w:val="en-GB" w:eastAsia="ko-KR"/>
        </w:rPr>
        <w:t xml:space="preserve">Proposal </w:t>
      </w:r>
      <w:r w:rsidR="009F7E88">
        <w:rPr>
          <w:b/>
          <w:iCs/>
          <w:szCs w:val="16"/>
          <w:u w:val="single"/>
          <w:lang w:val="en-GB" w:eastAsia="ko-KR"/>
        </w:rPr>
        <w:t>27</w:t>
      </w:r>
      <w:r w:rsidRPr="00F929D2">
        <w:rPr>
          <w:b/>
          <w:iCs/>
          <w:szCs w:val="16"/>
          <w:u w:val="single"/>
          <w:lang w:val="en-GB" w:eastAsia="ko-KR"/>
        </w:rPr>
        <w:t>:</w:t>
      </w:r>
      <w:r w:rsidRPr="00F929D2">
        <w:rPr>
          <w:b/>
          <w:iCs/>
          <w:szCs w:val="16"/>
          <w:lang w:val="en-GB" w:eastAsia="ko-KR"/>
        </w:rPr>
        <w:t xml:space="preserve"> </w:t>
      </w:r>
      <w:r w:rsidRPr="00F929D2">
        <w:rPr>
          <w:b/>
          <w:lang w:eastAsia="zh-CN"/>
        </w:rPr>
        <w:t xml:space="preserve">RAN 1 shall consider simulation parameters </w:t>
      </w:r>
      <w:r w:rsidRPr="00F929D2">
        <w:rPr>
          <w:b/>
          <w:lang w:val="en-GB" w:eastAsia="zh-CN"/>
        </w:rPr>
        <w:fldChar w:fldCharType="begin"/>
      </w:r>
      <w:r w:rsidRPr="00F929D2">
        <w:rPr>
          <w:b/>
          <w:lang w:val="en-GB" w:eastAsia="zh-CN"/>
        </w:rPr>
        <w:instrText xml:space="preserve"> REF _Ref102057620 \h  \* MERGEFORMAT </w:instrText>
      </w:r>
      <w:r w:rsidRPr="00F929D2">
        <w:rPr>
          <w:b/>
          <w:lang w:val="en-GB" w:eastAsia="zh-CN"/>
        </w:rPr>
      </w:r>
      <w:r w:rsidRPr="00F929D2">
        <w:rPr>
          <w:b/>
          <w:lang w:val="en-GB" w:eastAsia="zh-CN"/>
        </w:rPr>
        <w:fldChar w:fldCharType="separate"/>
      </w:r>
      <w:r w:rsidR="008B69C8" w:rsidRPr="008B69C8">
        <w:rPr>
          <w:b/>
        </w:rPr>
        <w:t xml:space="preserve">Table </w:t>
      </w:r>
      <w:r w:rsidR="008B69C8" w:rsidRPr="008B69C8">
        <w:rPr>
          <w:b/>
          <w:noProof/>
        </w:rPr>
        <w:t>6</w:t>
      </w:r>
      <w:r w:rsidRPr="00F929D2">
        <w:rPr>
          <w:b/>
          <w:lang w:val="en-GB" w:eastAsia="zh-CN"/>
        </w:rPr>
        <w:fldChar w:fldCharType="end"/>
      </w:r>
      <w:r w:rsidRPr="00F929D2">
        <w:rPr>
          <w:b/>
          <w:lang w:val="en-GB" w:eastAsia="zh-CN"/>
        </w:rPr>
        <w:t xml:space="preserve"> </w:t>
      </w:r>
      <w:r w:rsidRPr="00F929D2">
        <w:rPr>
          <w:b/>
          <w:lang w:eastAsia="zh-CN"/>
        </w:rPr>
        <w:t>FR1 evaluation on Dynamic/flexible TDD</w:t>
      </w:r>
    </w:p>
    <w:p w14:paraId="58311E24" w14:textId="58942E1A" w:rsidR="002C2DA2" w:rsidRPr="00F64ED5" w:rsidRDefault="00F64ED5" w:rsidP="005856CE">
      <w:pPr>
        <w:rPr>
          <w:rFonts w:eastAsia="Microsoft YaHei"/>
          <w:b/>
          <w:bCs/>
          <w:color w:val="000000"/>
        </w:rPr>
      </w:pPr>
      <w:r w:rsidRPr="00AD3B9D">
        <w:rPr>
          <w:b/>
          <w:iCs/>
          <w:szCs w:val="16"/>
          <w:u w:val="single"/>
          <w:lang w:val="en-GB" w:eastAsia="ko-KR"/>
        </w:rPr>
        <w:t xml:space="preserve">Proposal </w:t>
      </w:r>
      <w:r w:rsidR="009F7E88">
        <w:rPr>
          <w:b/>
          <w:iCs/>
          <w:szCs w:val="16"/>
          <w:u w:val="single"/>
          <w:lang w:val="en-GB" w:eastAsia="ko-KR"/>
        </w:rPr>
        <w:t>28</w:t>
      </w:r>
      <w:r w:rsidRPr="00AD3B9D">
        <w:rPr>
          <w:b/>
          <w:iCs/>
          <w:szCs w:val="16"/>
          <w:u w:val="single"/>
          <w:lang w:val="en-GB" w:eastAsia="ko-KR"/>
        </w:rPr>
        <w:t>:</w:t>
      </w:r>
      <w:r>
        <w:rPr>
          <w:b/>
          <w:iCs/>
          <w:szCs w:val="16"/>
          <w:u w:val="single"/>
          <w:lang w:val="en-GB" w:eastAsia="ko-KR"/>
        </w:rPr>
        <w:t xml:space="preserve"> </w:t>
      </w:r>
      <w:r w:rsidRPr="00CA1DD4">
        <w:rPr>
          <w:b/>
          <w:iCs/>
          <w:szCs w:val="16"/>
          <w:u w:val="single"/>
          <w:lang w:val="en-GB" w:eastAsia="ko-KR"/>
        </w:rPr>
        <w:softHyphen/>
      </w:r>
      <w:r w:rsidRPr="00CA1DD4">
        <w:rPr>
          <w:b/>
          <w:lang w:eastAsia="zh-CN"/>
        </w:rPr>
        <w:t xml:space="preserve">RAN 1 shall consider simulation parameters in Tables 1, 3, and 7 for FR2 dynamic/flexible TDD evaluation. </w:t>
      </w:r>
      <w:r w:rsidRPr="00CA1DD4">
        <w:rPr>
          <w:b/>
          <w:color w:val="000000" w:themeColor="text1"/>
          <w:lang w:eastAsia="zh-CN"/>
        </w:rPr>
        <w:t xml:space="preserve">The bandwidth configuration </w:t>
      </w:r>
      <w:r w:rsidRPr="00CA1DD4">
        <w:rPr>
          <w:b/>
          <w:color w:val="000000" w:themeColor="text1"/>
          <w:lang w:val="en-GB" w:eastAsia="zh-CN"/>
        </w:rPr>
        <w:t>dynamic/flexible TDD evaluation</w:t>
      </w:r>
      <w:r w:rsidRPr="00CA1DD4">
        <w:rPr>
          <w:b/>
          <w:color w:val="000000" w:themeColor="text1"/>
          <w:lang w:eastAsia="zh-CN"/>
        </w:rPr>
        <w:t xml:space="preserve"> could be either all for DL or all for UL</w:t>
      </w:r>
      <w:r>
        <w:rPr>
          <w:b/>
          <w:color w:val="000000" w:themeColor="text1"/>
          <w:lang w:eastAsia="zh-CN"/>
        </w:rPr>
        <w:t xml:space="preserve"> at least for FR2</w:t>
      </w:r>
      <w:r w:rsidRPr="00CA1DD4">
        <w:rPr>
          <w:b/>
          <w:color w:val="000000" w:themeColor="text1"/>
          <w:lang w:eastAsia="zh-CN"/>
        </w:rPr>
        <w:t>.</w:t>
      </w:r>
    </w:p>
    <w:p w14:paraId="64099BEB" w14:textId="5FF92625" w:rsidR="002F77EB" w:rsidRPr="00674B75" w:rsidRDefault="00E523F3" w:rsidP="00FD4DCA">
      <w:pPr>
        <w:pStyle w:val="Heading1"/>
        <w:jc w:val="both"/>
        <w:rPr>
          <w:lang w:eastAsia="zh-CN"/>
        </w:rPr>
      </w:pPr>
      <w:r w:rsidRPr="00674B75">
        <w:rPr>
          <w:lang w:eastAsia="zh-CN"/>
        </w:rPr>
        <w:t>References</w:t>
      </w:r>
      <w:bookmarkStart w:id="48" w:name="_Ref457730460"/>
      <w:bookmarkStart w:id="49" w:name="_Ref450735844"/>
      <w:bookmarkStart w:id="50" w:name="_Ref450342757"/>
    </w:p>
    <w:p w14:paraId="2C3FF307" w14:textId="4B64D49E" w:rsidR="00CF4429" w:rsidRPr="00B5160A" w:rsidRDefault="003E1C6B" w:rsidP="00CF4429">
      <w:pPr>
        <w:pStyle w:val="References"/>
        <w:numPr>
          <w:ilvl w:val="0"/>
          <w:numId w:val="2"/>
        </w:numPr>
        <w:autoSpaceDE/>
        <w:autoSpaceDN/>
        <w:snapToGrid/>
        <w:spacing w:after="80" w:line="256" w:lineRule="auto"/>
      </w:pPr>
      <w:bookmarkStart w:id="51" w:name="_Ref47616084"/>
      <w:bookmarkStart w:id="52" w:name="_Ref32439522"/>
      <w:bookmarkEnd w:id="48"/>
      <w:bookmarkEnd w:id="49"/>
      <w:bookmarkEnd w:id="50"/>
      <w:r w:rsidRPr="003E1C6B">
        <w:rPr>
          <w:szCs w:val="20"/>
          <w:lang w:val="en-GB"/>
        </w:rPr>
        <w:t>3GPP TSG RAN Meeting #94e</w:t>
      </w:r>
      <w:r w:rsidR="00CF4429" w:rsidRPr="00785E35">
        <w:rPr>
          <w:szCs w:val="20"/>
          <w:lang w:val="en-GB"/>
        </w:rPr>
        <w:t>,</w:t>
      </w:r>
      <w:r w:rsidR="000C1982">
        <w:rPr>
          <w:szCs w:val="20"/>
          <w:lang w:val="en-GB"/>
        </w:rPr>
        <w:t xml:space="preserve"> </w:t>
      </w:r>
      <w:r w:rsidR="005C32DA" w:rsidRPr="005C32DA">
        <w:rPr>
          <w:szCs w:val="20"/>
          <w:lang w:val="en-GB"/>
        </w:rPr>
        <w:t xml:space="preserve">RP-213591 </w:t>
      </w:r>
      <w:r w:rsidR="00CF4429" w:rsidRPr="00785E35">
        <w:rPr>
          <w:szCs w:val="20"/>
          <w:lang w:val="en-GB"/>
        </w:rPr>
        <w:t>“</w:t>
      </w:r>
      <w:r w:rsidR="009779BE" w:rsidRPr="009779BE">
        <w:rPr>
          <w:szCs w:val="20"/>
          <w:lang w:val="en-GB"/>
        </w:rPr>
        <w:t>New SI: Study on evolution of NR duplex operation</w:t>
      </w:r>
      <w:r w:rsidR="00CF4429" w:rsidRPr="00785E35">
        <w:rPr>
          <w:szCs w:val="20"/>
          <w:lang w:val="en-GB"/>
        </w:rPr>
        <w:t xml:space="preserve">”, </w:t>
      </w:r>
      <w:r w:rsidR="00D33401" w:rsidRPr="00D33401">
        <w:rPr>
          <w:szCs w:val="20"/>
          <w:lang w:val="en-GB"/>
        </w:rPr>
        <w:t>CMCC</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51"/>
    </w:p>
    <w:p w14:paraId="5F90110D" w14:textId="09743DD8" w:rsidR="00B5160A" w:rsidRPr="00CB6F1A" w:rsidRDefault="002A0A3B" w:rsidP="00CF4429">
      <w:pPr>
        <w:pStyle w:val="References"/>
        <w:numPr>
          <w:ilvl w:val="0"/>
          <w:numId w:val="2"/>
        </w:numPr>
        <w:autoSpaceDE/>
        <w:autoSpaceDN/>
        <w:snapToGrid/>
        <w:spacing w:after="80" w:line="256" w:lineRule="auto"/>
      </w:pPr>
      <w:bookmarkStart w:id="53" w:name="_Ref102096036"/>
      <w:r w:rsidRPr="002A0A3B">
        <w:t>R1-2205031</w:t>
      </w:r>
      <w:r w:rsidR="00296EDC">
        <w:t>, “</w:t>
      </w:r>
      <w:r w:rsidR="0034072E" w:rsidRPr="0034072E">
        <w:t xml:space="preserve">Feasibility and techniques for </w:t>
      </w:r>
      <w:proofErr w:type="spellStart"/>
      <w:r w:rsidR="00F32BDC">
        <w:t>s</w:t>
      </w:r>
      <w:r w:rsidR="0034072E" w:rsidRPr="0034072E">
        <w:t>ubband</w:t>
      </w:r>
      <w:proofErr w:type="spellEnd"/>
      <w:r w:rsidR="0034072E" w:rsidRPr="0034072E">
        <w:t xml:space="preserve"> non-overlapping full </w:t>
      </w:r>
      <w:r w:rsidR="006D6E7A" w:rsidRPr="0034072E">
        <w:t>duplex”</w:t>
      </w:r>
      <w:r w:rsidR="0034072E">
        <w:t>, Qualcomm</w:t>
      </w:r>
      <w:r w:rsidR="006D6E7A">
        <w:t xml:space="preserve"> Inc, </w:t>
      </w:r>
      <w:r w:rsidR="006D6E7A" w:rsidRPr="00AE209B">
        <w:rPr>
          <w:rFonts w:eastAsia="Malgun Gothic"/>
        </w:rPr>
        <w:t>RAN1 #10</w:t>
      </w:r>
      <w:r w:rsidR="006D6E7A">
        <w:rPr>
          <w:rFonts w:eastAsia="Malgun Gothic"/>
        </w:rPr>
        <w:t>9</w:t>
      </w:r>
      <w:r w:rsidR="006D6E7A" w:rsidRPr="00AE209B">
        <w:rPr>
          <w:rFonts w:eastAsia="Malgun Gothic"/>
        </w:rPr>
        <w:t>-e</w:t>
      </w:r>
      <w:r w:rsidR="006D6E7A">
        <w:rPr>
          <w:rFonts w:eastAsia="Malgun Gothic"/>
        </w:rPr>
        <w:t>.</w:t>
      </w:r>
      <w:bookmarkEnd w:id="53"/>
    </w:p>
    <w:p w14:paraId="43E5CEC5" w14:textId="7385918B" w:rsidR="008A00AA" w:rsidRPr="005F0AA5" w:rsidRDefault="008A00AA" w:rsidP="008A00AA">
      <w:pPr>
        <w:pStyle w:val="References"/>
        <w:numPr>
          <w:ilvl w:val="0"/>
          <w:numId w:val="2"/>
        </w:numPr>
        <w:autoSpaceDE/>
        <w:autoSpaceDN/>
        <w:snapToGrid/>
        <w:spacing w:after="80" w:line="256" w:lineRule="auto"/>
      </w:pPr>
      <w:bookmarkStart w:id="54" w:name="_Ref102096127"/>
      <w:bookmarkStart w:id="55" w:name="_Ref101793113"/>
      <w:r w:rsidRPr="005F0AA5">
        <w:t>3GPP TR 38.838, “</w:t>
      </w:r>
      <w:r w:rsidR="00E4437B" w:rsidRPr="005F0AA5">
        <w:t>Study on XR (Extended Reality) Evaluations</w:t>
      </w:r>
      <w:r w:rsidRPr="005F0AA5">
        <w:t xml:space="preserve"> for NR”</w:t>
      </w:r>
      <w:bookmarkEnd w:id="55"/>
      <w:r w:rsidR="00B571ED" w:rsidRPr="005F0AA5">
        <w:t xml:space="preserve"> (Release 17)</w:t>
      </w:r>
    </w:p>
    <w:p w14:paraId="3E409D69" w14:textId="1A179D68" w:rsidR="0043196F" w:rsidRPr="005F0AA5" w:rsidRDefault="00E55077" w:rsidP="00CF4429">
      <w:pPr>
        <w:pStyle w:val="References"/>
        <w:numPr>
          <w:ilvl w:val="0"/>
          <w:numId w:val="2"/>
        </w:numPr>
        <w:autoSpaceDE/>
        <w:autoSpaceDN/>
        <w:snapToGrid/>
        <w:spacing w:after="80" w:line="256" w:lineRule="auto"/>
      </w:pPr>
      <w:bookmarkStart w:id="56" w:name="_Ref102123996"/>
      <w:bookmarkEnd w:id="54"/>
      <w:r w:rsidRPr="005F0AA5">
        <w:t>Chairman</w:t>
      </w:r>
      <w:r w:rsidR="009C0797" w:rsidRPr="005F0AA5">
        <w:t>’s</w:t>
      </w:r>
      <w:r w:rsidRPr="005F0AA5">
        <w:t xml:space="preserve"> </w:t>
      </w:r>
      <w:r w:rsidR="009C0797" w:rsidRPr="005F0AA5">
        <w:t>N</w:t>
      </w:r>
      <w:r w:rsidRPr="005F0AA5">
        <w:t>ote</w:t>
      </w:r>
      <w:r w:rsidR="009C0797" w:rsidRPr="005F0AA5">
        <w:t>s,</w:t>
      </w:r>
      <w:r w:rsidR="00584A7E">
        <w:t xml:space="preserve"> </w:t>
      </w:r>
      <w:r w:rsidR="00314DC2" w:rsidRPr="00314DC2">
        <w:t>SLS assumptions at least for SRS capacity enhancements in Rel-17</w:t>
      </w:r>
      <w:r w:rsidR="000767A6">
        <w:t>,</w:t>
      </w:r>
      <w:r w:rsidR="009C0797" w:rsidRPr="005F0AA5">
        <w:t xml:space="preserve"> RAN1#102-e</w:t>
      </w:r>
      <w:bookmarkEnd w:id="56"/>
    </w:p>
    <w:p w14:paraId="635309D1" w14:textId="77777777" w:rsidR="00EC2D05" w:rsidRDefault="00EC2D05" w:rsidP="00EC2D05">
      <w:pPr>
        <w:pStyle w:val="References"/>
        <w:numPr>
          <w:ilvl w:val="0"/>
          <w:numId w:val="0"/>
        </w:numPr>
        <w:autoSpaceDE/>
        <w:autoSpaceDN/>
        <w:snapToGrid/>
        <w:spacing w:after="80" w:line="256" w:lineRule="auto"/>
        <w:ind w:left="360" w:hanging="360"/>
        <w:rPr>
          <w:szCs w:val="20"/>
          <w:lang w:val="en-GB"/>
        </w:rPr>
      </w:pPr>
    </w:p>
    <w:p w14:paraId="14645BDD" w14:textId="12801FA7" w:rsidR="00EC2D05" w:rsidRDefault="00EC2D05" w:rsidP="00EC2D05">
      <w:pPr>
        <w:pStyle w:val="Heading1"/>
        <w:jc w:val="both"/>
        <w:rPr>
          <w:lang w:eastAsia="zh-CN"/>
        </w:rPr>
      </w:pPr>
      <w:r>
        <w:rPr>
          <w:lang w:eastAsia="zh-CN"/>
        </w:rPr>
        <w:t>Appendix</w:t>
      </w:r>
    </w:p>
    <w:p w14:paraId="6B832059" w14:textId="02D2B3E3" w:rsidR="00096293" w:rsidRDefault="00096293" w:rsidP="00096293">
      <w:pPr>
        <w:pStyle w:val="Caption"/>
        <w:keepNext/>
        <w:jc w:val="center"/>
      </w:pPr>
      <w:bookmarkStart w:id="57" w:name="_Ref101855518"/>
      <w:r>
        <w:t xml:space="preserve">Table </w:t>
      </w:r>
      <w:fldSimple w:instr=" SEQ Table \* ARABIC ">
        <w:r w:rsidR="008B69C8">
          <w:rPr>
            <w:noProof/>
          </w:rPr>
          <w:t>8</w:t>
        </w:r>
      </w:fldSimple>
      <w:bookmarkEnd w:id="57"/>
      <w:r>
        <w:t xml:space="preserve"> FR1</w:t>
      </w:r>
      <w:r w:rsidR="00331959">
        <w:t xml:space="preserve"> SBFD</w:t>
      </w:r>
      <w:r>
        <w:t xml:space="preserve"> SLS assumptions</w:t>
      </w:r>
    </w:p>
    <w:tbl>
      <w:tblPr>
        <w:tblStyle w:val="TableGrid"/>
        <w:tblW w:w="9630" w:type="dxa"/>
        <w:tblInd w:w="175" w:type="dxa"/>
        <w:tblLook w:val="0420" w:firstRow="1" w:lastRow="0" w:firstColumn="0" w:lastColumn="0" w:noHBand="0" w:noVBand="1"/>
      </w:tblPr>
      <w:tblGrid>
        <w:gridCol w:w="2062"/>
        <w:gridCol w:w="4272"/>
        <w:gridCol w:w="3296"/>
      </w:tblGrid>
      <w:tr w:rsidR="00946223" w:rsidRPr="00946223" w14:paraId="0F2FFD27" w14:textId="77777777" w:rsidTr="00ED3C53">
        <w:trPr>
          <w:trHeight w:val="365"/>
        </w:trPr>
        <w:tc>
          <w:tcPr>
            <w:tcW w:w="2079" w:type="dxa"/>
            <w:hideMark/>
          </w:tcPr>
          <w:bookmarkEnd w:id="52"/>
          <w:p w14:paraId="2D0D9DF4" w14:textId="7C04FF33" w:rsidR="00946223" w:rsidRPr="00912A87" w:rsidRDefault="00912A87" w:rsidP="00AB07FD">
            <w:pPr>
              <w:overflowPunct/>
              <w:autoSpaceDE/>
              <w:autoSpaceDN/>
              <w:adjustRightInd/>
              <w:spacing w:after="0"/>
              <w:textAlignment w:val="auto"/>
              <w:rPr>
                <w:rFonts w:eastAsia="Times New Roman"/>
              </w:rPr>
            </w:pPr>
            <w:r>
              <w:rPr>
                <w:rFonts w:eastAsia="Times New Roman"/>
              </w:rPr>
              <w:t>Parameter</w:t>
            </w:r>
          </w:p>
        </w:tc>
        <w:tc>
          <w:tcPr>
            <w:tcW w:w="4306" w:type="dxa"/>
            <w:hideMark/>
          </w:tcPr>
          <w:p w14:paraId="7E715594" w14:textId="77777777" w:rsidR="00946223" w:rsidRPr="00912A87" w:rsidRDefault="00946223" w:rsidP="00AB07FD">
            <w:pPr>
              <w:overflowPunct/>
              <w:autoSpaceDE/>
              <w:autoSpaceDN/>
              <w:adjustRightInd/>
              <w:spacing w:after="0"/>
              <w:textAlignment w:val="auto"/>
              <w:rPr>
                <w:rFonts w:eastAsia="Times New Roman"/>
              </w:rPr>
            </w:pPr>
            <w:proofErr w:type="spellStart"/>
            <w:r w:rsidRPr="00912A87">
              <w:rPr>
                <w:rFonts w:eastAsia="Times New Roman"/>
                <w:b/>
                <w:kern w:val="24"/>
              </w:rPr>
              <w:t>Subband</w:t>
            </w:r>
            <w:proofErr w:type="spellEnd"/>
            <w:r w:rsidRPr="00912A87">
              <w:rPr>
                <w:rFonts w:eastAsia="Times New Roman"/>
                <w:b/>
                <w:kern w:val="24"/>
              </w:rPr>
              <w:t xml:space="preserve"> Full Duplex</w:t>
            </w:r>
          </w:p>
        </w:tc>
        <w:tc>
          <w:tcPr>
            <w:tcW w:w="3245" w:type="dxa"/>
            <w:hideMark/>
          </w:tcPr>
          <w:p w14:paraId="5CED1AF4"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b/>
                <w:kern w:val="24"/>
              </w:rPr>
              <w:t>Static TDD</w:t>
            </w:r>
          </w:p>
        </w:tc>
      </w:tr>
      <w:tr w:rsidR="00946223" w:rsidRPr="00946223" w14:paraId="21B63A69" w14:textId="77777777" w:rsidTr="00ED3C53">
        <w:trPr>
          <w:trHeight w:val="365"/>
        </w:trPr>
        <w:tc>
          <w:tcPr>
            <w:tcW w:w="2079" w:type="dxa"/>
            <w:hideMark/>
          </w:tcPr>
          <w:p w14:paraId="3F0F73F8"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Scenario</w:t>
            </w:r>
          </w:p>
        </w:tc>
        <w:tc>
          <w:tcPr>
            <w:tcW w:w="7551" w:type="dxa"/>
            <w:gridSpan w:val="2"/>
            <w:hideMark/>
          </w:tcPr>
          <w:p w14:paraId="4EE0D0C7" w14:textId="23904556" w:rsidR="00946223" w:rsidRPr="00912A87" w:rsidRDefault="00946223" w:rsidP="00AB07FD">
            <w:pPr>
              <w:overflowPunct/>
              <w:autoSpaceDE/>
              <w:autoSpaceDN/>
              <w:adjustRightInd/>
              <w:spacing w:after="0"/>
              <w:textAlignment w:val="auto"/>
              <w:rPr>
                <w:rFonts w:eastAsia="Times New Roman"/>
              </w:rPr>
            </w:pPr>
            <w:proofErr w:type="spellStart"/>
            <w:proofErr w:type="gramStart"/>
            <w:r w:rsidRPr="00912A87">
              <w:rPr>
                <w:rFonts w:eastAsia="Times New Roman"/>
                <w:color w:val="13171F"/>
                <w:kern w:val="24"/>
              </w:rPr>
              <w:t>UMa</w:t>
            </w:r>
            <w:proofErr w:type="spellEnd"/>
            <w:r w:rsidRPr="00912A87">
              <w:rPr>
                <w:rFonts w:eastAsia="Times New Roman"/>
                <w:color w:val="13171F"/>
                <w:kern w:val="24"/>
              </w:rPr>
              <w:t xml:space="preserve">  -</w:t>
            </w:r>
            <w:proofErr w:type="gramEnd"/>
            <w:r w:rsidRPr="00912A87">
              <w:rPr>
                <w:rFonts w:eastAsia="Times New Roman"/>
                <w:color w:val="13171F"/>
                <w:kern w:val="24"/>
              </w:rPr>
              <w:t xml:space="preserve"> 7 sites, 3 sectors/site. 10 UEs/sector</w:t>
            </w:r>
          </w:p>
        </w:tc>
      </w:tr>
      <w:tr w:rsidR="00946223" w:rsidRPr="00946223" w14:paraId="39E1C39A" w14:textId="77777777" w:rsidTr="00ED3C53">
        <w:trPr>
          <w:trHeight w:val="365"/>
        </w:trPr>
        <w:tc>
          <w:tcPr>
            <w:tcW w:w="2079" w:type="dxa"/>
            <w:hideMark/>
          </w:tcPr>
          <w:p w14:paraId="66EB98FF"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Carrier frequency</w:t>
            </w:r>
          </w:p>
        </w:tc>
        <w:tc>
          <w:tcPr>
            <w:tcW w:w="7551" w:type="dxa"/>
            <w:gridSpan w:val="2"/>
            <w:hideMark/>
          </w:tcPr>
          <w:p w14:paraId="77595A15"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3.5GHz</w:t>
            </w:r>
          </w:p>
        </w:tc>
      </w:tr>
      <w:tr w:rsidR="00946223" w:rsidRPr="00946223" w14:paraId="3C8DADE8" w14:textId="77777777" w:rsidTr="00ED3C53">
        <w:trPr>
          <w:trHeight w:val="601"/>
        </w:trPr>
        <w:tc>
          <w:tcPr>
            <w:tcW w:w="2079" w:type="dxa"/>
            <w:hideMark/>
          </w:tcPr>
          <w:p w14:paraId="2519BB0C"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System bandwidth, SCS</w:t>
            </w:r>
          </w:p>
        </w:tc>
        <w:tc>
          <w:tcPr>
            <w:tcW w:w="7551" w:type="dxa"/>
            <w:gridSpan w:val="2"/>
            <w:hideMark/>
          </w:tcPr>
          <w:p w14:paraId="67297580"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100MHz TDD, 30KHz</w:t>
            </w:r>
          </w:p>
        </w:tc>
      </w:tr>
      <w:tr w:rsidR="00946223" w:rsidRPr="00946223" w14:paraId="505188E4" w14:textId="77777777" w:rsidTr="00ED3C53">
        <w:trPr>
          <w:trHeight w:val="365"/>
        </w:trPr>
        <w:tc>
          <w:tcPr>
            <w:tcW w:w="2079" w:type="dxa"/>
            <w:hideMark/>
          </w:tcPr>
          <w:p w14:paraId="2255612B"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BS/UE TX power</w:t>
            </w:r>
          </w:p>
        </w:tc>
        <w:tc>
          <w:tcPr>
            <w:tcW w:w="4306" w:type="dxa"/>
            <w:hideMark/>
          </w:tcPr>
          <w:p w14:paraId="286AC540" w14:textId="14F34A6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BS half panel: 45dBm, UE: 23dBm</w:t>
            </w:r>
          </w:p>
        </w:tc>
        <w:tc>
          <w:tcPr>
            <w:tcW w:w="3245" w:type="dxa"/>
            <w:hideMark/>
          </w:tcPr>
          <w:p w14:paraId="231DFBCC"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BS full panel: 45dBm, UE: 23dBm</w:t>
            </w:r>
          </w:p>
        </w:tc>
      </w:tr>
      <w:tr w:rsidR="00946223" w:rsidRPr="00946223" w14:paraId="1766B4C1" w14:textId="77777777" w:rsidTr="00ED3C53">
        <w:trPr>
          <w:trHeight w:val="601"/>
        </w:trPr>
        <w:tc>
          <w:tcPr>
            <w:tcW w:w="2079" w:type="dxa"/>
            <w:hideMark/>
          </w:tcPr>
          <w:p w14:paraId="62FD6D1D"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BS antenna configuration</w:t>
            </w:r>
          </w:p>
        </w:tc>
        <w:tc>
          <w:tcPr>
            <w:tcW w:w="4306" w:type="dxa"/>
            <w:hideMark/>
          </w:tcPr>
          <w:p w14:paraId="2F4FED05"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)=(8,16, 2, 1, 1, 4,16, 0.8, 0.5).</w:t>
            </w:r>
          </w:p>
          <w:p w14:paraId="2844997B"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 xml:space="preserve"> 128 ports (64 DL +64 UL)</w:t>
            </w:r>
          </w:p>
          <w:p w14:paraId="6AC0D427"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Upper half panel for DL TX, bottom half for UL RX</w:t>
            </w:r>
          </w:p>
        </w:tc>
        <w:tc>
          <w:tcPr>
            <w:tcW w:w="3245" w:type="dxa"/>
            <w:hideMark/>
          </w:tcPr>
          <w:p w14:paraId="0297DF85"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)=(8,16, 2, 1, 1, 2,16, 0.8, 0.5). 64 ports</w:t>
            </w:r>
          </w:p>
        </w:tc>
      </w:tr>
      <w:tr w:rsidR="00946223" w:rsidRPr="00946223" w14:paraId="152F3F0E" w14:textId="77777777" w:rsidTr="00ED3C53">
        <w:trPr>
          <w:trHeight w:val="601"/>
        </w:trPr>
        <w:tc>
          <w:tcPr>
            <w:tcW w:w="2079" w:type="dxa"/>
            <w:hideMark/>
          </w:tcPr>
          <w:p w14:paraId="5A3115DF"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UE antenna configuration</w:t>
            </w:r>
          </w:p>
        </w:tc>
        <w:tc>
          <w:tcPr>
            <w:tcW w:w="7551" w:type="dxa"/>
            <w:gridSpan w:val="2"/>
            <w:hideMark/>
          </w:tcPr>
          <w:p w14:paraId="282100FA"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w:t>
            </w:r>
            <w:proofErr w:type="spellStart"/>
            <w:proofErr w:type="gramStart"/>
            <w:r w:rsidRPr="00912A87">
              <w:rPr>
                <w:rFonts w:eastAsia="Times New Roman"/>
                <w:color w:val="13171F"/>
                <w:kern w:val="24"/>
              </w:rPr>
              <w:t>M,N</w:t>
            </w:r>
            <w:proofErr w:type="gramEnd"/>
            <w:r w:rsidRPr="00912A87">
              <w:rPr>
                <w:rFonts w:eastAsia="Times New Roman"/>
                <w:color w:val="13171F"/>
                <w:kern w:val="24"/>
              </w:rPr>
              <w:t>,P,Mg,Ng,Mp,Np,dV,dH</w:t>
            </w:r>
            <w:proofErr w:type="spellEnd"/>
            <w:r w:rsidRPr="00912A87">
              <w:rPr>
                <w:rFonts w:eastAsia="Times New Roman"/>
                <w:color w:val="13171F"/>
                <w:kern w:val="24"/>
              </w:rPr>
              <w:t>) = (1, 2, 2, 1, 1, 1, 2, 0.5, 0.5). 4 ports</w:t>
            </w:r>
          </w:p>
        </w:tc>
      </w:tr>
      <w:tr w:rsidR="00946223" w:rsidRPr="00946223" w14:paraId="175B3741" w14:textId="77777777" w:rsidTr="00ED3C53">
        <w:trPr>
          <w:trHeight w:val="365"/>
        </w:trPr>
        <w:tc>
          <w:tcPr>
            <w:tcW w:w="2079" w:type="dxa"/>
            <w:hideMark/>
          </w:tcPr>
          <w:p w14:paraId="5092B375"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UE location/mobility</w:t>
            </w:r>
          </w:p>
        </w:tc>
        <w:tc>
          <w:tcPr>
            <w:tcW w:w="7551" w:type="dxa"/>
            <w:gridSpan w:val="2"/>
            <w:hideMark/>
          </w:tcPr>
          <w:p w14:paraId="26FB7243"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20% outdoor, 80% indoor, 3 km/</w:t>
            </w:r>
            <w:proofErr w:type="spellStart"/>
            <w:r w:rsidRPr="00912A87">
              <w:rPr>
                <w:rFonts w:eastAsia="Times New Roman"/>
                <w:color w:val="13171F"/>
                <w:kern w:val="24"/>
              </w:rPr>
              <w:t>hr</w:t>
            </w:r>
            <w:proofErr w:type="spellEnd"/>
          </w:p>
        </w:tc>
      </w:tr>
      <w:tr w:rsidR="00946223" w:rsidRPr="00946223" w14:paraId="2ED2357E" w14:textId="77777777" w:rsidTr="00ED3C53">
        <w:trPr>
          <w:trHeight w:val="365"/>
        </w:trPr>
        <w:tc>
          <w:tcPr>
            <w:tcW w:w="2079" w:type="dxa"/>
            <w:hideMark/>
          </w:tcPr>
          <w:p w14:paraId="216373F5"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Frame format</w:t>
            </w:r>
          </w:p>
        </w:tc>
        <w:tc>
          <w:tcPr>
            <w:tcW w:w="4306" w:type="dxa"/>
            <w:hideMark/>
          </w:tcPr>
          <w:p w14:paraId="7F645272"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Full Duplex in all slots</w:t>
            </w:r>
          </w:p>
        </w:tc>
        <w:tc>
          <w:tcPr>
            <w:tcW w:w="3245" w:type="dxa"/>
            <w:hideMark/>
          </w:tcPr>
          <w:p w14:paraId="46BBD474" w14:textId="5E09D7A3" w:rsidR="00946223" w:rsidRPr="00912A87" w:rsidRDefault="005916B9" w:rsidP="00AB07FD">
            <w:pPr>
              <w:overflowPunct/>
              <w:autoSpaceDE/>
              <w:autoSpaceDN/>
              <w:adjustRightInd/>
              <w:spacing w:after="0"/>
              <w:textAlignment w:val="auto"/>
              <w:rPr>
                <w:rFonts w:eastAsia="Times New Roman"/>
              </w:rPr>
            </w:pPr>
            <w:r w:rsidRPr="00246421">
              <w:rPr>
                <w:rFonts w:eastAsia="Times New Roman"/>
                <w:kern w:val="24"/>
              </w:rPr>
              <w:t>DDD</w:t>
            </w:r>
            <w:r w:rsidR="00946223" w:rsidRPr="00246421">
              <w:rPr>
                <w:rFonts w:eastAsia="Times New Roman"/>
                <w:kern w:val="24"/>
              </w:rPr>
              <w:t>U</w:t>
            </w:r>
          </w:p>
        </w:tc>
      </w:tr>
      <w:tr w:rsidR="00946223" w:rsidRPr="00946223" w14:paraId="56A2BFF5" w14:textId="77777777" w:rsidTr="00ED3C53">
        <w:trPr>
          <w:trHeight w:val="601"/>
        </w:trPr>
        <w:tc>
          <w:tcPr>
            <w:tcW w:w="2079" w:type="dxa"/>
            <w:hideMark/>
          </w:tcPr>
          <w:p w14:paraId="515AE3F6"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lastRenderedPageBreak/>
              <w:t>Resource blocks</w:t>
            </w:r>
          </w:p>
        </w:tc>
        <w:tc>
          <w:tcPr>
            <w:tcW w:w="4306" w:type="dxa"/>
            <w:hideMark/>
          </w:tcPr>
          <w:p w14:paraId="26E82F42"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272 RBs - DL: Edge 204RBs, UL: Center 56RBs, GB:12RBs</w:t>
            </w:r>
          </w:p>
        </w:tc>
        <w:tc>
          <w:tcPr>
            <w:tcW w:w="3245" w:type="dxa"/>
            <w:hideMark/>
          </w:tcPr>
          <w:p w14:paraId="3469B71E"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272 RBs</w:t>
            </w:r>
          </w:p>
        </w:tc>
      </w:tr>
      <w:tr w:rsidR="00946223" w:rsidRPr="00946223" w14:paraId="36DB50C3" w14:textId="77777777" w:rsidTr="00ED3C53">
        <w:trPr>
          <w:trHeight w:val="601"/>
        </w:trPr>
        <w:tc>
          <w:tcPr>
            <w:tcW w:w="2079" w:type="dxa"/>
            <w:hideMark/>
          </w:tcPr>
          <w:p w14:paraId="3CAAED79"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Open-loop power control</w:t>
            </w:r>
          </w:p>
        </w:tc>
        <w:tc>
          <w:tcPr>
            <w:tcW w:w="7551" w:type="dxa"/>
            <w:gridSpan w:val="2"/>
            <w:hideMark/>
          </w:tcPr>
          <w:p w14:paraId="04652223"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Default: p0=18dB, alpha=0.8</w:t>
            </w:r>
          </w:p>
        </w:tc>
      </w:tr>
      <w:tr w:rsidR="00946223" w:rsidRPr="00946223" w14:paraId="1D8E1CEE" w14:textId="77777777" w:rsidTr="00ED3C53">
        <w:trPr>
          <w:trHeight w:val="601"/>
        </w:trPr>
        <w:tc>
          <w:tcPr>
            <w:tcW w:w="2079" w:type="dxa"/>
            <w:hideMark/>
          </w:tcPr>
          <w:p w14:paraId="16B61D96"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Processing Delays</w:t>
            </w:r>
          </w:p>
        </w:tc>
        <w:tc>
          <w:tcPr>
            <w:tcW w:w="7551" w:type="dxa"/>
            <w:gridSpan w:val="2"/>
            <w:hideMark/>
          </w:tcPr>
          <w:p w14:paraId="6399C7AD" w14:textId="33E36C14"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K0 = 0, K1 = 1, K2 = 0</w:t>
            </w:r>
          </w:p>
        </w:tc>
      </w:tr>
      <w:tr w:rsidR="00946223" w:rsidRPr="00946223" w14:paraId="5AAFA09B" w14:textId="77777777" w:rsidTr="00ED3C53">
        <w:trPr>
          <w:trHeight w:val="365"/>
        </w:trPr>
        <w:tc>
          <w:tcPr>
            <w:tcW w:w="2079" w:type="dxa"/>
            <w:hideMark/>
          </w:tcPr>
          <w:p w14:paraId="6FF88B35"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Cross-link interference</w:t>
            </w:r>
          </w:p>
        </w:tc>
        <w:tc>
          <w:tcPr>
            <w:tcW w:w="4306" w:type="dxa"/>
            <w:hideMark/>
          </w:tcPr>
          <w:p w14:paraId="2D016BAA" w14:textId="77777777" w:rsidR="00946223" w:rsidRPr="00912A87" w:rsidRDefault="00946223" w:rsidP="00AB07FD">
            <w:pPr>
              <w:overflowPunct/>
              <w:autoSpaceDE/>
              <w:autoSpaceDN/>
              <w:adjustRightInd/>
              <w:spacing w:after="0"/>
              <w:textAlignment w:val="auto"/>
              <w:rPr>
                <w:rFonts w:eastAsia="Times New Roman"/>
              </w:rPr>
            </w:pPr>
            <w:proofErr w:type="spellStart"/>
            <w:r w:rsidRPr="00912A87">
              <w:rPr>
                <w:rFonts w:eastAsia="Times New Roman"/>
                <w:color w:val="13171F"/>
                <w:kern w:val="24"/>
              </w:rPr>
              <w:t>gNB-gNB</w:t>
            </w:r>
            <w:proofErr w:type="spellEnd"/>
            <w:r w:rsidRPr="00912A87">
              <w:rPr>
                <w:rFonts w:eastAsia="Times New Roman"/>
                <w:color w:val="13171F"/>
                <w:kern w:val="24"/>
              </w:rPr>
              <w:t xml:space="preserve"> is modeled</w:t>
            </w:r>
          </w:p>
        </w:tc>
        <w:tc>
          <w:tcPr>
            <w:tcW w:w="3245" w:type="dxa"/>
            <w:hideMark/>
          </w:tcPr>
          <w:p w14:paraId="2A8C1287"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N/A</w:t>
            </w:r>
          </w:p>
        </w:tc>
      </w:tr>
      <w:tr w:rsidR="00946223" w:rsidRPr="00946223" w14:paraId="68554CB1" w14:textId="77777777" w:rsidTr="00ED3C53">
        <w:trPr>
          <w:trHeight w:val="365"/>
        </w:trPr>
        <w:tc>
          <w:tcPr>
            <w:tcW w:w="2079" w:type="dxa"/>
            <w:hideMark/>
          </w:tcPr>
          <w:p w14:paraId="1EB132CD"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Panel isolation + NLIC / ACLR</w:t>
            </w:r>
          </w:p>
        </w:tc>
        <w:tc>
          <w:tcPr>
            <w:tcW w:w="4306" w:type="dxa"/>
            <w:hideMark/>
          </w:tcPr>
          <w:p w14:paraId="0EF6A9CF" w14:textId="6C41D750"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 xml:space="preserve">90 dB / Flat: 45 </w:t>
            </w:r>
            <w:proofErr w:type="spellStart"/>
            <w:r w:rsidRPr="00912A87">
              <w:rPr>
                <w:rFonts w:eastAsia="Times New Roman"/>
                <w:color w:val="13171F"/>
                <w:kern w:val="24"/>
              </w:rPr>
              <w:t>dBc</w:t>
            </w:r>
            <w:proofErr w:type="spellEnd"/>
            <w:r w:rsidRPr="00912A87">
              <w:rPr>
                <w:rFonts w:eastAsia="Times New Roman"/>
                <w:color w:val="13171F"/>
                <w:kern w:val="24"/>
              </w:rPr>
              <w:t xml:space="preserve">/20 MHz Freq. </w:t>
            </w:r>
            <w:r w:rsidR="00AA726E" w:rsidRPr="00912A87">
              <w:rPr>
                <w:rFonts w:eastAsia="Times New Roman"/>
                <w:color w:val="13171F"/>
                <w:kern w:val="24"/>
              </w:rPr>
              <w:t>Flat</w:t>
            </w:r>
          </w:p>
        </w:tc>
        <w:tc>
          <w:tcPr>
            <w:tcW w:w="3245" w:type="dxa"/>
            <w:hideMark/>
          </w:tcPr>
          <w:p w14:paraId="27DD1AAE"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N/A</w:t>
            </w:r>
          </w:p>
        </w:tc>
      </w:tr>
      <w:tr w:rsidR="00946223" w:rsidRPr="00946223" w14:paraId="6F7705E8" w14:textId="77777777" w:rsidTr="00ED3C53">
        <w:trPr>
          <w:trHeight w:val="23"/>
        </w:trPr>
        <w:tc>
          <w:tcPr>
            <w:tcW w:w="2079" w:type="dxa"/>
            <w:hideMark/>
          </w:tcPr>
          <w:p w14:paraId="2B6C0715"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Traffic pattern</w:t>
            </w:r>
          </w:p>
        </w:tc>
        <w:tc>
          <w:tcPr>
            <w:tcW w:w="7551" w:type="dxa"/>
            <w:gridSpan w:val="2"/>
            <w:hideMark/>
          </w:tcPr>
          <w:p w14:paraId="6A586FDE"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 xml:space="preserve">Each </w:t>
            </w:r>
            <w:proofErr w:type="spellStart"/>
            <w:r w:rsidRPr="00912A87">
              <w:rPr>
                <w:rFonts w:eastAsia="Times New Roman"/>
                <w:color w:val="13171F"/>
                <w:kern w:val="24"/>
              </w:rPr>
              <w:t>gNB</w:t>
            </w:r>
            <w:proofErr w:type="spellEnd"/>
            <w:r w:rsidRPr="00912A87">
              <w:rPr>
                <w:rFonts w:eastAsia="Times New Roman"/>
                <w:color w:val="13171F"/>
                <w:kern w:val="24"/>
              </w:rPr>
              <w:t xml:space="preserve"> serves 5 DL UEs and 5 UL UEs. </w:t>
            </w:r>
          </w:p>
          <w:p w14:paraId="5DC87D2D" w14:textId="77777777" w:rsidR="00946223" w:rsidRPr="00912A87" w:rsidRDefault="00946223" w:rsidP="00AB07FD">
            <w:pPr>
              <w:overflowPunct/>
              <w:autoSpaceDE/>
              <w:autoSpaceDN/>
              <w:adjustRightInd/>
              <w:spacing w:after="0"/>
              <w:textAlignment w:val="auto"/>
              <w:rPr>
                <w:rFonts w:eastAsia="Times New Roman"/>
              </w:rPr>
            </w:pPr>
            <w:r w:rsidRPr="00912A87">
              <w:rPr>
                <w:rFonts w:eastAsia="Times New Roman"/>
                <w:color w:val="13171F"/>
                <w:kern w:val="24"/>
              </w:rPr>
              <w:t>Bidirectional Poisson. DL: 100 files/sec/UE, 20KB/file. UL: 300 files/sec/UE, 1KB/file</w:t>
            </w:r>
          </w:p>
        </w:tc>
      </w:tr>
    </w:tbl>
    <w:p w14:paraId="1DD1EC62" w14:textId="77777777" w:rsidR="00886215" w:rsidRDefault="00886215" w:rsidP="00886215">
      <w:pPr>
        <w:jc w:val="center"/>
        <w:rPr>
          <w:b/>
          <w:bCs/>
          <w:lang w:val="en-GB" w:eastAsia="zh-CN"/>
        </w:rPr>
      </w:pPr>
    </w:p>
    <w:p w14:paraId="49E35072" w14:textId="1B3D2655" w:rsidR="00C52281" w:rsidRPr="00C52281" w:rsidRDefault="00C52281" w:rsidP="00C52281">
      <w:pPr>
        <w:pStyle w:val="Caption"/>
        <w:keepNext/>
        <w:jc w:val="center"/>
      </w:pPr>
      <w:bookmarkStart w:id="58" w:name="_Ref101903923"/>
      <w:r w:rsidRPr="00C52281">
        <w:t xml:space="preserve">Table </w:t>
      </w:r>
      <w:fldSimple w:instr=" SEQ Table \* ARABIC ">
        <w:r w:rsidR="008B69C8">
          <w:rPr>
            <w:noProof/>
          </w:rPr>
          <w:t>9</w:t>
        </w:r>
      </w:fldSimple>
      <w:bookmarkEnd w:id="58"/>
      <w:r w:rsidRPr="00C52281">
        <w:t xml:space="preserve"> </w:t>
      </w:r>
      <w:r w:rsidRPr="00C52281">
        <w:rPr>
          <w:lang w:val="en-GB" w:eastAsia="zh-CN"/>
        </w:rPr>
        <w:t>Full duplex initial evaluation simulation parameters for FR2</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387"/>
        <w:gridCol w:w="2991"/>
        <w:gridCol w:w="3306"/>
      </w:tblGrid>
      <w:tr w:rsidR="00886215" w:rsidRPr="000323ED" w14:paraId="20EFEB86" w14:textId="77777777" w:rsidTr="00EE4673">
        <w:trPr>
          <w:trHeight w:val="312"/>
          <w:jc w:val="center"/>
        </w:trPr>
        <w:tc>
          <w:tcPr>
            <w:tcW w:w="3387" w:type="dxa"/>
            <w:vMerge w:val="restart"/>
            <w:shd w:val="clear" w:color="auto" w:fill="auto"/>
            <w:tcMar>
              <w:top w:w="72" w:type="dxa"/>
              <w:left w:w="144" w:type="dxa"/>
              <w:bottom w:w="72" w:type="dxa"/>
              <w:right w:w="144" w:type="dxa"/>
            </w:tcMar>
            <w:vAlign w:val="center"/>
            <w:hideMark/>
          </w:tcPr>
          <w:p w14:paraId="0562906A" w14:textId="77777777" w:rsidR="00886215" w:rsidRPr="000323ED" w:rsidRDefault="00886215" w:rsidP="00886215">
            <w:pPr>
              <w:rPr>
                <w:lang w:eastAsia="zh-CN"/>
              </w:rPr>
            </w:pPr>
            <w:r w:rsidRPr="000323ED">
              <w:rPr>
                <w:lang w:eastAsia="zh-CN"/>
              </w:rPr>
              <w:t>Traffic model</w:t>
            </w:r>
            <w:r w:rsidRPr="000323ED">
              <w:rPr>
                <w:lang w:eastAsia="zh-CN"/>
              </w:rPr>
              <w:br/>
              <w:t>(Per UE offered load)</w:t>
            </w:r>
          </w:p>
        </w:tc>
        <w:tc>
          <w:tcPr>
            <w:tcW w:w="6297" w:type="dxa"/>
            <w:gridSpan w:val="2"/>
            <w:shd w:val="clear" w:color="auto" w:fill="auto"/>
            <w:tcMar>
              <w:top w:w="72" w:type="dxa"/>
              <w:left w:w="144" w:type="dxa"/>
              <w:bottom w:w="72" w:type="dxa"/>
              <w:right w:w="144" w:type="dxa"/>
            </w:tcMar>
            <w:vAlign w:val="center"/>
            <w:hideMark/>
          </w:tcPr>
          <w:p w14:paraId="314AE2EA" w14:textId="77777777" w:rsidR="00886215" w:rsidRPr="000323ED" w:rsidRDefault="00886215" w:rsidP="00886215">
            <w:pPr>
              <w:rPr>
                <w:lang w:eastAsia="zh-CN"/>
              </w:rPr>
            </w:pPr>
            <w:proofErr w:type="spellStart"/>
            <w:r w:rsidRPr="000323ED">
              <w:rPr>
                <w:lang w:eastAsia="zh-CN"/>
              </w:rPr>
              <w:t>Bursty</w:t>
            </w:r>
            <w:proofErr w:type="spellEnd"/>
            <w:r w:rsidRPr="000323ED">
              <w:rPr>
                <w:lang w:eastAsia="zh-CN"/>
              </w:rPr>
              <w:t xml:space="preserve"> Poisson traffic, 0.5 Mbyte file size</w:t>
            </w:r>
          </w:p>
        </w:tc>
      </w:tr>
      <w:tr w:rsidR="00886215" w:rsidRPr="000323ED" w14:paraId="357F3823" w14:textId="77777777" w:rsidTr="00EE4673">
        <w:trPr>
          <w:trHeight w:val="312"/>
          <w:jc w:val="center"/>
        </w:trPr>
        <w:tc>
          <w:tcPr>
            <w:tcW w:w="3387" w:type="dxa"/>
            <w:vMerge/>
            <w:shd w:val="clear" w:color="auto" w:fill="auto"/>
            <w:vAlign w:val="center"/>
            <w:hideMark/>
          </w:tcPr>
          <w:p w14:paraId="2F2B3638"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27CBC136" w14:textId="77777777" w:rsidR="00886215" w:rsidRPr="000323ED" w:rsidRDefault="00886215" w:rsidP="00886215">
            <w:pPr>
              <w:rPr>
                <w:lang w:eastAsia="zh-CN"/>
              </w:rPr>
            </w:pPr>
          </w:p>
        </w:tc>
        <w:tc>
          <w:tcPr>
            <w:tcW w:w="3306" w:type="dxa"/>
            <w:shd w:val="clear" w:color="auto" w:fill="auto"/>
            <w:tcMar>
              <w:top w:w="72" w:type="dxa"/>
              <w:left w:w="144" w:type="dxa"/>
              <w:bottom w:w="72" w:type="dxa"/>
              <w:right w:w="144" w:type="dxa"/>
            </w:tcMar>
            <w:vAlign w:val="center"/>
            <w:hideMark/>
          </w:tcPr>
          <w:p w14:paraId="4EBFF74E" w14:textId="77777777" w:rsidR="00886215" w:rsidRPr="000323ED" w:rsidRDefault="00886215" w:rsidP="00886215">
            <w:pPr>
              <w:jc w:val="center"/>
              <w:rPr>
                <w:lang w:eastAsia="zh-CN"/>
              </w:rPr>
            </w:pPr>
            <w:r w:rsidRPr="000323ED">
              <w:rPr>
                <w:lang w:eastAsia="zh-CN"/>
              </w:rPr>
              <w:t>Umi 100m</w:t>
            </w:r>
          </w:p>
        </w:tc>
      </w:tr>
      <w:tr w:rsidR="00886215" w:rsidRPr="000323ED" w14:paraId="0556FBD7" w14:textId="77777777" w:rsidTr="00EE4673">
        <w:trPr>
          <w:trHeight w:val="312"/>
          <w:jc w:val="center"/>
        </w:trPr>
        <w:tc>
          <w:tcPr>
            <w:tcW w:w="3387" w:type="dxa"/>
            <w:vMerge/>
            <w:shd w:val="clear" w:color="auto" w:fill="auto"/>
            <w:vAlign w:val="center"/>
            <w:hideMark/>
          </w:tcPr>
          <w:p w14:paraId="6C997785"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568B1D3B" w14:textId="77777777" w:rsidR="00886215" w:rsidRPr="000323ED" w:rsidRDefault="00886215" w:rsidP="00886215">
            <w:pPr>
              <w:rPr>
                <w:lang w:eastAsia="zh-CN"/>
              </w:rPr>
            </w:pPr>
            <w:r w:rsidRPr="000323ED">
              <w:rPr>
                <w:lang w:eastAsia="zh-CN"/>
              </w:rPr>
              <w:t xml:space="preserve">Low Load (DL/UL) </w:t>
            </w:r>
          </w:p>
          <w:p w14:paraId="31ED3A46" w14:textId="77777777" w:rsidR="00886215" w:rsidRPr="000323ED" w:rsidRDefault="00886215" w:rsidP="00886215">
            <w:pPr>
              <w:rPr>
                <w:lang w:eastAsia="zh-CN"/>
              </w:rPr>
            </w:pPr>
            <w:r w:rsidRPr="000323ED">
              <w:rPr>
                <w:lang w:eastAsia="zh-CN"/>
              </w:rPr>
              <w:t>~30% RU for SU-MIMO</w:t>
            </w:r>
          </w:p>
        </w:tc>
        <w:tc>
          <w:tcPr>
            <w:tcW w:w="3306" w:type="dxa"/>
            <w:shd w:val="clear" w:color="auto" w:fill="auto"/>
            <w:tcMar>
              <w:top w:w="72" w:type="dxa"/>
              <w:left w:w="144" w:type="dxa"/>
              <w:bottom w:w="72" w:type="dxa"/>
              <w:right w:w="144" w:type="dxa"/>
            </w:tcMar>
            <w:vAlign w:val="center"/>
            <w:hideMark/>
          </w:tcPr>
          <w:p w14:paraId="74E16119" w14:textId="77777777" w:rsidR="00886215" w:rsidRPr="000323ED" w:rsidRDefault="00886215" w:rsidP="00886215">
            <w:pPr>
              <w:jc w:val="center"/>
              <w:rPr>
                <w:lang w:eastAsia="zh-CN"/>
              </w:rPr>
            </w:pPr>
            <w:r w:rsidRPr="000323ED">
              <w:rPr>
                <w:lang w:eastAsia="zh-CN"/>
              </w:rPr>
              <w:t>18/14.4</w:t>
            </w:r>
            <w:r w:rsidRPr="000323ED">
              <w:rPr>
                <w:lang w:eastAsia="zh-CN"/>
              </w:rPr>
              <w:br/>
              <w:t>Mbps</w:t>
            </w:r>
          </w:p>
        </w:tc>
      </w:tr>
      <w:tr w:rsidR="00886215" w:rsidRPr="000323ED" w14:paraId="07026685" w14:textId="77777777" w:rsidTr="00EE4673">
        <w:trPr>
          <w:trHeight w:val="312"/>
          <w:jc w:val="center"/>
        </w:trPr>
        <w:tc>
          <w:tcPr>
            <w:tcW w:w="3387" w:type="dxa"/>
            <w:vMerge/>
            <w:shd w:val="clear" w:color="auto" w:fill="auto"/>
            <w:vAlign w:val="center"/>
            <w:hideMark/>
          </w:tcPr>
          <w:p w14:paraId="75080F0A" w14:textId="77777777" w:rsidR="00886215" w:rsidRPr="000323ED" w:rsidRDefault="00886215" w:rsidP="00886215">
            <w:pPr>
              <w:rPr>
                <w:lang w:eastAsia="zh-CN"/>
              </w:rPr>
            </w:pPr>
          </w:p>
        </w:tc>
        <w:tc>
          <w:tcPr>
            <w:tcW w:w="2991" w:type="dxa"/>
            <w:shd w:val="clear" w:color="auto" w:fill="auto"/>
            <w:tcMar>
              <w:top w:w="72" w:type="dxa"/>
              <w:left w:w="144" w:type="dxa"/>
              <w:bottom w:w="72" w:type="dxa"/>
              <w:right w:w="144" w:type="dxa"/>
            </w:tcMar>
            <w:vAlign w:val="center"/>
            <w:hideMark/>
          </w:tcPr>
          <w:p w14:paraId="5135EBB7" w14:textId="77777777" w:rsidR="00886215" w:rsidRPr="000323ED" w:rsidRDefault="00886215" w:rsidP="00886215">
            <w:pPr>
              <w:rPr>
                <w:lang w:eastAsia="zh-CN"/>
              </w:rPr>
            </w:pPr>
            <w:r w:rsidRPr="000323ED">
              <w:rPr>
                <w:lang w:eastAsia="zh-CN"/>
              </w:rPr>
              <w:t xml:space="preserve">High Load (DL/UL) </w:t>
            </w:r>
          </w:p>
          <w:p w14:paraId="1CA0B9B4" w14:textId="77777777" w:rsidR="00886215" w:rsidRPr="000323ED" w:rsidRDefault="00886215" w:rsidP="00886215">
            <w:pPr>
              <w:rPr>
                <w:lang w:eastAsia="zh-CN"/>
              </w:rPr>
            </w:pPr>
            <w:r w:rsidRPr="000323ED">
              <w:rPr>
                <w:lang w:eastAsia="zh-CN"/>
              </w:rPr>
              <w:t>~60% RU for SU-MIMO</w:t>
            </w:r>
          </w:p>
        </w:tc>
        <w:tc>
          <w:tcPr>
            <w:tcW w:w="3306" w:type="dxa"/>
            <w:shd w:val="clear" w:color="auto" w:fill="auto"/>
            <w:tcMar>
              <w:top w:w="72" w:type="dxa"/>
              <w:left w:w="144" w:type="dxa"/>
              <w:bottom w:w="72" w:type="dxa"/>
              <w:right w:w="144" w:type="dxa"/>
            </w:tcMar>
            <w:vAlign w:val="center"/>
            <w:hideMark/>
          </w:tcPr>
          <w:p w14:paraId="5D00E948" w14:textId="77777777" w:rsidR="00886215" w:rsidRPr="000323ED" w:rsidRDefault="00886215" w:rsidP="00886215">
            <w:pPr>
              <w:jc w:val="center"/>
              <w:rPr>
                <w:lang w:eastAsia="zh-CN"/>
              </w:rPr>
            </w:pPr>
            <w:r w:rsidRPr="000323ED">
              <w:rPr>
                <w:lang w:eastAsia="zh-CN"/>
              </w:rPr>
              <w:t>28/21.6</w:t>
            </w:r>
            <w:r w:rsidRPr="000323ED">
              <w:rPr>
                <w:lang w:eastAsia="zh-CN"/>
              </w:rPr>
              <w:br/>
              <w:t>Mbps</w:t>
            </w:r>
          </w:p>
        </w:tc>
      </w:tr>
      <w:tr w:rsidR="00886215" w:rsidRPr="000323ED" w14:paraId="73E05078"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0223BD5C" w14:textId="77777777" w:rsidR="00886215" w:rsidRPr="000323ED" w:rsidRDefault="00886215" w:rsidP="00886215">
            <w:pPr>
              <w:rPr>
                <w:lang w:eastAsia="zh-CN"/>
              </w:rPr>
            </w:pPr>
            <w:r w:rsidRPr="000323ED">
              <w:rPr>
                <w:lang w:eastAsia="zh-CN"/>
              </w:rPr>
              <w:t>UE antenna configuration</w:t>
            </w:r>
          </w:p>
        </w:tc>
        <w:tc>
          <w:tcPr>
            <w:tcW w:w="6297" w:type="dxa"/>
            <w:gridSpan w:val="2"/>
            <w:shd w:val="clear" w:color="auto" w:fill="auto"/>
            <w:tcMar>
              <w:top w:w="72" w:type="dxa"/>
              <w:left w:w="144" w:type="dxa"/>
              <w:bottom w:w="72" w:type="dxa"/>
              <w:right w:w="144" w:type="dxa"/>
            </w:tcMar>
            <w:vAlign w:val="center"/>
            <w:hideMark/>
          </w:tcPr>
          <w:p w14:paraId="30241903" w14:textId="77777777" w:rsidR="00886215" w:rsidRPr="000323ED" w:rsidRDefault="00886215" w:rsidP="00886215">
            <w:pPr>
              <w:rPr>
                <w:lang w:eastAsia="zh-CN"/>
              </w:rPr>
            </w:pPr>
            <w:r w:rsidRPr="000323ED">
              <w:rPr>
                <w:lang w:eastAsia="zh-CN"/>
              </w:rPr>
              <w:t xml:space="preserve">Two 2x2 dual polarized, </w:t>
            </w:r>
            <w:proofErr w:type="gramStart"/>
            <w:r w:rsidRPr="000323ED">
              <w:rPr>
                <w:lang w:eastAsia="zh-CN"/>
              </w:rPr>
              <w:t>front</w:t>
            </w:r>
            <w:proofErr w:type="gramEnd"/>
            <w:r w:rsidRPr="000323ED">
              <w:rPr>
                <w:lang w:eastAsia="zh-CN"/>
              </w:rPr>
              <w:t xml:space="preserve"> and back</w:t>
            </w:r>
            <w:r w:rsidRPr="000323ED">
              <w:rPr>
                <w:lang w:eastAsia="zh-CN"/>
              </w:rPr>
              <w:br/>
              <w:t>Target beam angles: ±45° in azimuth, 45° &amp; 135° in elevation</w:t>
            </w:r>
          </w:p>
        </w:tc>
      </w:tr>
      <w:tr w:rsidR="00886215" w:rsidRPr="000323ED" w14:paraId="03371284"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7F7C0E44" w14:textId="77777777" w:rsidR="00886215" w:rsidRPr="000323ED" w:rsidRDefault="00886215" w:rsidP="00886215">
            <w:pPr>
              <w:rPr>
                <w:lang w:eastAsia="zh-CN"/>
              </w:rPr>
            </w:pPr>
            <w:r w:rsidRPr="000323ED">
              <w:rPr>
                <w:lang w:eastAsia="zh-CN"/>
              </w:rPr>
              <w:t>Carrier freq. &amp; bandwidth</w:t>
            </w:r>
          </w:p>
        </w:tc>
        <w:tc>
          <w:tcPr>
            <w:tcW w:w="6297" w:type="dxa"/>
            <w:gridSpan w:val="2"/>
            <w:shd w:val="clear" w:color="auto" w:fill="auto"/>
            <w:tcMar>
              <w:top w:w="72" w:type="dxa"/>
              <w:left w:w="144" w:type="dxa"/>
              <w:bottom w:w="72" w:type="dxa"/>
              <w:right w:w="144" w:type="dxa"/>
            </w:tcMar>
            <w:vAlign w:val="center"/>
            <w:hideMark/>
          </w:tcPr>
          <w:p w14:paraId="553C3E83" w14:textId="77777777" w:rsidR="00886215" w:rsidRPr="000323ED" w:rsidRDefault="00886215" w:rsidP="00886215">
            <w:pPr>
              <w:rPr>
                <w:lang w:eastAsia="zh-CN"/>
              </w:rPr>
            </w:pPr>
            <w:r w:rsidRPr="000323ED">
              <w:rPr>
                <w:lang w:eastAsia="zh-CN"/>
              </w:rPr>
              <w:t>100MHz @ 28GHz</w:t>
            </w:r>
          </w:p>
        </w:tc>
      </w:tr>
      <w:tr w:rsidR="00886215" w:rsidRPr="000323ED" w14:paraId="24FFB7FC"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72CE0D25" w14:textId="77777777" w:rsidR="00886215" w:rsidRPr="000323ED" w:rsidRDefault="00886215" w:rsidP="00886215">
            <w:pPr>
              <w:rPr>
                <w:lang w:eastAsia="zh-CN"/>
              </w:rPr>
            </w:pPr>
            <w:r w:rsidRPr="000323ED">
              <w:rPr>
                <w:lang w:eastAsia="zh-CN"/>
              </w:rPr>
              <w:t>Noise figures</w:t>
            </w:r>
          </w:p>
        </w:tc>
        <w:tc>
          <w:tcPr>
            <w:tcW w:w="6297" w:type="dxa"/>
            <w:gridSpan w:val="2"/>
            <w:shd w:val="clear" w:color="auto" w:fill="auto"/>
            <w:tcMar>
              <w:top w:w="72" w:type="dxa"/>
              <w:left w:w="144" w:type="dxa"/>
              <w:bottom w:w="72" w:type="dxa"/>
              <w:right w:w="144" w:type="dxa"/>
            </w:tcMar>
            <w:vAlign w:val="center"/>
            <w:hideMark/>
          </w:tcPr>
          <w:p w14:paraId="65DB3150" w14:textId="77777777" w:rsidR="00886215" w:rsidRPr="000323ED" w:rsidRDefault="00886215" w:rsidP="00886215">
            <w:pPr>
              <w:rPr>
                <w:lang w:eastAsia="zh-CN"/>
              </w:rPr>
            </w:pPr>
            <w:proofErr w:type="spellStart"/>
            <w:r w:rsidRPr="000323ED">
              <w:rPr>
                <w:lang w:eastAsia="zh-CN"/>
              </w:rPr>
              <w:t>gNb</w:t>
            </w:r>
            <w:proofErr w:type="spellEnd"/>
            <w:r w:rsidRPr="000323ED">
              <w:rPr>
                <w:lang w:eastAsia="zh-CN"/>
              </w:rPr>
              <w:t xml:space="preserve"> = 7dB, UE = 9dB</w:t>
            </w:r>
          </w:p>
        </w:tc>
      </w:tr>
      <w:tr w:rsidR="00886215" w:rsidRPr="000323ED" w14:paraId="2680DD75"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014203EF" w14:textId="77777777" w:rsidR="00886215" w:rsidRPr="000323ED" w:rsidRDefault="00886215" w:rsidP="00886215">
            <w:pPr>
              <w:rPr>
                <w:lang w:eastAsia="zh-CN"/>
              </w:rPr>
            </w:pPr>
            <w:r w:rsidRPr="000323ED">
              <w:rPr>
                <w:lang w:eastAsia="zh-CN"/>
              </w:rPr>
              <w:t>UE Tx power</w:t>
            </w:r>
          </w:p>
        </w:tc>
        <w:tc>
          <w:tcPr>
            <w:tcW w:w="6297" w:type="dxa"/>
            <w:gridSpan w:val="2"/>
            <w:shd w:val="clear" w:color="auto" w:fill="auto"/>
            <w:tcMar>
              <w:top w:w="72" w:type="dxa"/>
              <w:left w:w="144" w:type="dxa"/>
              <w:bottom w:w="72" w:type="dxa"/>
              <w:right w:w="144" w:type="dxa"/>
            </w:tcMar>
            <w:vAlign w:val="center"/>
            <w:hideMark/>
          </w:tcPr>
          <w:p w14:paraId="5C9DA2F1" w14:textId="77777777" w:rsidR="00886215" w:rsidRPr="000323ED" w:rsidRDefault="00886215" w:rsidP="00886215">
            <w:pPr>
              <w:rPr>
                <w:lang w:eastAsia="zh-CN"/>
              </w:rPr>
            </w:pPr>
            <w:r w:rsidRPr="000323ED">
              <w:rPr>
                <w:lang w:eastAsia="zh-CN"/>
              </w:rPr>
              <w:t xml:space="preserve">17dBm </w:t>
            </w:r>
            <w:r w:rsidRPr="000323ED">
              <w:rPr>
                <w:rFonts w:ascii="Wingdings" w:eastAsia="Wingdings" w:hAnsi="Wingdings" w:cs="Wingdings"/>
                <w:lang w:eastAsia="zh-CN"/>
              </w:rPr>
              <w:t>à</w:t>
            </w:r>
            <w:r w:rsidRPr="000323ED">
              <w:rPr>
                <w:lang w:eastAsia="zh-CN"/>
              </w:rPr>
              <w:t xml:space="preserve"> 31 dBm EIRP</w:t>
            </w:r>
          </w:p>
        </w:tc>
      </w:tr>
      <w:tr w:rsidR="00886215" w:rsidRPr="000323ED" w14:paraId="7AC72C78"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38BC91A5" w14:textId="77777777" w:rsidR="00886215" w:rsidRPr="000323ED" w:rsidRDefault="00886215" w:rsidP="00886215">
            <w:pPr>
              <w:rPr>
                <w:lang w:eastAsia="zh-CN"/>
              </w:rPr>
            </w:pPr>
            <w:r w:rsidRPr="000323ED">
              <w:rPr>
                <w:lang w:eastAsia="zh-CN"/>
              </w:rPr>
              <w:t>SRS Periodicity</w:t>
            </w:r>
          </w:p>
        </w:tc>
        <w:tc>
          <w:tcPr>
            <w:tcW w:w="6297" w:type="dxa"/>
            <w:gridSpan w:val="2"/>
            <w:shd w:val="clear" w:color="auto" w:fill="auto"/>
            <w:tcMar>
              <w:top w:w="72" w:type="dxa"/>
              <w:left w:w="144" w:type="dxa"/>
              <w:bottom w:w="72" w:type="dxa"/>
              <w:right w:w="144" w:type="dxa"/>
            </w:tcMar>
            <w:vAlign w:val="center"/>
            <w:hideMark/>
          </w:tcPr>
          <w:p w14:paraId="352C2D00" w14:textId="77777777" w:rsidR="00886215" w:rsidRPr="000323ED" w:rsidRDefault="00886215" w:rsidP="00886215">
            <w:pPr>
              <w:rPr>
                <w:lang w:eastAsia="zh-CN"/>
              </w:rPr>
            </w:pPr>
            <w:r w:rsidRPr="000323ED">
              <w:rPr>
                <w:lang w:eastAsia="zh-CN"/>
              </w:rPr>
              <w:t xml:space="preserve">10 </w:t>
            </w:r>
            <w:proofErr w:type="spellStart"/>
            <w:r w:rsidRPr="000323ED">
              <w:rPr>
                <w:lang w:eastAsia="zh-CN"/>
              </w:rPr>
              <w:t>ms</w:t>
            </w:r>
            <w:proofErr w:type="spellEnd"/>
            <w:r w:rsidRPr="000323ED">
              <w:rPr>
                <w:lang w:eastAsia="zh-CN"/>
              </w:rPr>
              <w:t xml:space="preserve"> (80 slots)</w:t>
            </w:r>
          </w:p>
        </w:tc>
      </w:tr>
      <w:tr w:rsidR="00886215" w:rsidRPr="000323ED" w14:paraId="3EAA706F"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4601DEC5" w14:textId="77777777" w:rsidR="00886215" w:rsidRPr="000323ED" w:rsidRDefault="00886215" w:rsidP="00886215">
            <w:pPr>
              <w:rPr>
                <w:lang w:eastAsia="zh-CN"/>
              </w:rPr>
            </w:pPr>
            <w:r w:rsidRPr="000323ED">
              <w:rPr>
                <w:lang w:eastAsia="zh-CN"/>
              </w:rPr>
              <w:t>Scheduler</w:t>
            </w:r>
          </w:p>
        </w:tc>
        <w:tc>
          <w:tcPr>
            <w:tcW w:w="6297" w:type="dxa"/>
            <w:gridSpan w:val="2"/>
            <w:shd w:val="clear" w:color="auto" w:fill="auto"/>
            <w:tcMar>
              <w:top w:w="72" w:type="dxa"/>
              <w:left w:w="144" w:type="dxa"/>
              <w:bottom w:w="72" w:type="dxa"/>
              <w:right w:w="144" w:type="dxa"/>
            </w:tcMar>
            <w:vAlign w:val="center"/>
            <w:hideMark/>
          </w:tcPr>
          <w:p w14:paraId="50CC0A0D" w14:textId="77777777" w:rsidR="00886215" w:rsidRPr="000323ED" w:rsidRDefault="00886215" w:rsidP="00886215">
            <w:pPr>
              <w:rPr>
                <w:lang w:eastAsia="zh-CN"/>
              </w:rPr>
            </w:pPr>
            <w:r w:rsidRPr="000323ED">
              <w:rPr>
                <w:lang w:eastAsia="zh-CN"/>
              </w:rPr>
              <w:t>Proportional fair (w/ analog BF based MU-MIMO)</w:t>
            </w:r>
          </w:p>
        </w:tc>
      </w:tr>
      <w:tr w:rsidR="00886215" w:rsidRPr="000323ED" w14:paraId="1BA98A90"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2BA838C1" w14:textId="77777777" w:rsidR="00886215" w:rsidRPr="000323ED" w:rsidRDefault="00886215" w:rsidP="00886215">
            <w:pPr>
              <w:rPr>
                <w:lang w:eastAsia="zh-CN"/>
              </w:rPr>
            </w:pPr>
            <w:r w:rsidRPr="000323ED">
              <w:rPr>
                <w:lang w:eastAsia="zh-CN"/>
              </w:rPr>
              <w:t>Node height</w:t>
            </w:r>
          </w:p>
        </w:tc>
        <w:tc>
          <w:tcPr>
            <w:tcW w:w="6297" w:type="dxa"/>
            <w:gridSpan w:val="2"/>
            <w:shd w:val="clear" w:color="auto" w:fill="auto"/>
            <w:tcMar>
              <w:top w:w="72" w:type="dxa"/>
              <w:left w:w="144" w:type="dxa"/>
              <w:bottom w:w="72" w:type="dxa"/>
              <w:right w:w="144" w:type="dxa"/>
            </w:tcMar>
            <w:vAlign w:val="center"/>
            <w:hideMark/>
          </w:tcPr>
          <w:p w14:paraId="6F960333" w14:textId="77777777" w:rsidR="00886215" w:rsidRPr="000323ED" w:rsidRDefault="00886215" w:rsidP="00886215">
            <w:pPr>
              <w:rPr>
                <w:lang w:eastAsia="zh-CN"/>
              </w:rPr>
            </w:pPr>
            <w:proofErr w:type="spellStart"/>
            <w:r w:rsidRPr="000323ED">
              <w:rPr>
                <w:lang w:eastAsia="zh-CN"/>
              </w:rPr>
              <w:t>gNB</w:t>
            </w:r>
            <w:proofErr w:type="spellEnd"/>
            <w:r w:rsidRPr="000323ED">
              <w:rPr>
                <w:lang w:eastAsia="zh-CN"/>
              </w:rPr>
              <w:t xml:space="preserve"> height = 10m for Umi</w:t>
            </w:r>
          </w:p>
          <w:p w14:paraId="6905B97B" w14:textId="77777777" w:rsidR="00886215" w:rsidRPr="000323ED" w:rsidRDefault="00886215" w:rsidP="00886215">
            <w:pPr>
              <w:rPr>
                <w:lang w:eastAsia="zh-CN"/>
              </w:rPr>
            </w:pPr>
            <w:r w:rsidRPr="000323ED">
              <w:rPr>
                <w:lang w:eastAsia="zh-CN"/>
              </w:rPr>
              <w:t>UE height = 1.5m</w:t>
            </w:r>
          </w:p>
        </w:tc>
      </w:tr>
      <w:tr w:rsidR="00886215" w:rsidRPr="000323ED" w14:paraId="3C15C535" w14:textId="77777777" w:rsidTr="00EE4673">
        <w:trPr>
          <w:trHeight w:val="417"/>
          <w:jc w:val="center"/>
        </w:trPr>
        <w:tc>
          <w:tcPr>
            <w:tcW w:w="3387" w:type="dxa"/>
            <w:shd w:val="clear" w:color="auto" w:fill="auto"/>
            <w:tcMar>
              <w:top w:w="72" w:type="dxa"/>
              <w:left w:w="144" w:type="dxa"/>
              <w:bottom w:w="72" w:type="dxa"/>
              <w:right w:w="144" w:type="dxa"/>
            </w:tcMar>
            <w:vAlign w:val="center"/>
            <w:hideMark/>
          </w:tcPr>
          <w:p w14:paraId="523578D9" w14:textId="77777777" w:rsidR="00886215" w:rsidRPr="000323ED" w:rsidRDefault="00886215" w:rsidP="00886215">
            <w:pPr>
              <w:rPr>
                <w:lang w:eastAsia="zh-CN"/>
              </w:rPr>
            </w:pPr>
            <w:r w:rsidRPr="000323ED">
              <w:rPr>
                <w:lang w:eastAsia="zh-CN"/>
              </w:rPr>
              <w:t>Processing time</w:t>
            </w:r>
          </w:p>
        </w:tc>
        <w:tc>
          <w:tcPr>
            <w:tcW w:w="6297" w:type="dxa"/>
            <w:gridSpan w:val="2"/>
            <w:shd w:val="clear" w:color="auto" w:fill="auto"/>
            <w:tcMar>
              <w:top w:w="72" w:type="dxa"/>
              <w:left w:w="144" w:type="dxa"/>
              <w:bottom w:w="72" w:type="dxa"/>
              <w:right w:w="144" w:type="dxa"/>
            </w:tcMar>
            <w:vAlign w:val="center"/>
            <w:hideMark/>
          </w:tcPr>
          <w:p w14:paraId="686A020F" w14:textId="77777777" w:rsidR="00886215" w:rsidRPr="000323ED" w:rsidRDefault="00886215" w:rsidP="00886215">
            <w:pPr>
              <w:rPr>
                <w:lang w:eastAsia="zh-CN"/>
              </w:rPr>
            </w:pPr>
            <w:r w:rsidRPr="000323ED">
              <w:rPr>
                <w:lang w:eastAsia="zh-CN"/>
              </w:rPr>
              <w:t xml:space="preserve">PDSCH to ACK = 2 slots (K1), </w:t>
            </w:r>
          </w:p>
          <w:p w14:paraId="45DDE280" w14:textId="77777777" w:rsidR="00886215" w:rsidRPr="000323ED" w:rsidRDefault="00886215" w:rsidP="00886215">
            <w:pPr>
              <w:rPr>
                <w:lang w:eastAsia="zh-CN"/>
              </w:rPr>
            </w:pPr>
            <w:r w:rsidRPr="000323ED">
              <w:rPr>
                <w:lang w:eastAsia="zh-CN"/>
              </w:rPr>
              <w:lastRenderedPageBreak/>
              <w:t xml:space="preserve">UL grant to PUSCH = 3 slots (K2), </w:t>
            </w:r>
          </w:p>
          <w:p w14:paraId="6C47154D" w14:textId="77777777" w:rsidR="00886215" w:rsidRPr="000323ED" w:rsidRDefault="00886215" w:rsidP="00886215">
            <w:pPr>
              <w:rPr>
                <w:lang w:eastAsia="zh-CN"/>
              </w:rPr>
            </w:pPr>
            <w:r w:rsidRPr="000323ED">
              <w:rPr>
                <w:lang w:eastAsia="zh-CN"/>
              </w:rPr>
              <w:t xml:space="preserve">PUSCH to retransmission DCI = 5 </w:t>
            </w:r>
            <w:proofErr w:type="gramStart"/>
            <w:r w:rsidRPr="000323ED">
              <w:rPr>
                <w:lang w:eastAsia="zh-CN"/>
              </w:rPr>
              <w:t>slots;</w:t>
            </w:r>
            <w:proofErr w:type="gramEnd"/>
            <w:r w:rsidRPr="000323ED">
              <w:rPr>
                <w:lang w:eastAsia="zh-CN"/>
              </w:rPr>
              <w:t xml:space="preserve"> </w:t>
            </w:r>
          </w:p>
          <w:p w14:paraId="7E090BC7" w14:textId="77777777" w:rsidR="00886215" w:rsidRPr="000323ED" w:rsidRDefault="00000D2B" w:rsidP="00886215">
            <w:pPr>
              <w:rPr>
                <w:lang w:eastAsia="zh-CN"/>
              </w:rPr>
            </w:pPr>
            <m:oMath>
              <m:r>
                <w:rPr>
                  <w:rFonts w:ascii="Cambria Math" w:hAnsi="Cambria Math"/>
                  <w:lang w:eastAsia="zh-CN"/>
                </w:rPr>
                <m:t>UPT</m:t>
              </m:r>
              <m:r>
                <m:rPr>
                  <m:sty m:val="p"/>
                </m:rPr>
                <w:rPr>
                  <w:rFonts w:ascii="Cambria Math" w:hAnsi="Cambria Math"/>
                  <w:lang w:eastAsia="zh-CN"/>
                </w:rPr>
                <m:t>= </m:t>
              </m:r>
              <m:box>
                <m:boxPr>
                  <m:ctrlPr>
                    <w:rPr>
                      <w:rFonts w:ascii="Cambria Math" w:hAnsi="Cambria Math"/>
                      <w:i/>
                      <w:iCs/>
                      <w:lang w:eastAsia="zh-CN"/>
                    </w:rPr>
                  </m:ctrlPr>
                </m:boxPr>
                <m:e>
                  <m:argPr>
                    <m:argSz m:val="-1"/>
                  </m:argPr>
                  <m:f>
                    <m:fPr>
                      <m:ctrlPr>
                        <w:rPr>
                          <w:rFonts w:ascii="Cambria Math" w:hAnsi="Cambria Math"/>
                          <w:i/>
                          <w:iCs/>
                          <w:lang w:eastAsia="zh-CN"/>
                        </w:rPr>
                      </m:ctrlPr>
                    </m:fPr>
                    <m:num>
                      <m:r>
                        <w:rPr>
                          <w:rFonts w:ascii="Cambria Math" w:hAnsi="Cambria Math"/>
                          <w:lang w:eastAsia="zh-CN"/>
                        </w:rPr>
                        <m:t>File</m:t>
                      </m:r>
                      <m:r>
                        <m:rPr>
                          <m:sty m:val="p"/>
                        </m:rPr>
                        <w:rPr>
                          <w:rFonts w:ascii="Cambria Math" w:hAnsi="Cambria Math"/>
                          <w:lang w:eastAsia="zh-CN"/>
                        </w:rPr>
                        <m:t> </m:t>
                      </m:r>
                      <m:r>
                        <w:rPr>
                          <w:rFonts w:ascii="Cambria Math" w:hAnsi="Cambria Math"/>
                          <w:lang w:eastAsia="zh-CN"/>
                        </w:rPr>
                        <m:t>Size</m:t>
                      </m:r>
                    </m:num>
                    <m:den>
                      <m:r>
                        <m:rPr>
                          <m:sty m:val="p"/>
                        </m:rPr>
                        <w:rPr>
                          <w:rFonts w:ascii="Cambria Math" w:hAnsi="Cambria Math"/>
                          <w:lang w:eastAsia="zh-CN"/>
                        </w:rPr>
                        <m:t>Δ</m:t>
                      </m:r>
                      <m:r>
                        <w:rPr>
                          <w:rFonts w:ascii="Cambria Math" w:hAnsi="Cambria Math"/>
                          <w:lang w:eastAsia="zh-CN"/>
                        </w:rPr>
                        <m:t>T</m:t>
                      </m:r>
                    </m:den>
                  </m:f>
                </m:e>
              </m:box>
            </m:oMath>
            <w:r w:rsidR="00886215" w:rsidRPr="000323ED">
              <w:rPr>
                <w:lang w:eastAsia="zh-CN"/>
              </w:rPr>
              <w:t xml:space="preserve">, </w:t>
            </w:r>
            <m:oMath>
              <m:r>
                <m:rPr>
                  <m:sty m:val="p"/>
                </m:rPr>
                <w:rPr>
                  <w:rFonts w:ascii="Cambria Math" w:hAnsi="Cambria Math"/>
                  <w:lang w:eastAsia="zh-CN"/>
                </w:rPr>
                <m:t>Δ</m:t>
              </m:r>
              <m:r>
                <w:rPr>
                  <w:rFonts w:ascii="Cambria Math" w:hAnsi="Cambria Math"/>
                  <w:lang w:eastAsia="zh-CN"/>
                </w:rPr>
                <m:t>T</m:t>
              </m:r>
              <m:r>
                <m:rPr>
                  <m:sty m:val="p"/>
                </m:rPr>
                <w:rPr>
                  <w:rFonts w:ascii="Cambria Math" w:hAnsi="Cambria Math"/>
                  <w:lang w:eastAsia="zh-CN"/>
                </w:rPr>
                <m:t>=</m:t>
              </m:r>
              <m:r>
                <w:rPr>
                  <w:rFonts w:ascii="Cambria Math" w:hAnsi="Cambria Math"/>
                  <w:lang w:eastAsia="zh-CN"/>
                </w:rPr>
                <m:t>Last</m:t>
              </m:r>
              <m:r>
                <m:rPr>
                  <m:sty m:val="p"/>
                </m:rPr>
                <w:rPr>
                  <w:rFonts w:ascii="Cambria Math" w:hAnsi="Cambria Math"/>
                  <w:lang w:eastAsia="zh-CN"/>
                </w:rPr>
                <m:t> </m:t>
              </m:r>
              <m:r>
                <w:rPr>
                  <w:rFonts w:ascii="Cambria Math" w:hAnsi="Cambria Math"/>
                  <w:lang w:eastAsia="zh-CN"/>
                </w:rPr>
                <m:t>PD</m:t>
              </m:r>
              <m:d>
                <m:dPr>
                  <m:ctrlPr>
                    <w:rPr>
                      <w:rFonts w:ascii="Cambria Math" w:hAnsi="Cambria Math"/>
                      <w:i/>
                      <w:iCs/>
                      <w:lang w:eastAsia="zh-CN"/>
                    </w:rPr>
                  </m:ctrlPr>
                </m:dPr>
                <m:e>
                  <m:r>
                    <w:rPr>
                      <w:rFonts w:ascii="Cambria Math" w:hAnsi="Cambria Math"/>
                      <w:lang w:eastAsia="zh-CN"/>
                    </w:rPr>
                    <m:t>U</m:t>
                  </m:r>
                </m:e>
              </m:d>
              <m:r>
                <w:rPr>
                  <w:rFonts w:ascii="Cambria Math" w:hAnsi="Cambria Math"/>
                  <w:lang w:eastAsia="zh-CN"/>
                </w:rPr>
                <m:t>SCH</m:t>
              </m:r>
              <m:r>
                <m:rPr>
                  <m:sty m:val="p"/>
                </m:rPr>
                <w:rPr>
                  <w:rFonts w:ascii="Cambria Math" w:hAnsi="Cambria Math"/>
                  <w:lang w:eastAsia="zh-CN"/>
                </w:rPr>
                <m:t> </m:t>
              </m:r>
              <m:r>
                <w:rPr>
                  <w:rFonts w:ascii="Cambria Math" w:hAnsi="Cambria Math"/>
                  <w:lang w:eastAsia="zh-CN"/>
                </w:rPr>
                <m:t>ACK</m:t>
              </m:r>
              <m:r>
                <m:rPr>
                  <m:sty m:val="p"/>
                </m:rPr>
                <w:rPr>
                  <w:rFonts w:ascii="Cambria Math" w:hAnsi="Cambria Math"/>
                  <w:lang w:eastAsia="zh-CN"/>
                </w:rPr>
                <m:t> -</m:t>
              </m:r>
              <m:r>
                <w:rPr>
                  <w:rFonts w:ascii="Cambria Math" w:hAnsi="Cambria Math"/>
                  <w:lang w:eastAsia="zh-CN"/>
                </w:rPr>
                <m:t>File</m:t>
              </m:r>
              <m:r>
                <m:rPr>
                  <m:sty m:val="p"/>
                </m:rPr>
                <w:rPr>
                  <w:rFonts w:ascii="Cambria Math" w:hAnsi="Cambria Math"/>
                  <w:lang w:eastAsia="zh-CN"/>
                </w:rPr>
                <m:t> </m:t>
              </m:r>
              <m:r>
                <w:rPr>
                  <w:rFonts w:ascii="Cambria Math" w:hAnsi="Cambria Math"/>
                  <w:lang w:eastAsia="zh-CN"/>
                </w:rPr>
                <m:t>Arrival</m:t>
              </m:r>
              <m:r>
                <m:rPr>
                  <m:sty m:val="p"/>
                </m:rPr>
                <w:rPr>
                  <w:rFonts w:ascii="Cambria Math" w:hAnsi="Cambria Math"/>
                  <w:lang w:eastAsia="zh-CN"/>
                </w:rPr>
                <m:t> </m:t>
              </m:r>
              <m:r>
                <w:rPr>
                  <w:rFonts w:ascii="Cambria Math" w:hAnsi="Cambria Math"/>
                  <w:lang w:eastAsia="zh-CN"/>
                </w:rPr>
                <m:t>Time</m:t>
              </m:r>
            </m:oMath>
            <w:r w:rsidR="00886215" w:rsidRPr="000323ED">
              <w:rPr>
                <w:lang w:eastAsia="zh-CN"/>
              </w:rPr>
              <w:t xml:space="preserve"> </w:t>
            </w:r>
          </w:p>
        </w:tc>
      </w:tr>
    </w:tbl>
    <w:p w14:paraId="59A988E0" w14:textId="77777777" w:rsidR="00BE53BF" w:rsidRDefault="00BE53BF" w:rsidP="00CD736C">
      <w:pPr>
        <w:pStyle w:val="References"/>
        <w:numPr>
          <w:ilvl w:val="0"/>
          <w:numId w:val="0"/>
        </w:numPr>
        <w:autoSpaceDE/>
        <w:autoSpaceDN/>
        <w:snapToGrid/>
        <w:spacing w:after="80" w:line="256" w:lineRule="auto"/>
        <w:rPr>
          <w:szCs w:val="20"/>
        </w:rPr>
      </w:pPr>
    </w:p>
    <w:p w14:paraId="6C8C58D3" w14:textId="77777777" w:rsidR="00331959" w:rsidRDefault="00331959" w:rsidP="00CD736C">
      <w:pPr>
        <w:pStyle w:val="References"/>
        <w:numPr>
          <w:ilvl w:val="0"/>
          <w:numId w:val="0"/>
        </w:numPr>
        <w:autoSpaceDE/>
        <w:autoSpaceDN/>
        <w:snapToGrid/>
        <w:spacing w:after="80" w:line="256" w:lineRule="auto"/>
        <w:rPr>
          <w:szCs w:val="20"/>
        </w:rPr>
      </w:pPr>
    </w:p>
    <w:p w14:paraId="41D84608" w14:textId="0411045E" w:rsidR="00A12BD9" w:rsidRDefault="00A12BD9" w:rsidP="00A12BD9">
      <w:pPr>
        <w:pStyle w:val="Caption"/>
        <w:keepNext/>
        <w:jc w:val="center"/>
      </w:pPr>
      <w:bookmarkStart w:id="59" w:name="_Ref101943951"/>
      <w:r>
        <w:t xml:space="preserve">Table </w:t>
      </w:r>
      <w:fldSimple w:instr=" SEQ Table \* ARABIC ">
        <w:r w:rsidR="008B69C8">
          <w:rPr>
            <w:noProof/>
          </w:rPr>
          <w:t>10</w:t>
        </w:r>
      </w:fldSimple>
      <w:bookmarkEnd w:id="59"/>
      <w:r w:rsidR="00EA1BF9">
        <w:t>.</w:t>
      </w:r>
      <w:r>
        <w:t xml:space="preserve"> SLS for FR1</w:t>
      </w:r>
      <w:r w:rsidR="00E45C8F">
        <w:t xml:space="preserve"> Dynamic TDD</w:t>
      </w:r>
      <w:r>
        <w:t xml:space="preserve"> SBHD study</w:t>
      </w:r>
    </w:p>
    <w:tbl>
      <w:tblPr>
        <w:tblStyle w:val="TableGrid"/>
        <w:tblW w:w="9413" w:type="dxa"/>
        <w:jc w:val="center"/>
        <w:tblLook w:val="0420" w:firstRow="1" w:lastRow="0" w:firstColumn="0" w:lastColumn="0" w:noHBand="0" w:noVBand="1"/>
      </w:tblPr>
      <w:tblGrid>
        <w:gridCol w:w="1954"/>
        <w:gridCol w:w="3854"/>
        <w:gridCol w:w="3605"/>
      </w:tblGrid>
      <w:tr w:rsidR="00A12BD9" w:rsidRPr="00A12BD9" w14:paraId="678ECC41" w14:textId="77777777" w:rsidTr="00EA1BF9">
        <w:trPr>
          <w:trHeight w:val="349"/>
          <w:jc w:val="center"/>
        </w:trPr>
        <w:tc>
          <w:tcPr>
            <w:tcW w:w="1954" w:type="dxa"/>
            <w:hideMark/>
          </w:tcPr>
          <w:p w14:paraId="5B841D15" w14:textId="77777777" w:rsidR="00A12BD9" w:rsidRPr="00A12BD9" w:rsidRDefault="00A12BD9" w:rsidP="00613D50">
            <w:pPr>
              <w:pStyle w:val="References"/>
              <w:numPr>
                <w:ilvl w:val="0"/>
                <w:numId w:val="0"/>
              </w:numPr>
              <w:spacing w:after="80" w:line="256" w:lineRule="auto"/>
              <w:ind w:left="360" w:hanging="360"/>
            </w:pPr>
          </w:p>
        </w:tc>
        <w:tc>
          <w:tcPr>
            <w:tcW w:w="3854" w:type="dxa"/>
            <w:hideMark/>
          </w:tcPr>
          <w:p w14:paraId="765C9F05" w14:textId="77777777" w:rsidR="00A12BD9" w:rsidRPr="00A12BD9" w:rsidRDefault="00A12BD9" w:rsidP="00613D50">
            <w:pPr>
              <w:pStyle w:val="References"/>
              <w:numPr>
                <w:ilvl w:val="0"/>
                <w:numId w:val="0"/>
              </w:numPr>
              <w:spacing w:after="80" w:line="256" w:lineRule="auto"/>
              <w:ind w:left="360"/>
            </w:pPr>
            <w:proofErr w:type="spellStart"/>
            <w:r w:rsidRPr="00A12BD9">
              <w:rPr>
                <w:b/>
                <w:bCs/>
              </w:rPr>
              <w:t>Subband</w:t>
            </w:r>
            <w:proofErr w:type="spellEnd"/>
            <w:r w:rsidRPr="00A12BD9">
              <w:rPr>
                <w:b/>
                <w:bCs/>
              </w:rPr>
              <w:t xml:space="preserve"> Half Duplex</w:t>
            </w:r>
          </w:p>
        </w:tc>
        <w:tc>
          <w:tcPr>
            <w:tcW w:w="3605" w:type="dxa"/>
            <w:hideMark/>
          </w:tcPr>
          <w:p w14:paraId="5A4D6E56" w14:textId="77777777" w:rsidR="00A12BD9" w:rsidRPr="00A12BD9" w:rsidRDefault="00A12BD9" w:rsidP="00613D50">
            <w:pPr>
              <w:pStyle w:val="References"/>
              <w:numPr>
                <w:ilvl w:val="0"/>
                <w:numId w:val="0"/>
              </w:numPr>
              <w:spacing w:after="80" w:line="256" w:lineRule="auto"/>
              <w:ind w:left="360"/>
            </w:pPr>
            <w:r w:rsidRPr="00A12BD9">
              <w:rPr>
                <w:b/>
                <w:bCs/>
              </w:rPr>
              <w:t>Static TDD</w:t>
            </w:r>
          </w:p>
        </w:tc>
      </w:tr>
      <w:tr w:rsidR="00A12BD9" w:rsidRPr="00A12BD9" w14:paraId="42576737" w14:textId="77777777" w:rsidTr="00EA1BF9">
        <w:trPr>
          <w:trHeight w:val="349"/>
          <w:jc w:val="center"/>
        </w:trPr>
        <w:tc>
          <w:tcPr>
            <w:tcW w:w="1954" w:type="dxa"/>
            <w:hideMark/>
          </w:tcPr>
          <w:p w14:paraId="6C3ED2D8" w14:textId="77777777" w:rsidR="00A12BD9" w:rsidRPr="00A12BD9" w:rsidRDefault="00A12BD9" w:rsidP="00613D50">
            <w:pPr>
              <w:pStyle w:val="References"/>
              <w:numPr>
                <w:ilvl w:val="0"/>
                <w:numId w:val="0"/>
              </w:numPr>
              <w:spacing w:after="80" w:line="256" w:lineRule="auto"/>
            </w:pPr>
            <w:r w:rsidRPr="00A12BD9">
              <w:t>Scenario</w:t>
            </w:r>
          </w:p>
        </w:tc>
        <w:tc>
          <w:tcPr>
            <w:tcW w:w="7459" w:type="dxa"/>
            <w:gridSpan w:val="2"/>
            <w:hideMark/>
          </w:tcPr>
          <w:p w14:paraId="412BA4A0" w14:textId="070D316C" w:rsidR="00A12BD9" w:rsidRPr="00A12BD9" w:rsidRDefault="00A12BD9" w:rsidP="00613D50">
            <w:pPr>
              <w:pStyle w:val="References"/>
              <w:numPr>
                <w:ilvl w:val="0"/>
                <w:numId w:val="0"/>
              </w:numPr>
              <w:spacing w:after="80" w:line="256" w:lineRule="auto"/>
              <w:ind w:left="360" w:hanging="360"/>
            </w:pPr>
            <w:proofErr w:type="spellStart"/>
            <w:proofErr w:type="gramStart"/>
            <w:r w:rsidRPr="00A12BD9">
              <w:t>UMa</w:t>
            </w:r>
            <w:proofErr w:type="spellEnd"/>
            <w:r w:rsidRPr="00A12BD9">
              <w:t xml:space="preserve">  -</w:t>
            </w:r>
            <w:proofErr w:type="gramEnd"/>
            <w:r w:rsidRPr="00A12BD9">
              <w:t xml:space="preserve"> 7 sites, 3 sectors/site. 10 UEs/sector</w:t>
            </w:r>
          </w:p>
        </w:tc>
      </w:tr>
      <w:tr w:rsidR="00A12BD9" w:rsidRPr="00A12BD9" w14:paraId="0EB51966" w14:textId="77777777" w:rsidTr="00EA1BF9">
        <w:trPr>
          <w:trHeight w:val="349"/>
          <w:jc w:val="center"/>
        </w:trPr>
        <w:tc>
          <w:tcPr>
            <w:tcW w:w="1954" w:type="dxa"/>
            <w:hideMark/>
          </w:tcPr>
          <w:p w14:paraId="2E1F81B2" w14:textId="77777777" w:rsidR="00A12BD9" w:rsidRPr="00A12BD9" w:rsidRDefault="00A12BD9" w:rsidP="00613D50">
            <w:pPr>
              <w:pStyle w:val="References"/>
              <w:numPr>
                <w:ilvl w:val="0"/>
                <w:numId w:val="0"/>
              </w:numPr>
              <w:spacing w:after="80" w:line="256" w:lineRule="auto"/>
            </w:pPr>
            <w:r w:rsidRPr="00A12BD9">
              <w:t>Carrier frequency</w:t>
            </w:r>
          </w:p>
        </w:tc>
        <w:tc>
          <w:tcPr>
            <w:tcW w:w="7459" w:type="dxa"/>
            <w:gridSpan w:val="2"/>
            <w:hideMark/>
          </w:tcPr>
          <w:p w14:paraId="09BF65E8" w14:textId="77777777" w:rsidR="00A12BD9" w:rsidRPr="00A12BD9" w:rsidRDefault="00A12BD9" w:rsidP="00613D50">
            <w:pPr>
              <w:pStyle w:val="References"/>
              <w:numPr>
                <w:ilvl w:val="0"/>
                <w:numId w:val="0"/>
              </w:numPr>
              <w:spacing w:after="80" w:line="256" w:lineRule="auto"/>
              <w:ind w:left="360" w:hanging="360"/>
            </w:pPr>
            <w:r w:rsidRPr="00A12BD9">
              <w:t>3.5GHz</w:t>
            </w:r>
          </w:p>
        </w:tc>
      </w:tr>
      <w:tr w:rsidR="00A12BD9" w:rsidRPr="00A12BD9" w14:paraId="33585DD3" w14:textId="77777777" w:rsidTr="00EA1BF9">
        <w:trPr>
          <w:trHeight w:val="574"/>
          <w:jc w:val="center"/>
        </w:trPr>
        <w:tc>
          <w:tcPr>
            <w:tcW w:w="1954" w:type="dxa"/>
            <w:hideMark/>
          </w:tcPr>
          <w:p w14:paraId="549C26A9" w14:textId="77777777" w:rsidR="00A12BD9" w:rsidRPr="00A12BD9" w:rsidRDefault="00A12BD9" w:rsidP="00613D50">
            <w:pPr>
              <w:pStyle w:val="References"/>
              <w:numPr>
                <w:ilvl w:val="0"/>
                <w:numId w:val="0"/>
              </w:numPr>
              <w:spacing w:after="80" w:line="256" w:lineRule="auto"/>
            </w:pPr>
            <w:r w:rsidRPr="00A12BD9">
              <w:t>System bandwidth, SCS</w:t>
            </w:r>
          </w:p>
        </w:tc>
        <w:tc>
          <w:tcPr>
            <w:tcW w:w="7459" w:type="dxa"/>
            <w:gridSpan w:val="2"/>
            <w:hideMark/>
          </w:tcPr>
          <w:p w14:paraId="0583FB9D" w14:textId="77777777" w:rsidR="00A12BD9" w:rsidRPr="00A12BD9" w:rsidRDefault="00A12BD9" w:rsidP="00613D50">
            <w:pPr>
              <w:pStyle w:val="References"/>
              <w:numPr>
                <w:ilvl w:val="0"/>
                <w:numId w:val="0"/>
              </w:numPr>
              <w:spacing w:after="80" w:line="256" w:lineRule="auto"/>
              <w:ind w:left="360" w:hanging="360"/>
            </w:pPr>
            <w:r w:rsidRPr="00A12BD9">
              <w:t>100MHz TDD, 30KHz</w:t>
            </w:r>
          </w:p>
        </w:tc>
      </w:tr>
      <w:tr w:rsidR="00A12BD9" w:rsidRPr="00A12BD9" w14:paraId="4DD2EA16" w14:textId="77777777" w:rsidTr="00EA1BF9">
        <w:trPr>
          <w:trHeight w:val="349"/>
          <w:jc w:val="center"/>
        </w:trPr>
        <w:tc>
          <w:tcPr>
            <w:tcW w:w="1954" w:type="dxa"/>
            <w:hideMark/>
          </w:tcPr>
          <w:p w14:paraId="60142C6F" w14:textId="77777777" w:rsidR="00A12BD9" w:rsidRPr="00A12BD9" w:rsidRDefault="00A12BD9" w:rsidP="00613D50">
            <w:pPr>
              <w:pStyle w:val="References"/>
              <w:numPr>
                <w:ilvl w:val="0"/>
                <w:numId w:val="0"/>
              </w:numPr>
              <w:spacing w:after="80" w:line="256" w:lineRule="auto"/>
              <w:ind w:left="360" w:hanging="360"/>
            </w:pPr>
            <w:r w:rsidRPr="00A12BD9">
              <w:t>BS/UE TX power</w:t>
            </w:r>
          </w:p>
        </w:tc>
        <w:tc>
          <w:tcPr>
            <w:tcW w:w="7459" w:type="dxa"/>
            <w:gridSpan w:val="2"/>
            <w:hideMark/>
          </w:tcPr>
          <w:p w14:paraId="00F994CA" w14:textId="77777777" w:rsidR="00A12BD9" w:rsidRPr="00A12BD9" w:rsidRDefault="00A12BD9" w:rsidP="00613D50">
            <w:pPr>
              <w:pStyle w:val="References"/>
              <w:numPr>
                <w:ilvl w:val="0"/>
                <w:numId w:val="0"/>
              </w:numPr>
              <w:spacing w:after="80" w:line="256" w:lineRule="auto"/>
              <w:ind w:left="360" w:hanging="360"/>
            </w:pPr>
            <w:r w:rsidRPr="00A12BD9">
              <w:t>BS: 45dBm, UE: 23 dBm, BS NF: 5 dB, UE NF: 9 dB</w:t>
            </w:r>
          </w:p>
          <w:p w14:paraId="01CDC388" w14:textId="77777777" w:rsidR="00A12BD9" w:rsidRPr="00A12BD9" w:rsidRDefault="00A12BD9" w:rsidP="0099168B">
            <w:pPr>
              <w:pStyle w:val="References"/>
              <w:numPr>
                <w:ilvl w:val="0"/>
                <w:numId w:val="0"/>
              </w:numPr>
              <w:spacing w:after="80" w:line="256" w:lineRule="auto"/>
              <w:ind w:left="360" w:hanging="360"/>
            </w:pPr>
            <w:r w:rsidRPr="00A12BD9">
              <w:t xml:space="preserve">Same DL PSD per RB (SBHD does not boost power by allocating 45dBm over DL </w:t>
            </w:r>
            <w:proofErr w:type="spellStart"/>
            <w:r w:rsidRPr="00A12BD9">
              <w:t>subband</w:t>
            </w:r>
            <w:proofErr w:type="spellEnd"/>
            <w:r w:rsidRPr="00A12BD9">
              <w:t>)</w:t>
            </w:r>
          </w:p>
        </w:tc>
      </w:tr>
      <w:tr w:rsidR="00A12BD9" w:rsidRPr="00A12BD9" w14:paraId="737A5800" w14:textId="77777777" w:rsidTr="00EA1BF9">
        <w:trPr>
          <w:trHeight w:val="574"/>
          <w:jc w:val="center"/>
        </w:trPr>
        <w:tc>
          <w:tcPr>
            <w:tcW w:w="1954" w:type="dxa"/>
            <w:hideMark/>
          </w:tcPr>
          <w:p w14:paraId="2F6B1D61" w14:textId="77777777" w:rsidR="00A12BD9" w:rsidRPr="00A12BD9" w:rsidRDefault="00A12BD9" w:rsidP="003B3DB7">
            <w:pPr>
              <w:pStyle w:val="References"/>
              <w:numPr>
                <w:ilvl w:val="0"/>
                <w:numId w:val="0"/>
              </w:numPr>
              <w:spacing w:after="80" w:line="256" w:lineRule="auto"/>
              <w:ind w:left="360" w:hanging="360"/>
              <w:jc w:val="left"/>
            </w:pPr>
            <w:r w:rsidRPr="00A12BD9">
              <w:t>BS antenna configuration</w:t>
            </w:r>
          </w:p>
        </w:tc>
        <w:tc>
          <w:tcPr>
            <w:tcW w:w="7459" w:type="dxa"/>
            <w:gridSpan w:val="2"/>
            <w:hideMark/>
          </w:tcPr>
          <w:p w14:paraId="3B52D320" w14:textId="77777777" w:rsidR="00A12BD9" w:rsidRPr="00A12BD9" w:rsidRDefault="00A12BD9" w:rsidP="00613D50">
            <w:pPr>
              <w:pStyle w:val="References"/>
              <w:numPr>
                <w:ilvl w:val="0"/>
                <w:numId w:val="0"/>
              </w:numPr>
              <w:spacing w:after="80" w:line="256" w:lineRule="auto"/>
              <w:ind w:left="360" w:hanging="360"/>
            </w:pPr>
            <w:r w:rsidRPr="00A12BD9">
              <w:t>(</w:t>
            </w:r>
            <w:proofErr w:type="spellStart"/>
            <w:proofErr w:type="gramStart"/>
            <w:r w:rsidRPr="00A12BD9">
              <w:t>M,N</w:t>
            </w:r>
            <w:proofErr w:type="gramEnd"/>
            <w:r w:rsidRPr="00A12BD9">
              <w:t>,P,Mg,Ng,Mp,Np,dV,dH</w:t>
            </w:r>
            <w:proofErr w:type="spellEnd"/>
            <w:r w:rsidRPr="00A12BD9">
              <w:t>)=(8,16, 2, 1, 1, 2,16, 0.8, 0.5). 64 ports</w:t>
            </w:r>
          </w:p>
        </w:tc>
      </w:tr>
      <w:tr w:rsidR="00A12BD9" w:rsidRPr="00A12BD9" w14:paraId="394AF127" w14:textId="77777777" w:rsidTr="00EA1BF9">
        <w:trPr>
          <w:trHeight w:val="574"/>
          <w:jc w:val="center"/>
        </w:trPr>
        <w:tc>
          <w:tcPr>
            <w:tcW w:w="1954" w:type="dxa"/>
            <w:hideMark/>
          </w:tcPr>
          <w:p w14:paraId="378EEEFD" w14:textId="77777777" w:rsidR="00A12BD9" w:rsidRPr="00A12BD9" w:rsidRDefault="00A12BD9" w:rsidP="003B3DB7">
            <w:pPr>
              <w:pStyle w:val="References"/>
              <w:numPr>
                <w:ilvl w:val="0"/>
                <w:numId w:val="0"/>
              </w:numPr>
              <w:spacing w:after="80" w:line="256" w:lineRule="auto"/>
              <w:jc w:val="left"/>
            </w:pPr>
            <w:r w:rsidRPr="00A12BD9">
              <w:t>UE antenna configuration</w:t>
            </w:r>
          </w:p>
        </w:tc>
        <w:tc>
          <w:tcPr>
            <w:tcW w:w="7459" w:type="dxa"/>
            <w:gridSpan w:val="2"/>
            <w:hideMark/>
          </w:tcPr>
          <w:p w14:paraId="01732479" w14:textId="77777777" w:rsidR="00A12BD9" w:rsidRPr="00A12BD9" w:rsidRDefault="00A12BD9" w:rsidP="00613D50">
            <w:pPr>
              <w:pStyle w:val="References"/>
              <w:numPr>
                <w:ilvl w:val="0"/>
                <w:numId w:val="0"/>
              </w:numPr>
              <w:spacing w:after="80" w:line="256" w:lineRule="auto"/>
              <w:ind w:left="360" w:hanging="360"/>
            </w:pPr>
            <w:r w:rsidRPr="00A12BD9">
              <w:t>(</w:t>
            </w:r>
            <w:proofErr w:type="spellStart"/>
            <w:proofErr w:type="gramStart"/>
            <w:r w:rsidRPr="00A12BD9">
              <w:t>M,N</w:t>
            </w:r>
            <w:proofErr w:type="gramEnd"/>
            <w:r w:rsidRPr="00A12BD9">
              <w:t>,P,Mg,Ng,Mp,Np,dV,dH</w:t>
            </w:r>
            <w:proofErr w:type="spellEnd"/>
            <w:r w:rsidRPr="00A12BD9">
              <w:t>) = (1, 2, 2, 1, 1, 1, 2, 0.5, 0.5). 4 ports</w:t>
            </w:r>
          </w:p>
        </w:tc>
      </w:tr>
      <w:tr w:rsidR="00A12BD9" w:rsidRPr="00A12BD9" w14:paraId="6AEB93DD" w14:textId="77777777" w:rsidTr="00EA1BF9">
        <w:trPr>
          <w:trHeight w:val="349"/>
          <w:jc w:val="center"/>
        </w:trPr>
        <w:tc>
          <w:tcPr>
            <w:tcW w:w="1954" w:type="dxa"/>
            <w:hideMark/>
          </w:tcPr>
          <w:p w14:paraId="0B122BAE" w14:textId="77777777" w:rsidR="00A12BD9" w:rsidRPr="00A12BD9" w:rsidRDefault="00A12BD9" w:rsidP="00613D50">
            <w:pPr>
              <w:pStyle w:val="References"/>
              <w:numPr>
                <w:ilvl w:val="0"/>
                <w:numId w:val="0"/>
              </w:numPr>
              <w:spacing w:after="80" w:line="256" w:lineRule="auto"/>
              <w:ind w:left="360" w:hanging="360"/>
            </w:pPr>
            <w:r w:rsidRPr="00A12BD9">
              <w:t>UE location/mobility</w:t>
            </w:r>
          </w:p>
        </w:tc>
        <w:tc>
          <w:tcPr>
            <w:tcW w:w="7459" w:type="dxa"/>
            <w:gridSpan w:val="2"/>
            <w:hideMark/>
          </w:tcPr>
          <w:p w14:paraId="53226E3A" w14:textId="77777777" w:rsidR="00A12BD9" w:rsidRPr="00A12BD9" w:rsidRDefault="00A12BD9" w:rsidP="00613D50">
            <w:pPr>
              <w:pStyle w:val="References"/>
              <w:numPr>
                <w:ilvl w:val="0"/>
                <w:numId w:val="0"/>
              </w:numPr>
              <w:spacing w:after="80" w:line="256" w:lineRule="auto"/>
            </w:pPr>
            <w:r w:rsidRPr="00A12BD9">
              <w:t>20% outdoor, 80% indoor, 3 km/</w:t>
            </w:r>
            <w:proofErr w:type="spellStart"/>
            <w:r w:rsidRPr="00A12BD9">
              <w:t>hr</w:t>
            </w:r>
            <w:proofErr w:type="spellEnd"/>
          </w:p>
        </w:tc>
      </w:tr>
      <w:tr w:rsidR="00A12BD9" w:rsidRPr="00A12BD9" w14:paraId="10518E2C" w14:textId="77777777" w:rsidTr="00EA1BF9">
        <w:trPr>
          <w:trHeight w:val="349"/>
          <w:jc w:val="center"/>
        </w:trPr>
        <w:tc>
          <w:tcPr>
            <w:tcW w:w="1954" w:type="dxa"/>
            <w:hideMark/>
          </w:tcPr>
          <w:p w14:paraId="6A947B98" w14:textId="77777777" w:rsidR="00A12BD9" w:rsidRPr="00A12BD9" w:rsidRDefault="00A12BD9" w:rsidP="00613D50">
            <w:pPr>
              <w:pStyle w:val="References"/>
              <w:numPr>
                <w:ilvl w:val="0"/>
                <w:numId w:val="0"/>
              </w:numPr>
              <w:spacing w:after="80" w:line="256" w:lineRule="auto"/>
              <w:ind w:left="360" w:hanging="360"/>
            </w:pPr>
            <w:r w:rsidRPr="00A12BD9">
              <w:t>Frame format</w:t>
            </w:r>
          </w:p>
        </w:tc>
        <w:tc>
          <w:tcPr>
            <w:tcW w:w="3854" w:type="dxa"/>
            <w:hideMark/>
          </w:tcPr>
          <w:p w14:paraId="5D566F3A" w14:textId="77777777" w:rsidR="00A12BD9" w:rsidRPr="00A12BD9" w:rsidRDefault="00A12BD9" w:rsidP="00613D50">
            <w:pPr>
              <w:pStyle w:val="References"/>
              <w:numPr>
                <w:ilvl w:val="0"/>
                <w:numId w:val="0"/>
              </w:numPr>
              <w:spacing w:after="80" w:line="256" w:lineRule="auto"/>
              <w:ind w:left="360" w:hanging="360"/>
            </w:pPr>
            <w:proofErr w:type="spellStart"/>
            <w:r w:rsidRPr="00A12BD9">
              <w:t>Subband</w:t>
            </w:r>
            <w:proofErr w:type="spellEnd"/>
            <w:r w:rsidRPr="00A12BD9">
              <w:t xml:space="preserve"> Half Duplex in all slots</w:t>
            </w:r>
          </w:p>
        </w:tc>
        <w:tc>
          <w:tcPr>
            <w:tcW w:w="3605" w:type="dxa"/>
            <w:hideMark/>
          </w:tcPr>
          <w:p w14:paraId="57F5EB52" w14:textId="77777777" w:rsidR="00A12BD9" w:rsidRPr="00A12BD9" w:rsidRDefault="00A12BD9" w:rsidP="00613D50">
            <w:pPr>
              <w:pStyle w:val="References"/>
              <w:numPr>
                <w:ilvl w:val="0"/>
                <w:numId w:val="0"/>
              </w:numPr>
              <w:spacing w:after="80" w:line="256" w:lineRule="auto"/>
              <w:ind w:left="360"/>
            </w:pPr>
            <w:r w:rsidRPr="00A12BD9">
              <w:t>SSSU</w:t>
            </w:r>
          </w:p>
        </w:tc>
      </w:tr>
      <w:tr w:rsidR="00A12BD9" w:rsidRPr="00A12BD9" w14:paraId="77D049F6" w14:textId="77777777" w:rsidTr="00EA1BF9">
        <w:trPr>
          <w:trHeight w:val="574"/>
          <w:jc w:val="center"/>
        </w:trPr>
        <w:tc>
          <w:tcPr>
            <w:tcW w:w="1954" w:type="dxa"/>
            <w:hideMark/>
          </w:tcPr>
          <w:p w14:paraId="23C7D83F" w14:textId="77777777" w:rsidR="00A12BD9" w:rsidRPr="00A12BD9" w:rsidRDefault="00A12BD9" w:rsidP="00613D50">
            <w:pPr>
              <w:pStyle w:val="References"/>
              <w:numPr>
                <w:ilvl w:val="0"/>
                <w:numId w:val="0"/>
              </w:numPr>
              <w:spacing w:after="80" w:line="256" w:lineRule="auto"/>
              <w:ind w:left="360" w:hanging="360"/>
            </w:pPr>
            <w:r w:rsidRPr="00A12BD9">
              <w:t>Resource blocks</w:t>
            </w:r>
          </w:p>
        </w:tc>
        <w:tc>
          <w:tcPr>
            <w:tcW w:w="3854" w:type="dxa"/>
            <w:hideMark/>
          </w:tcPr>
          <w:p w14:paraId="44BFAD72" w14:textId="77777777" w:rsidR="00A12BD9" w:rsidRPr="00A12BD9" w:rsidRDefault="00A12BD9" w:rsidP="00613D50">
            <w:pPr>
              <w:pStyle w:val="References"/>
              <w:numPr>
                <w:ilvl w:val="0"/>
                <w:numId w:val="0"/>
              </w:numPr>
              <w:spacing w:after="80" w:line="256" w:lineRule="auto"/>
              <w:ind w:left="360" w:hanging="360"/>
            </w:pPr>
            <w:r w:rsidRPr="00A12BD9">
              <w:t>272RBs - DL: 204RBs, UL: 56RBs, GB:12RBs</w:t>
            </w:r>
          </w:p>
        </w:tc>
        <w:tc>
          <w:tcPr>
            <w:tcW w:w="3605" w:type="dxa"/>
            <w:hideMark/>
          </w:tcPr>
          <w:p w14:paraId="086DCFF9" w14:textId="77777777" w:rsidR="00A12BD9" w:rsidRPr="00A12BD9" w:rsidRDefault="00A12BD9" w:rsidP="00613D50">
            <w:pPr>
              <w:pStyle w:val="References"/>
              <w:numPr>
                <w:ilvl w:val="0"/>
                <w:numId w:val="0"/>
              </w:numPr>
              <w:spacing w:after="80" w:line="256" w:lineRule="auto"/>
              <w:ind w:left="360"/>
            </w:pPr>
            <w:r w:rsidRPr="00A12BD9">
              <w:t>272RBs</w:t>
            </w:r>
          </w:p>
        </w:tc>
      </w:tr>
      <w:tr w:rsidR="00A12BD9" w:rsidRPr="00A12BD9" w14:paraId="18DD99C6" w14:textId="77777777" w:rsidTr="00EA1BF9">
        <w:trPr>
          <w:trHeight w:val="574"/>
          <w:jc w:val="center"/>
        </w:trPr>
        <w:tc>
          <w:tcPr>
            <w:tcW w:w="1954" w:type="dxa"/>
            <w:hideMark/>
          </w:tcPr>
          <w:p w14:paraId="0CB25FA7" w14:textId="77777777" w:rsidR="00A12BD9" w:rsidRPr="00A12BD9" w:rsidRDefault="00A12BD9" w:rsidP="00613D50">
            <w:pPr>
              <w:pStyle w:val="References"/>
              <w:numPr>
                <w:ilvl w:val="0"/>
                <w:numId w:val="0"/>
              </w:numPr>
              <w:spacing w:after="80" w:line="256" w:lineRule="auto"/>
              <w:ind w:left="360" w:hanging="360"/>
            </w:pPr>
            <w:r w:rsidRPr="00A12BD9">
              <w:t>Open-loop power control</w:t>
            </w:r>
          </w:p>
        </w:tc>
        <w:tc>
          <w:tcPr>
            <w:tcW w:w="7459" w:type="dxa"/>
            <w:gridSpan w:val="2"/>
            <w:hideMark/>
          </w:tcPr>
          <w:p w14:paraId="320C31C1" w14:textId="77777777" w:rsidR="00A12BD9" w:rsidRPr="00A12BD9" w:rsidRDefault="00A12BD9" w:rsidP="00613D50">
            <w:pPr>
              <w:pStyle w:val="References"/>
              <w:numPr>
                <w:ilvl w:val="0"/>
                <w:numId w:val="0"/>
              </w:numPr>
              <w:spacing w:after="80" w:line="256" w:lineRule="auto"/>
              <w:ind w:left="360" w:hanging="360"/>
            </w:pPr>
            <w:r w:rsidRPr="00A12BD9">
              <w:t>Default: p0=18dB, alpha=0.8</w:t>
            </w:r>
          </w:p>
        </w:tc>
      </w:tr>
      <w:tr w:rsidR="00A12BD9" w:rsidRPr="00A12BD9" w14:paraId="288C3CD2" w14:textId="77777777" w:rsidTr="00EA1BF9">
        <w:trPr>
          <w:trHeight w:val="574"/>
          <w:jc w:val="center"/>
        </w:trPr>
        <w:tc>
          <w:tcPr>
            <w:tcW w:w="1954" w:type="dxa"/>
            <w:hideMark/>
          </w:tcPr>
          <w:p w14:paraId="0861008C" w14:textId="77777777" w:rsidR="00A12BD9" w:rsidRPr="00A12BD9" w:rsidRDefault="00A12BD9" w:rsidP="00613D50">
            <w:pPr>
              <w:pStyle w:val="References"/>
              <w:numPr>
                <w:ilvl w:val="0"/>
                <w:numId w:val="0"/>
              </w:numPr>
              <w:spacing w:after="80" w:line="256" w:lineRule="auto"/>
              <w:ind w:left="360" w:hanging="360"/>
            </w:pPr>
            <w:r w:rsidRPr="00A12BD9">
              <w:t>Processing Delays</w:t>
            </w:r>
          </w:p>
        </w:tc>
        <w:tc>
          <w:tcPr>
            <w:tcW w:w="7459" w:type="dxa"/>
            <w:gridSpan w:val="2"/>
            <w:hideMark/>
          </w:tcPr>
          <w:p w14:paraId="0C5EB681" w14:textId="77777777" w:rsidR="00A12BD9" w:rsidRPr="00A12BD9" w:rsidRDefault="00A12BD9" w:rsidP="00613D50">
            <w:pPr>
              <w:pStyle w:val="References"/>
              <w:numPr>
                <w:ilvl w:val="0"/>
                <w:numId w:val="0"/>
              </w:numPr>
              <w:spacing w:after="80" w:line="256" w:lineRule="auto"/>
              <w:ind w:left="360" w:hanging="360"/>
            </w:pPr>
            <w:r w:rsidRPr="00A12BD9">
              <w:t>K0 = 0, K1 = 1, K2 = 0 (K2=0 synchronizes DL/UL scheduling for simplification)</w:t>
            </w:r>
          </w:p>
        </w:tc>
      </w:tr>
      <w:tr w:rsidR="00A12BD9" w:rsidRPr="00A12BD9" w14:paraId="0108FF6E" w14:textId="77777777" w:rsidTr="00EA1BF9">
        <w:trPr>
          <w:trHeight w:val="349"/>
          <w:jc w:val="center"/>
        </w:trPr>
        <w:tc>
          <w:tcPr>
            <w:tcW w:w="1954" w:type="dxa"/>
            <w:hideMark/>
          </w:tcPr>
          <w:p w14:paraId="2706027B" w14:textId="77777777" w:rsidR="00A12BD9" w:rsidRPr="00A12BD9" w:rsidRDefault="00A12BD9" w:rsidP="00613D50">
            <w:pPr>
              <w:pStyle w:val="References"/>
              <w:numPr>
                <w:ilvl w:val="0"/>
                <w:numId w:val="0"/>
              </w:numPr>
              <w:spacing w:after="80" w:line="256" w:lineRule="auto"/>
              <w:ind w:left="360" w:hanging="360"/>
            </w:pPr>
            <w:r w:rsidRPr="00A12BD9">
              <w:t>Cross-link interference</w:t>
            </w:r>
          </w:p>
        </w:tc>
        <w:tc>
          <w:tcPr>
            <w:tcW w:w="3854" w:type="dxa"/>
            <w:hideMark/>
          </w:tcPr>
          <w:p w14:paraId="2C99F962" w14:textId="77777777" w:rsidR="00A12BD9" w:rsidRPr="00A12BD9" w:rsidRDefault="00A12BD9" w:rsidP="00613D50">
            <w:pPr>
              <w:pStyle w:val="References"/>
              <w:numPr>
                <w:ilvl w:val="0"/>
                <w:numId w:val="0"/>
              </w:numPr>
              <w:spacing w:after="80" w:line="256" w:lineRule="auto"/>
              <w:ind w:left="360" w:hanging="360"/>
            </w:pPr>
            <w:proofErr w:type="spellStart"/>
            <w:r w:rsidRPr="00A12BD9">
              <w:t>gNB-gNB</w:t>
            </w:r>
            <w:proofErr w:type="spellEnd"/>
            <w:r w:rsidRPr="00A12BD9">
              <w:t xml:space="preserve"> is modeled</w:t>
            </w:r>
          </w:p>
        </w:tc>
        <w:tc>
          <w:tcPr>
            <w:tcW w:w="3605" w:type="dxa"/>
            <w:hideMark/>
          </w:tcPr>
          <w:p w14:paraId="2A00F022" w14:textId="77777777" w:rsidR="00A12BD9" w:rsidRPr="00A12BD9" w:rsidRDefault="00A12BD9" w:rsidP="00613D50">
            <w:pPr>
              <w:pStyle w:val="References"/>
              <w:numPr>
                <w:ilvl w:val="0"/>
                <w:numId w:val="0"/>
              </w:numPr>
              <w:spacing w:after="80" w:line="256" w:lineRule="auto"/>
              <w:ind w:left="360" w:hanging="360"/>
            </w:pPr>
            <w:r w:rsidRPr="00A12BD9">
              <w:t>N/A</w:t>
            </w:r>
          </w:p>
        </w:tc>
      </w:tr>
      <w:tr w:rsidR="00A12BD9" w:rsidRPr="00A12BD9" w14:paraId="1A5C60C7" w14:textId="77777777" w:rsidTr="00EA1BF9">
        <w:trPr>
          <w:trHeight w:val="349"/>
          <w:jc w:val="center"/>
        </w:trPr>
        <w:tc>
          <w:tcPr>
            <w:tcW w:w="1954" w:type="dxa"/>
            <w:hideMark/>
          </w:tcPr>
          <w:p w14:paraId="513BBF7B" w14:textId="77777777" w:rsidR="00A12BD9" w:rsidRPr="00A12BD9" w:rsidRDefault="00A12BD9" w:rsidP="00613D50">
            <w:pPr>
              <w:pStyle w:val="References"/>
              <w:numPr>
                <w:ilvl w:val="0"/>
                <w:numId w:val="0"/>
              </w:numPr>
              <w:spacing w:after="80" w:line="256" w:lineRule="auto"/>
              <w:ind w:left="360" w:hanging="360"/>
            </w:pPr>
            <w:r w:rsidRPr="00A12BD9">
              <w:t>ACLR</w:t>
            </w:r>
          </w:p>
        </w:tc>
        <w:tc>
          <w:tcPr>
            <w:tcW w:w="3854" w:type="dxa"/>
            <w:hideMark/>
          </w:tcPr>
          <w:p w14:paraId="7C2DA514" w14:textId="20F4063B" w:rsidR="00A12BD9" w:rsidRPr="00A12BD9" w:rsidRDefault="00A12BD9" w:rsidP="00613D50">
            <w:pPr>
              <w:pStyle w:val="References"/>
              <w:numPr>
                <w:ilvl w:val="0"/>
                <w:numId w:val="0"/>
              </w:numPr>
              <w:spacing w:after="80" w:line="256" w:lineRule="auto"/>
            </w:pPr>
            <w:r w:rsidRPr="00A12BD9">
              <w:t xml:space="preserve">Flat: 45 </w:t>
            </w:r>
            <w:proofErr w:type="spellStart"/>
            <w:r w:rsidRPr="00A12BD9">
              <w:t>dBc</w:t>
            </w:r>
            <w:proofErr w:type="spellEnd"/>
            <w:r w:rsidRPr="00A12BD9">
              <w:t xml:space="preserve">/20 MHz </w:t>
            </w:r>
          </w:p>
        </w:tc>
        <w:tc>
          <w:tcPr>
            <w:tcW w:w="3605" w:type="dxa"/>
            <w:hideMark/>
          </w:tcPr>
          <w:p w14:paraId="7E22DBEF" w14:textId="77777777" w:rsidR="00A12BD9" w:rsidRPr="00A12BD9" w:rsidRDefault="00A12BD9" w:rsidP="00613D50">
            <w:pPr>
              <w:pStyle w:val="References"/>
              <w:numPr>
                <w:ilvl w:val="0"/>
                <w:numId w:val="0"/>
              </w:numPr>
              <w:spacing w:after="80" w:line="256" w:lineRule="auto"/>
            </w:pPr>
            <w:r w:rsidRPr="00A12BD9">
              <w:t>N/A</w:t>
            </w:r>
          </w:p>
        </w:tc>
      </w:tr>
      <w:tr w:rsidR="00A12BD9" w:rsidRPr="00A12BD9" w14:paraId="0E071FA9" w14:textId="77777777" w:rsidTr="00EA1BF9">
        <w:trPr>
          <w:trHeight w:val="349"/>
          <w:jc w:val="center"/>
        </w:trPr>
        <w:tc>
          <w:tcPr>
            <w:tcW w:w="1954" w:type="dxa"/>
            <w:hideMark/>
          </w:tcPr>
          <w:p w14:paraId="64F97CFF" w14:textId="77777777" w:rsidR="00A12BD9" w:rsidRPr="00A12BD9" w:rsidRDefault="00A12BD9" w:rsidP="00613D50">
            <w:pPr>
              <w:pStyle w:val="References"/>
              <w:numPr>
                <w:ilvl w:val="0"/>
                <w:numId w:val="0"/>
              </w:numPr>
              <w:spacing w:after="80" w:line="256" w:lineRule="auto"/>
              <w:ind w:left="360" w:hanging="360"/>
            </w:pPr>
            <w:r w:rsidRPr="00A12BD9">
              <w:t>Traffic pattern</w:t>
            </w:r>
          </w:p>
        </w:tc>
        <w:tc>
          <w:tcPr>
            <w:tcW w:w="7459" w:type="dxa"/>
            <w:gridSpan w:val="2"/>
            <w:hideMark/>
          </w:tcPr>
          <w:p w14:paraId="523D2025" w14:textId="77777777" w:rsidR="00A12BD9" w:rsidRPr="00A12BD9" w:rsidRDefault="00A12BD9" w:rsidP="00613D50">
            <w:pPr>
              <w:pStyle w:val="References"/>
              <w:numPr>
                <w:ilvl w:val="0"/>
                <w:numId w:val="0"/>
              </w:numPr>
              <w:spacing w:after="80" w:line="256" w:lineRule="auto"/>
              <w:ind w:left="360" w:hanging="360"/>
            </w:pPr>
            <w:r w:rsidRPr="00A12BD9">
              <w:t>Bidirectional Poisson. DL: 20KB/file, 100 files/s/UE. UL: 1KB/file, 150 files/s/UE</w:t>
            </w:r>
          </w:p>
        </w:tc>
      </w:tr>
    </w:tbl>
    <w:p w14:paraId="23EFFEA7" w14:textId="77777777" w:rsidR="00331959" w:rsidRPr="00886215" w:rsidRDefault="00331959" w:rsidP="00CD736C">
      <w:pPr>
        <w:pStyle w:val="References"/>
        <w:numPr>
          <w:ilvl w:val="0"/>
          <w:numId w:val="0"/>
        </w:numPr>
        <w:autoSpaceDE/>
        <w:autoSpaceDN/>
        <w:snapToGrid/>
        <w:spacing w:after="80" w:line="256" w:lineRule="auto"/>
        <w:rPr>
          <w:szCs w:val="20"/>
        </w:rPr>
      </w:pPr>
    </w:p>
    <w:sectPr w:rsidR="00331959" w:rsidRPr="00886215" w:rsidSect="00671B4F">
      <w:headerReference w:type="even" r:id="rId49"/>
      <w:footerReference w:type="even" r:id="rId50"/>
      <w:footerReference w:type="default" r:id="rId5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A2BB8C" w14:textId="77777777" w:rsidR="003E0012" w:rsidRDefault="003E0012">
      <w:r>
        <w:separator/>
      </w:r>
    </w:p>
  </w:endnote>
  <w:endnote w:type="continuationSeparator" w:id="0">
    <w:p w14:paraId="429E3424" w14:textId="77777777" w:rsidR="003E0012" w:rsidRDefault="003E0012">
      <w:r>
        <w:continuationSeparator/>
      </w:r>
    </w:p>
  </w:endnote>
  <w:endnote w:type="continuationNotice" w:id="1">
    <w:p w14:paraId="0E4BAFC7" w14:textId="77777777" w:rsidR="003E0012" w:rsidRDefault="003E001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E9A708" w14:textId="77777777" w:rsidR="003E0012" w:rsidRDefault="003E0012">
      <w:r>
        <w:separator/>
      </w:r>
    </w:p>
  </w:footnote>
  <w:footnote w:type="continuationSeparator" w:id="0">
    <w:p w14:paraId="4CFC77E6" w14:textId="77777777" w:rsidR="003E0012" w:rsidRDefault="003E0012">
      <w:r>
        <w:continuationSeparator/>
      </w:r>
    </w:p>
  </w:footnote>
  <w:footnote w:type="continuationNotice" w:id="1">
    <w:p w14:paraId="22B9D598" w14:textId="77777777" w:rsidR="003E0012" w:rsidRDefault="003E001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9780A890"/>
    <w:lvl w:ilvl="0">
      <w:numFmt w:val="bullet"/>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16D929F3"/>
    <w:multiLevelType w:val="hybridMultilevel"/>
    <w:tmpl w:val="28885928"/>
    <w:lvl w:ilvl="0" w:tplc="C57CD0E6">
      <w:start w:val="1"/>
      <w:numFmt w:val="decimal"/>
      <w:lvlText w:val="%1."/>
      <w:lvlJc w:val="left"/>
      <w:pPr>
        <w:tabs>
          <w:tab w:val="num" w:pos="720"/>
        </w:tabs>
        <w:ind w:left="720" w:hanging="360"/>
      </w:pPr>
    </w:lvl>
    <w:lvl w:ilvl="1" w:tplc="BB2E87A0" w:tentative="1">
      <w:start w:val="1"/>
      <w:numFmt w:val="decimal"/>
      <w:lvlText w:val="%2."/>
      <w:lvlJc w:val="left"/>
      <w:pPr>
        <w:tabs>
          <w:tab w:val="num" w:pos="1440"/>
        </w:tabs>
        <w:ind w:left="1440" w:hanging="360"/>
      </w:pPr>
    </w:lvl>
    <w:lvl w:ilvl="2" w:tplc="ABAC90F0" w:tentative="1">
      <w:start w:val="1"/>
      <w:numFmt w:val="decimal"/>
      <w:lvlText w:val="%3."/>
      <w:lvlJc w:val="left"/>
      <w:pPr>
        <w:tabs>
          <w:tab w:val="num" w:pos="2160"/>
        </w:tabs>
        <w:ind w:left="2160" w:hanging="360"/>
      </w:pPr>
    </w:lvl>
    <w:lvl w:ilvl="3" w:tplc="B4B4D20E" w:tentative="1">
      <w:start w:val="1"/>
      <w:numFmt w:val="decimal"/>
      <w:lvlText w:val="%4."/>
      <w:lvlJc w:val="left"/>
      <w:pPr>
        <w:tabs>
          <w:tab w:val="num" w:pos="2880"/>
        </w:tabs>
        <w:ind w:left="2880" w:hanging="360"/>
      </w:pPr>
    </w:lvl>
    <w:lvl w:ilvl="4" w:tplc="0A0258F2" w:tentative="1">
      <w:start w:val="1"/>
      <w:numFmt w:val="decimal"/>
      <w:lvlText w:val="%5."/>
      <w:lvlJc w:val="left"/>
      <w:pPr>
        <w:tabs>
          <w:tab w:val="num" w:pos="3600"/>
        </w:tabs>
        <w:ind w:left="3600" w:hanging="360"/>
      </w:pPr>
    </w:lvl>
    <w:lvl w:ilvl="5" w:tplc="B29C9A86" w:tentative="1">
      <w:start w:val="1"/>
      <w:numFmt w:val="decimal"/>
      <w:lvlText w:val="%6."/>
      <w:lvlJc w:val="left"/>
      <w:pPr>
        <w:tabs>
          <w:tab w:val="num" w:pos="4320"/>
        </w:tabs>
        <w:ind w:left="4320" w:hanging="360"/>
      </w:pPr>
    </w:lvl>
    <w:lvl w:ilvl="6" w:tplc="A1A0F8CA" w:tentative="1">
      <w:start w:val="1"/>
      <w:numFmt w:val="decimal"/>
      <w:lvlText w:val="%7."/>
      <w:lvlJc w:val="left"/>
      <w:pPr>
        <w:tabs>
          <w:tab w:val="num" w:pos="5040"/>
        </w:tabs>
        <w:ind w:left="5040" w:hanging="360"/>
      </w:pPr>
    </w:lvl>
    <w:lvl w:ilvl="7" w:tplc="1AEC21CA" w:tentative="1">
      <w:start w:val="1"/>
      <w:numFmt w:val="decimal"/>
      <w:lvlText w:val="%8."/>
      <w:lvlJc w:val="left"/>
      <w:pPr>
        <w:tabs>
          <w:tab w:val="num" w:pos="5760"/>
        </w:tabs>
        <w:ind w:left="5760" w:hanging="360"/>
      </w:pPr>
    </w:lvl>
    <w:lvl w:ilvl="8" w:tplc="BBF2EE08" w:tentative="1">
      <w:start w:val="1"/>
      <w:numFmt w:val="decimal"/>
      <w:lvlText w:val="%9."/>
      <w:lvlJc w:val="left"/>
      <w:pPr>
        <w:tabs>
          <w:tab w:val="num" w:pos="6480"/>
        </w:tabs>
        <w:ind w:left="6480" w:hanging="360"/>
      </w:pPr>
    </w:lvl>
  </w:abstractNum>
  <w:abstractNum w:abstractNumId="6"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7" w15:restartNumberingAfterBreak="0">
    <w:nsid w:val="1DA7437B"/>
    <w:multiLevelType w:val="hybridMultilevel"/>
    <w:tmpl w:val="2BC6CEAC"/>
    <w:lvl w:ilvl="0" w:tplc="32520190">
      <w:start w:val="1"/>
      <w:numFmt w:val="bullet"/>
      <w:lvlText w:val="•"/>
      <w:lvlJc w:val="left"/>
      <w:pPr>
        <w:tabs>
          <w:tab w:val="num" w:pos="720"/>
        </w:tabs>
        <w:ind w:left="720" w:hanging="360"/>
      </w:pPr>
      <w:rPr>
        <w:rFonts w:ascii="Arial" w:hAnsi="Arial" w:hint="default"/>
      </w:rPr>
    </w:lvl>
    <w:lvl w:ilvl="1" w:tplc="2ACAFA46">
      <w:start w:val="1"/>
      <w:numFmt w:val="bullet"/>
      <w:lvlText w:val="•"/>
      <w:lvlJc w:val="left"/>
      <w:pPr>
        <w:tabs>
          <w:tab w:val="num" w:pos="1440"/>
        </w:tabs>
        <w:ind w:left="1440" w:hanging="360"/>
      </w:pPr>
      <w:rPr>
        <w:rFonts w:ascii="Arial" w:hAnsi="Arial" w:hint="default"/>
      </w:rPr>
    </w:lvl>
    <w:lvl w:ilvl="2" w:tplc="DB18A1F8" w:tentative="1">
      <w:start w:val="1"/>
      <w:numFmt w:val="bullet"/>
      <w:lvlText w:val="•"/>
      <w:lvlJc w:val="left"/>
      <w:pPr>
        <w:tabs>
          <w:tab w:val="num" w:pos="2160"/>
        </w:tabs>
        <w:ind w:left="2160" w:hanging="360"/>
      </w:pPr>
      <w:rPr>
        <w:rFonts w:ascii="Arial" w:hAnsi="Arial" w:hint="default"/>
      </w:rPr>
    </w:lvl>
    <w:lvl w:ilvl="3" w:tplc="537E5954" w:tentative="1">
      <w:start w:val="1"/>
      <w:numFmt w:val="bullet"/>
      <w:lvlText w:val="•"/>
      <w:lvlJc w:val="left"/>
      <w:pPr>
        <w:tabs>
          <w:tab w:val="num" w:pos="2880"/>
        </w:tabs>
        <w:ind w:left="2880" w:hanging="360"/>
      </w:pPr>
      <w:rPr>
        <w:rFonts w:ascii="Arial" w:hAnsi="Arial" w:hint="default"/>
      </w:rPr>
    </w:lvl>
    <w:lvl w:ilvl="4" w:tplc="5AE68468" w:tentative="1">
      <w:start w:val="1"/>
      <w:numFmt w:val="bullet"/>
      <w:lvlText w:val="•"/>
      <w:lvlJc w:val="left"/>
      <w:pPr>
        <w:tabs>
          <w:tab w:val="num" w:pos="3600"/>
        </w:tabs>
        <w:ind w:left="3600" w:hanging="360"/>
      </w:pPr>
      <w:rPr>
        <w:rFonts w:ascii="Arial" w:hAnsi="Arial" w:hint="default"/>
      </w:rPr>
    </w:lvl>
    <w:lvl w:ilvl="5" w:tplc="22BA90D6" w:tentative="1">
      <w:start w:val="1"/>
      <w:numFmt w:val="bullet"/>
      <w:lvlText w:val="•"/>
      <w:lvlJc w:val="left"/>
      <w:pPr>
        <w:tabs>
          <w:tab w:val="num" w:pos="4320"/>
        </w:tabs>
        <w:ind w:left="4320" w:hanging="360"/>
      </w:pPr>
      <w:rPr>
        <w:rFonts w:ascii="Arial" w:hAnsi="Arial" w:hint="default"/>
      </w:rPr>
    </w:lvl>
    <w:lvl w:ilvl="6" w:tplc="D70EC772" w:tentative="1">
      <w:start w:val="1"/>
      <w:numFmt w:val="bullet"/>
      <w:lvlText w:val="•"/>
      <w:lvlJc w:val="left"/>
      <w:pPr>
        <w:tabs>
          <w:tab w:val="num" w:pos="5040"/>
        </w:tabs>
        <w:ind w:left="5040" w:hanging="360"/>
      </w:pPr>
      <w:rPr>
        <w:rFonts w:ascii="Arial" w:hAnsi="Arial" w:hint="default"/>
      </w:rPr>
    </w:lvl>
    <w:lvl w:ilvl="7" w:tplc="08946FA6" w:tentative="1">
      <w:start w:val="1"/>
      <w:numFmt w:val="bullet"/>
      <w:lvlText w:val="•"/>
      <w:lvlJc w:val="left"/>
      <w:pPr>
        <w:tabs>
          <w:tab w:val="num" w:pos="5760"/>
        </w:tabs>
        <w:ind w:left="5760" w:hanging="360"/>
      </w:pPr>
      <w:rPr>
        <w:rFonts w:ascii="Arial" w:hAnsi="Arial" w:hint="default"/>
      </w:rPr>
    </w:lvl>
    <w:lvl w:ilvl="8" w:tplc="A4F4C18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F8C7FEB"/>
    <w:multiLevelType w:val="hybridMultilevel"/>
    <w:tmpl w:val="5BF89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763276"/>
    <w:multiLevelType w:val="hybridMultilevel"/>
    <w:tmpl w:val="2C2258E6"/>
    <w:lvl w:ilvl="0" w:tplc="CCEACBC4">
      <w:start w:val="1"/>
      <w:numFmt w:val="bullet"/>
      <w:lvlText w:val="•"/>
      <w:lvlJc w:val="left"/>
      <w:pPr>
        <w:tabs>
          <w:tab w:val="num" w:pos="720"/>
        </w:tabs>
        <w:ind w:left="720" w:hanging="360"/>
      </w:pPr>
      <w:rPr>
        <w:rFonts w:ascii="Arial" w:hAnsi="Arial" w:hint="default"/>
      </w:rPr>
    </w:lvl>
    <w:lvl w:ilvl="1" w:tplc="DB18A2AA">
      <w:numFmt w:val="bullet"/>
      <w:lvlText w:val="•"/>
      <w:lvlJc w:val="left"/>
      <w:pPr>
        <w:tabs>
          <w:tab w:val="num" w:pos="1440"/>
        </w:tabs>
        <w:ind w:left="1440" w:hanging="360"/>
      </w:pPr>
      <w:rPr>
        <w:rFonts w:ascii="Arial" w:hAnsi="Arial" w:hint="default"/>
      </w:rPr>
    </w:lvl>
    <w:lvl w:ilvl="2" w:tplc="CA7208C4" w:tentative="1">
      <w:start w:val="1"/>
      <w:numFmt w:val="bullet"/>
      <w:lvlText w:val="•"/>
      <w:lvlJc w:val="left"/>
      <w:pPr>
        <w:tabs>
          <w:tab w:val="num" w:pos="2160"/>
        </w:tabs>
        <w:ind w:left="2160" w:hanging="360"/>
      </w:pPr>
      <w:rPr>
        <w:rFonts w:ascii="Arial" w:hAnsi="Arial" w:hint="default"/>
      </w:rPr>
    </w:lvl>
    <w:lvl w:ilvl="3" w:tplc="B75CDEC0" w:tentative="1">
      <w:start w:val="1"/>
      <w:numFmt w:val="bullet"/>
      <w:lvlText w:val="•"/>
      <w:lvlJc w:val="left"/>
      <w:pPr>
        <w:tabs>
          <w:tab w:val="num" w:pos="2880"/>
        </w:tabs>
        <w:ind w:left="2880" w:hanging="360"/>
      </w:pPr>
      <w:rPr>
        <w:rFonts w:ascii="Arial" w:hAnsi="Arial" w:hint="default"/>
      </w:rPr>
    </w:lvl>
    <w:lvl w:ilvl="4" w:tplc="00C00064" w:tentative="1">
      <w:start w:val="1"/>
      <w:numFmt w:val="bullet"/>
      <w:lvlText w:val="•"/>
      <w:lvlJc w:val="left"/>
      <w:pPr>
        <w:tabs>
          <w:tab w:val="num" w:pos="3600"/>
        </w:tabs>
        <w:ind w:left="3600" w:hanging="360"/>
      </w:pPr>
      <w:rPr>
        <w:rFonts w:ascii="Arial" w:hAnsi="Arial" w:hint="default"/>
      </w:rPr>
    </w:lvl>
    <w:lvl w:ilvl="5" w:tplc="4CF60C80" w:tentative="1">
      <w:start w:val="1"/>
      <w:numFmt w:val="bullet"/>
      <w:lvlText w:val="•"/>
      <w:lvlJc w:val="left"/>
      <w:pPr>
        <w:tabs>
          <w:tab w:val="num" w:pos="4320"/>
        </w:tabs>
        <w:ind w:left="4320" w:hanging="360"/>
      </w:pPr>
      <w:rPr>
        <w:rFonts w:ascii="Arial" w:hAnsi="Arial" w:hint="default"/>
      </w:rPr>
    </w:lvl>
    <w:lvl w:ilvl="6" w:tplc="F7EA74C2" w:tentative="1">
      <w:start w:val="1"/>
      <w:numFmt w:val="bullet"/>
      <w:lvlText w:val="•"/>
      <w:lvlJc w:val="left"/>
      <w:pPr>
        <w:tabs>
          <w:tab w:val="num" w:pos="5040"/>
        </w:tabs>
        <w:ind w:left="5040" w:hanging="360"/>
      </w:pPr>
      <w:rPr>
        <w:rFonts w:ascii="Arial" w:hAnsi="Arial" w:hint="default"/>
      </w:rPr>
    </w:lvl>
    <w:lvl w:ilvl="7" w:tplc="D042FCAE" w:tentative="1">
      <w:start w:val="1"/>
      <w:numFmt w:val="bullet"/>
      <w:lvlText w:val="•"/>
      <w:lvlJc w:val="left"/>
      <w:pPr>
        <w:tabs>
          <w:tab w:val="num" w:pos="5760"/>
        </w:tabs>
        <w:ind w:left="5760" w:hanging="360"/>
      </w:pPr>
      <w:rPr>
        <w:rFonts w:ascii="Arial" w:hAnsi="Arial" w:hint="default"/>
      </w:rPr>
    </w:lvl>
    <w:lvl w:ilvl="8" w:tplc="5DE4874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09164DD"/>
    <w:multiLevelType w:val="hybridMultilevel"/>
    <w:tmpl w:val="74C41D38"/>
    <w:lvl w:ilvl="0" w:tplc="6B58745A">
      <w:start w:val="1"/>
      <w:numFmt w:val="bullet"/>
      <w:lvlText w:val="•"/>
      <w:lvlJc w:val="left"/>
      <w:pPr>
        <w:tabs>
          <w:tab w:val="num" w:pos="720"/>
        </w:tabs>
        <w:ind w:left="720" w:hanging="360"/>
      </w:pPr>
      <w:rPr>
        <w:rFonts w:ascii="Arial" w:hAnsi="Arial" w:hint="default"/>
      </w:rPr>
    </w:lvl>
    <w:lvl w:ilvl="1" w:tplc="0D98F244" w:tentative="1">
      <w:start w:val="1"/>
      <w:numFmt w:val="bullet"/>
      <w:lvlText w:val="•"/>
      <w:lvlJc w:val="left"/>
      <w:pPr>
        <w:tabs>
          <w:tab w:val="num" w:pos="1440"/>
        </w:tabs>
        <w:ind w:left="1440" w:hanging="360"/>
      </w:pPr>
      <w:rPr>
        <w:rFonts w:ascii="Arial" w:hAnsi="Arial" w:hint="default"/>
      </w:rPr>
    </w:lvl>
    <w:lvl w:ilvl="2" w:tplc="BAE80272" w:tentative="1">
      <w:start w:val="1"/>
      <w:numFmt w:val="bullet"/>
      <w:lvlText w:val="•"/>
      <w:lvlJc w:val="left"/>
      <w:pPr>
        <w:tabs>
          <w:tab w:val="num" w:pos="2160"/>
        </w:tabs>
        <w:ind w:left="2160" w:hanging="360"/>
      </w:pPr>
      <w:rPr>
        <w:rFonts w:ascii="Arial" w:hAnsi="Arial" w:hint="default"/>
      </w:rPr>
    </w:lvl>
    <w:lvl w:ilvl="3" w:tplc="16005A84" w:tentative="1">
      <w:start w:val="1"/>
      <w:numFmt w:val="bullet"/>
      <w:lvlText w:val="•"/>
      <w:lvlJc w:val="left"/>
      <w:pPr>
        <w:tabs>
          <w:tab w:val="num" w:pos="2880"/>
        </w:tabs>
        <w:ind w:left="2880" w:hanging="360"/>
      </w:pPr>
      <w:rPr>
        <w:rFonts w:ascii="Arial" w:hAnsi="Arial" w:hint="default"/>
      </w:rPr>
    </w:lvl>
    <w:lvl w:ilvl="4" w:tplc="FE92CA44" w:tentative="1">
      <w:start w:val="1"/>
      <w:numFmt w:val="bullet"/>
      <w:lvlText w:val="•"/>
      <w:lvlJc w:val="left"/>
      <w:pPr>
        <w:tabs>
          <w:tab w:val="num" w:pos="3600"/>
        </w:tabs>
        <w:ind w:left="3600" w:hanging="360"/>
      </w:pPr>
      <w:rPr>
        <w:rFonts w:ascii="Arial" w:hAnsi="Arial" w:hint="default"/>
      </w:rPr>
    </w:lvl>
    <w:lvl w:ilvl="5" w:tplc="1C9E62F2" w:tentative="1">
      <w:start w:val="1"/>
      <w:numFmt w:val="bullet"/>
      <w:lvlText w:val="•"/>
      <w:lvlJc w:val="left"/>
      <w:pPr>
        <w:tabs>
          <w:tab w:val="num" w:pos="4320"/>
        </w:tabs>
        <w:ind w:left="4320" w:hanging="360"/>
      </w:pPr>
      <w:rPr>
        <w:rFonts w:ascii="Arial" w:hAnsi="Arial" w:hint="default"/>
      </w:rPr>
    </w:lvl>
    <w:lvl w:ilvl="6" w:tplc="61569ACE" w:tentative="1">
      <w:start w:val="1"/>
      <w:numFmt w:val="bullet"/>
      <w:lvlText w:val="•"/>
      <w:lvlJc w:val="left"/>
      <w:pPr>
        <w:tabs>
          <w:tab w:val="num" w:pos="5040"/>
        </w:tabs>
        <w:ind w:left="5040" w:hanging="360"/>
      </w:pPr>
      <w:rPr>
        <w:rFonts w:ascii="Arial" w:hAnsi="Arial" w:hint="default"/>
      </w:rPr>
    </w:lvl>
    <w:lvl w:ilvl="7" w:tplc="721C3FF8" w:tentative="1">
      <w:start w:val="1"/>
      <w:numFmt w:val="bullet"/>
      <w:lvlText w:val="•"/>
      <w:lvlJc w:val="left"/>
      <w:pPr>
        <w:tabs>
          <w:tab w:val="num" w:pos="5760"/>
        </w:tabs>
        <w:ind w:left="5760" w:hanging="360"/>
      </w:pPr>
      <w:rPr>
        <w:rFonts w:ascii="Arial" w:hAnsi="Arial" w:hint="default"/>
      </w:rPr>
    </w:lvl>
    <w:lvl w:ilvl="8" w:tplc="9E989B7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DF39F7"/>
    <w:multiLevelType w:val="hybridMultilevel"/>
    <w:tmpl w:val="FDB47948"/>
    <w:lvl w:ilvl="0" w:tplc="2DBCCD8C">
      <w:start w:val="1"/>
      <w:numFmt w:val="bullet"/>
      <w:lvlText w:val="+"/>
      <w:lvlJc w:val="left"/>
      <w:pPr>
        <w:tabs>
          <w:tab w:val="num" w:pos="720"/>
        </w:tabs>
        <w:ind w:left="720" w:hanging="360"/>
      </w:pPr>
      <w:rPr>
        <w:rFonts w:ascii="Microsoft Sans Serif" w:hAnsi="Microsoft Sans Serif" w:hint="default"/>
      </w:rPr>
    </w:lvl>
    <w:lvl w:ilvl="1" w:tplc="2F04097E" w:tentative="1">
      <w:start w:val="1"/>
      <w:numFmt w:val="bullet"/>
      <w:lvlText w:val="+"/>
      <w:lvlJc w:val="left"/>
      <w:pPr>
        <w:tabs>
          <w:tab w:val="num" w:pos="1440"/>
        </w:tabs>
        <w:ind w:left="1440" w:hanging="360"/>
      </w:pPr>
      <w:rPr>
        <w:rFonts w:ascii="Microsoft Sans Serif" w:hAnsi="Microsoft Sans Serif" w:hint="default"/>
      </w:rPr>
    </w:lvl>
    <w:lvl w:ilvl="2" w:tplc="9B1035F6" w:tentative="1">
      <w:start w:val="1"/>
      <w:numFmt w:val="bullet"/>
      <w:lvlText w:val="+"/>
      <w:lvlJc w:val="left"/>
      <w:pPr>
        <w:tabs>
          <w:tab w:val="num" w:pos="2160"/>
        </w:tabs>
        <w:ind w:left="2160" w:hanging="360"/>
      </w:pPr>
      <w:rPr>
        <w:rFonts w:ascii="Microsoft Sans Serif" w:hAnsi="Microsoft Sans Serif" w:hint="default"/>
      </w:rPr>
    </w:lvl>
    <w:lvl w:ilvl="3" w:tplc="67CA3E1C" w:tentative="1">
      <w:start w:val="1"/>
      <w:numFmt w:val="bullet"/>
      <w:lvlText w:val="+"/>
      <w:lvlJc w:val="left"/>
      <w:pPr>
        <w:tabs>
          <w:tab w:val="num" w:pos="2880"/>
        </w:tabs>
        <w:ind w:left="2880" w:hanging="360"/>
      </w:pPr>
      <w:rPr>
        <w:rFonts w:ascii="Microsoft Sans Serif" w:hAnsi="Microsoft Sans Serif" w:hint="default"/>
      </w:rPr>
    </w:lvl>
    <w:lvl w:ilvl="4" w:tplc="01DC8D9C" w:tentative="1">
      <w:start w:val="1"/>
      <w:numFmt w:val="bullet"/>
      <w:lvlText w:val="+"/>
      <w:lvlJc w:val="left"/>
      <w:pPr>
        <w:tabs>
          <w:tab w:val="num" w:pos="3600"/>
        </w:tabs>
        <w:ind w:left="3600" w:hanging="360"/>
      </w:pPr>
      <w:rPr>
        <w:rFonts w:ascii="Microsoft Sans Serif" w:hAnsi="Microsoft Sans Serif" w:hint="default"/>
      </w:rPr>
    </w:lvl>
    <w:lvl w:ilvl="5" w:tplc="2E781222" w:tentative="1">
      <w:start w:val="1"/>
      <w:numFmt w:val="bullet"/>
      <w:lvlText w:val="+"/>
      <w:lvlJc w:val="left"/>
      <w:pPr>
        <w:tabs>
          <w:tab w:val="num" w:pos="4320"/>
        </w:tabs>
        <w:ind w:left="4320" w:hanging="360"/>
      </w:pPr>
      <w:rPr>
        <w:rFonts w:ascii="Microsoft Sans Serif" w:hAnsi="Microsoft Sans Serif" w:hint="default"/>
      </w:rPr>
    </w:lvl>
    <w:lvl w:ilvl="6" w:tplc="F830E2AE" w:tentative="1">
      <w:start w:val="1"/>
      <w:numFmt w:val="bullet"/>
      <w:lvlText w:val="+"/>
      <w:lvlJc w:val="left"/>
      <w:pPr>
        <w:tabs>
          <w:tab w:val="num" w:pos="5040"/>
        </w:tabs>
        <w:ind w:left="5040" w:hanging="360"/>
      </w:pPr>
      <w:rPr>
        <w:rFonts w:ascii="Microsoft Sans Serif" w:hAnsi="Microsoft Sans Serif" w:hint="default"/>
      </w:rPr>
    </w:lvl>
    <w:lvl w:ilvl="7" w:tplc="B1266D08" w:tentative="1">
      <w:start w:val="1"/>
      <w:numFmt w:val="bullet"/>
      <w:lvlText w:val="+"/>
      <w:lvlJc w:val="left"/>
      <w:pPr>
        <w:tabs>
          <w:tab w:val="num" w:pos="5760"/>
        </w:tabs>
        <w:ind w:left="5760" w:hanging="360"/>
      </w:pPr>
      <w:rPr>
        <w:rFonts w:ascii="Microsoft Sans Serif" w:hAnsi="Microsoft Sans Serif" w:hint="default"/>
      </w:rPr>
    </w:lvl>
    <w:lvl w:ilvl="8" w:tplc="29121546" w:tentative="1">
      <w:start w:val="1"/>
      <w:numFmt w:val="bullet"/>
      <w:lvlText w:val="+"/>
      <w:lvlJc w:val="left"/>
      <w:pPr>
        <w:tabs>
          <w:tab w:val="num" w:pos="6480"/>
        </w:tabs>
        <w:ind w:left="6480" w:hanging="360"/>
      </w:pPr>
      <w:rPr>
        <w:rFonts w:ascii="Microsoft Sans Serif" w:hAnsi="Microsoft Sans Serif" w:hint="default"/>
      </w:rPr>
    </w:lvl>
  </w:abstractNum>
  <w:abstractNum w:abstractNumId="15"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6819AB"/>
    <w:multiLevelType w:val="hybridMultilevel"/>
    <w:tmpl w:val="E26CE548"/>
    <w:lvl w:ilvl="0" w:tplc="7C24DA3E">
      <w:start w:val="1"/>
      <w:numFmt w:val="bullet"/>
      <w:lvlText w:val="•"/>
      <w:lvlJc w:val="left"/>
      <w:pPr>
        <w:tabs>
          <w:tab w:val="num" w:pos="720"/>
        </w:tabs>
        <w:ind w:left="720" w:hanging="360"/>
      </w:pPr>
      <w:rPr>
        <w:rFonts w:ascii="Arial" w:hAnsi="Arial" w:hint="default"/>
      </w:rPr>
    </w:lvl>
    <w:lvl w:ilvl="1" w:tplc="297AB690" w:tentative="1">
      <w:start w:val="1"/>
      <w:numFmt w:val="bullet"/>
      <w:lvlText w:val="•"/>
      <w:lvlJc w:val="left"/>
      <w:pPr>
        <w:tabs>
          <w:tab w:val="num" w:pos="1440"/>
        </w:tabs>
        <w:ind w:left="1440" w:hanging="360"/>
      </w:pPr>
      <w:rPr>
        <w:rFonts w:ascii="Arial" w:hAnsi="Arial" w:hint="default"/>
      </w:rPr>
    </w:lvl>
    <w:lvl w:ilvl="2" w:tplc="39060B62" w:tentative="1">
      <w:start w:val="1"/>
      <w:numFmt w:val="bullet"/>
      <w:lvlText w:val="•"/>
      <w:lvlJc w:val="left"/>
      <w:pPr>
        <w:tabs>
          <w:tab w:val="num" w:pos="2160"/>
        </w:tabs>
        <w:ind w:left="2160" w:hanging="360"/>
      </w:pPr>
      <w:rPr>
        <w:rFonts w:ascii="Arial" w:hAnsi="Arial" w:hint="default"/>
      </w:rPr>
    </w:lvl>
    <w:lvl w:ilvl="3" w:tplc="ED3A4896" w:tentative="1">
      <w:start w:val="1"/>
      <w:numFmt w:val="bullet"/>
      <w:lvlText w:val="•"/>
      <w:lvlJc w:val="left"/>
      <w:pPr>
        <w:tabs>
          <w:tab w:val="num" w:pos="2880"/>
        </w:tabs>
        <w:ind w:left="2880" w:hanging="360"/>
      </w:pPr>
      <w:rPr>
        <w:rFonts w:ascii="Arial" w:hAnsi="Arial" w:hint="default"/>
      </w:rPr>
    </w:lvl>
    <w:lvl w:ilvl="4" w:tplc="EF7285F6" w:tentative="1">
      <w:start w:val="1"/>
      <w:numFmt w:val="bullet"/>
      <w:lvlText w:val="•"/>
      <w:lvlJc w:val="left"/>
      <w:pPr>
        <w:tabs>
          <w:tab w:val="num" w:pos="3600"/>
        </w:tabs>
        <w:ind w:left="3600" w:hanging="360"/>
      </w:pPr>
      <w:rPr>
        <w:rFonts w:ascii="Arial" w:hAnsi="Arial" w:hint="default"/>
      </w:rPr>
    </w:lvl>
    <w:lvl w:ilvl="5" w:tplc="9DF66C56" w:tentative="1">
      <w:start w:val="1"/>
      <w:numFmt w:val="bullet"/>
      <w:lvlText w:val="•"/>
      <w:lvlJc w:val="left"/>
      <w:pPr>
        <w:tabs>
          <w:tab w:val="num" w:pos="4320"/>
        </w:tabs>
        <w:ind w:left="4320" w:hanging="360"/>
      </w:pPr>
      <w:rPr>
        <w:rFonts w:ascii="Arial" w:hAnsi="Arial" w:hint="default"/>
      </w:rPr>
    </w:lvl>
    <w:lvl w:ilvl="6" w:tplc="8C528DD4" w:tentative="1">
      <w:start w:val="1"/>
      <w:numFmt w:val="bullet"/>
      <w:lvlText w:val="•"/>
      <w:lvlJc w:val="left"/>
      <w:pPr>
        <w:tabs>
          <w:tab w:val="num" w:pos="5040"/>
        </w:tabs>
        <w:ind w:left="5040" w:hanging="360"/>
      </w:pPr>
      <w:rPr>
        <w:rFonts w:ascii="Arial" w:hAnsi="Arial" w:hint="default"/>
      </w:rPr>
    </w:lvl>
    <w:lvl w:ilvl="7" w:tplc="79F423AC" w:tentative="1">
      <w:start w:val="1"/>
      <w:numFmt w:val="bullet"/>
      <w:lvlText w:val="•"/>
      <w:lvlJc w:val="left"/>
      <w:pPr>
        <w:tabs>
          <w:tab w:val="num" w:pos="5760"/>
        </w:tabs>
        <w:ind w:left="5760" w:hanging="360"/>
      </w:pPr>
      <w:rPr>
        <w:rFonts w:ascii="Arial" w:hAnsi="Arial" w:hint="default"/>
      </w:rPr>
    </w:lvl>
    <w:lvl w:ilvl="8" w:tplc="E1D2CDB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D966746"/>
    <w:multiLevelType w:val="hybridMultilevel"/>
    <w:tmpl w:val="895CFC3C"/>
    <w:lvl w:ilvl="0" w:tplc="2B0CE4F4">
      <w:start w:val="1"/>
      <w:numFmt w:val="bullet"/>
      <w:lvlText w:val="•"/>
      <w:lvlJc w:val="left"/>
      <w:pPr>
        <w:tabs>
          <w:tab w:val="num" w:pos="720"/>
        </w:tabs>
        <w:ind w:left="720" w:hanging="360"/>
      </w:pPr>
      <w:rPr>
        <w:rFonts w:ascii="Arial" w:hAnsi="Arial" w:hint="default"/>
      </w:rPr>
    </w:lvl>
    <w:lvl w:ilvl="1" w:tplc="0980E2F6">
      <w:numFmt w:val="bullet"/>
      <w:lvlText w:val="•"/>
      <w:lvlJc w:val="left"/>
      <w:pPr>
        <w:tabs>
          <w:tab w:val="num" w:pos="1440"/>
        </w:tabs>
        <w:ind w:left="1440" w:hanging="360"/>
      </w:pPr>
      <w:rPr>
        <w:rFonts w:ascii="Arial" w:hAnsi="Arial" w:hint="default"/>
      </w:rPr>
    </w:lvl>
    <w:lvl w:ilvl="2" w:tplc="7B2478D0" w:tentative="1">
      <w:start w:val="1"/>
      <w:numFmt w:val="bullet"/>
      <w:lvlText w:val="•"/>
      <w:lvlJc w:val="left"/>
      <w:pPr>
        <w:tabs>
          <w:tab w:val="num" w:pos="2160"/>
        </w:tabs>
        <w:ind w:left="2160" w:hanging="360"/>
      </w:pPr>
      <w:rPr>
        <w:rFonts w:ascii="Arial" w:hAnsi="Arial" w:hint="default"/>
      </w:rPr>
    </w:lvl>
    <w:lvl w:ilvl="3" w:tplc="60C28E6C" w:tentative="1">
      <w:start w:val="1"/>
      <w:numFmt w:val="bullet"/>
      <w:lvlText w:val="•"/>
      <w:lvlJc w:val="left"/>
      <w:pPr>
        <w:tabs>
          <w:tab w:val="num" w:pos="2880"/>
        </w:tabs>
        <w:ind w:left="2880" w:hanging="360"/>
      </w:pPr>
      <w:rPr>
        <w:rFonts w:ascii="Arial" w:hAnsi="Arial" w:hint="default"/>
      </w:rPr>
    </w:lvl>
    <w:lvl w:ilvl="4" w:tplc="585C2CDC" w:tentative="1">
      <w:start w:val="1"/>
      <w:numFmt w:val="bullet"/>
      <w:lvlText w:val="•"/>
      <w:lvlJc w:val="left"/>
      <w:pPr>
        <w:tabs>
          <w:tab w:val="num" w:pos="3600"/>
        </w:tabs>
        <w:ind w:left="3600" w:hanging="360"/>
      </w:pPr>
      <w:rPr>
        <w:rFonts w:ascii="Arial" w:hAnsi="Arial" w:hint="default"/>
      </w:rPr>
    </w:lvl>
    <w:lvl w:ilvl="5" w:tplc="6C22C46A" w:tentative="1">
      <w:start w:val="1"/>
      <w:numFmt w:val="bullet"/>
      <w:lvlText w:val="•"/>
      <w:lvlJc w:val="left"/>
      <w:pPr>
        <w:tabs>
          <w:tab w:val="num" w:pos="4320"/>
        </w:tabs>
        <w:ind w:left="4320" w:hanging="360"/>
      </w:pPr>
      <w:rPr>
        <w:rFonts w:ascii="Arial" w:hAnsi="Arial" w:hint="default"/>
      </w:rPr>
    </w:lvl>
    <w:lvl w:ilvl="6" w:tplc="C46626E8" w:tentative="1">
      <w:start w:val="1"/>
      <w:numFmt w:val="bullet"/>
      <w:lvlText w:val="•"/>
      <w:lvlJc w:val="left"/>
      <w:pPr>
        <w:tabs>
          <w:tab w:val="num" w:pos="5040"/>
        </w:tabs>
        <w:ind w:left="5040" w:hanging="360"/>
      </w:pPr>
      <w:rPr>
        <w:rFonts w:ascii="Arial" w:hAnsi="Arial" w:hint="default"/>
      </w:rPr>
    </w:lvl>
    <w:lvl w:ilvl="7" w:tplc="FDE85B38" w:tentative="1">
      <w:start w:val="1"/>
      <w:numFmt w:val="bullet"/>
      <w:lvlText w:val="•"/>
      <w:lvlJc w:val="left"/>
      <w:pPr>
        <w:tabs>
          <w:tab w:val="num" w:pos="5760"/>
        </w:tabs>
        <w:ind w:left="5760" w:hanging="360"/>
      </w:pPr>
      <w:rPr>
        <w:rFonts w:ascii="Arial" w:hAnsi="Arial" w:hint="default"/>
      </w:rPr>
    </w:lvl>
    <w:lvl w:ilvl="8" w:tplc="09322C7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6A2657A"/>
    <w:multiLevelType w:val="hybridMultilevel"/>
    <w:tmpl w:val="28885928"/>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19" w15:restartNumberingAfterBreak="0">
    <w:nsid w:val="4873219B"/>
    <w:multiLevelType w:val="hybridMultilevel"/>
    <w:tmpl w:val="EA740DEA"/>
    <w:lvl w:ilvl="0" w:tplc="1EEA59DE">
      <w:start w:val="1"/>
      <w:numFmt w:val="bullet"/>
      <w:lvlText w:val="•"/>
      <w:lvlJc w:val="left"/>
      <w:pPr>
        <w:tabs>
          <w:tab w:val="num" w:pos="720"/>
        </w:tabs>
        <w:ind w:left="720" w:hanging="360"/>
      </w:pPr>
      <w:rPr>
        <w:rFonts w:ascii="Arial" w:hAnsi="Arial" w:hint="default"/>
      </w:rPr>
    </w:lvl>
    <w:lvl w:ilvl="1" w:tplc="30221244" w:tentative="1">
      <w:start w:val="1"/>
      <w:numFmt w:val="bullet"/>
      <w:lvlText w:val="•"/>
      <w:lvlJc w:val="left"/>
      <w:pPr>
        <w:tabs>
          <w:tab w:val="num" w:pos="1440"/>
        </w:tabs>
        <w:ind w:left="1440" w:hanging="360"/>
      </w:pPr>
      <w:rPr>
        <w:rFonts w:ascii="Arial" w:hAnsi="Arial" w:hint="default"/>
      </w:rPr>
    </w:lvl>
    <w:lvl w:ilvl="2" w:tplc="FA401612">
      <w:start w:val="1"/>
      <w:numFmt w:val="bullet"/>
      <w:lvlText w:val="•"/>
      <w:lvlJc w:val="left"/>
      <w:pPr>
        <w:tabs>
          <w:tab w:val="num" w:pos="2160"/>
        </w:tabs>
        <w:ind w:left="2160" w:hanging="360"/>
      </w:pPr>
      <w:rPr>
        <w:rFonts w:ascii="Arial" w:hAnsi="Arial" w:hint="default"/>
      </w:rPr>
    </w:lvl>
    <w:lvl w:ilvl="3" w:tplc="3094283C" w:tentative="1">
      <w:start w:val="1"/>
      <w:numFmt w:val="bullet"/>
      <w:lvlText w:val="•"/>
      <w:lvlJc w:val="left"/>
      <w:pPr>
        <w:tabs>
          <w:tab w:val="num" w:pos="2880"/>
        </w:tabs>
        <w:ind w:left="2880" w:hanging="360"/>
      </w:pPr>
      <w:rPr>
        <w:rFonts w:ascii="Arial" w:hAnsi="Arial" w:hint="default"/>
      </w:rPr>
    </w:lvl>
    <w:lvl w:ilvl="4" w:tplc="DA381BA4" w:tentative="1">
      <w:start w:val="1"/>
      <w:numFmt w:val="bullet"/>
      <w:lvlText w:val="•"/>
      <w:lvlJc w:val="left"/>
      <w:pPr>
        <w:tabs>
          <w:tab w:val="num" w:pos="3600"/>
        </w:tabs>
        <w:ind w:left="3600" w:hanging="360"/>
      </w:pPr>
      <w:rPr>
        <w:rFonts w:ascii="Arial" w:hAnsi="Arial" w:hint="default"/>
      </w:rPr>
    </w:lvl>
    <w:lvl w:ilvl="5" w:tplc="BE88FB3C" w:tentative="1">
      <w:start w:val="1"/>
      <w:numFmt w:val="bullet"/>
      <w:lvlText w:val="•"/>
      <w:lvlJc w:val="left"/>
      <w:pPr>
        <w:tabs>
          <w:tab w:val="num" w:pos="4320"/>
        </w:tabs>
        <w:ind w:left="4320" w:hanging="360"/>
      </w:pPr>
      <w:rPr>
        <w:rFonts w:ascii="Arial" w:hAnsi="Arial" w:hint="default"/>
      </w:rPr>
    </w:lvl>
    <w:lvl w:ilvl="6" w:tplc="B3FC7F10" w:tentative="1">
      <w:start w:val="1"/>
      <w:numFmt w:val="bullet"/>
      <w:lvlText w:val="•"/>
      <w:lvlJc w:val="left"/>
      <w:pPr>
        <w:tabs>
          <w:tab w:val="num" w:pos="5040"/>
        </w:tabs>
        <w:ind w:left="5040" w:hanging="360"/>
      </w:pPr>
      <w:rPr>
        <w:rFonts w:ascii="Arial" w:hAnsi="Arial" w:hint="default"/>
      </w:rPr>
    </w:lvl>
    <w:lvl w:ilvl="7" w:tplc="2B62D884" w:tentative="1">
      <w:start w:val="1"/>
      <w:numFmt w:val="bullet"/>
      <w:lvlText w:val="•"/>
      <w:lvlJc w:val="left"/>
      <w:pPr>
        <w:tabs>
          <w:tab w:val="num" w:pos="5760"/>
        </w:tabs>
        <w:ind w:left="5760" w:hanging="360"/>
      </w:pPr>
      <w:rPr>
        <w:rFonts w:ascii="Arial" w:hAnsi="Arial" w:hint="default"/>
      </w:rPr>
    </w:lvl>
    <w:lvl w:ilvl="8" w:tplc="B9D25EF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4C42359A"/>
    <w:multiLevelType w:val="hybridMultilevel"/>
    <w:tmpl w:val="254C5FAE"/>
    <w:lvl w:ilvl="0" w:tplc="1AB621F0">
      <w:start w:val="1"/>
      <w:numFmt w:val="bullet"/>
      <w:lvlText w:val="•"/>
      <w:lvlJc w:val="left"/>
      <w:pPr>
        <w:tabs>
          <w:tab w:val="num" w:pos="720"/>
        </w:tabs>
        <w:ind w:left="720" w:hanging="360"/>
      </w:pPr>
      <w:rPr>
        <w:rFonts w:ascii="Arial" w:hAnsi="Arial" w:hint="default"/>
      </w:rPr>
    </w:lvl>
    <w:lvl w:ilvl="1" w:tplc="4DAEA07E">
      <w:numFmt w:val="bullet"/>
      <w:lvlText w:val="•"/>
      <w:lvlJc w:val="left"/>
      <w:pPr>
        <w:tabs>
          <w:tab w:val="num" w:pos="1440"/>
        </w:tabs>
        <w:ind w:left="1440" w:hanging="360"/>
      </w:pPr>
      <w:rPr>
        <w:rFonts w:ascii="Arial" w:hAnsi="Arial" w:hint="default"/>
      </w:rPr>
    </w:lvl>
    <w:lvl w:ilvl="2" w:tplc="79E22FE6">
      <w:numFmt w:val="bullet"/>
      <w:lvlText w:val="•"/>
      <w:lvlJc w:val="left"/>
      <w:pPr>
        <w:tabs>
          <w:tab w:val="num" w:pos="2160"/>
        </w:tabs>
        <w:ind w:left="2160" w:hanging="360"/>
      </w:pPr>
      <w:rPr>
        <w:rFonts w:ascii="Microsoft Sans Serif" w:hAnsi="Microsoft Sans Serif" w:hint="default"/>
      </w:rPr>
    </w:lvl>
    <w:lvl w:ilvl="3" w:tplc="F50A2FEA" w:tentative="1">
      <w:start w:val="1"/>
      <w:numFmt w:val="bullet"/>
      <w:lvlText w:val="•"/>
      <w:lvlJc w:val="left"/>
      <w:pPr>
        <w:tabs>
          <w:tab w:val="num" w:pos="2880"/>
        </w:tabs>
        <w:ind w:left="2880" w:hanging="360"/>
      </w:pPr>
      <w:rPr>
        <w:rFonts w:ascii="Arial" w:hAnsi="Arial" w:hint="default"/>
      </w:rPr>
    </w:lvl>
    <w:lvl w:ilvl="4" w:tplc="90D25BE8" w:tentative="1">
      <w:start w:val="1"/>
      <w:numFmt w:val="bullet"/>
      <w:lvlText w:val="•"/>
      <w:lvlJc w:val="left"/>
      <w:pPr>
        <w:tabs>
          <w:tab w:val="num" w:pos="3600"/>
        </w:tabs>
        <w:ind w:left="3600" w:hanging="360"/>
      </w:pPr>
      <w:rPr>
        <w:rFonts w:ascii="Arial" w:hAnsi="Arial" w:hint="default"/>
      </w:rPr>
    </w:lvl>
    <w:lvl w:ilvl="5" w:tplc="387C376C" w:tentative="1">
      <w:start w:val="1"/>
      <w:numFmt w:val="bullet"/>
      <w:lvlText w:val="•"/>
      <w:lvlJc w:val="left"/>
      <w:pPr>
        <w:tabs>
          <w:tab w:val="num" w:pos="4320"/>
        </w:tabs>
        <w:ind w:left="4320" w:hanging="360"/>
      </w:pPr>
      <w:rPr>
        <w:rFonts w:ascii="Arial" w:hAnsi="Arial" w:hint="default"/>
      </w:rPr>
    </w:lvl>
    <w:lvl w:ilvl="6" w:tplc="B718AFB8" w:tentative="1">
      <w:start w:val="1"/>
      <w:numFmt w:val="bullet"/>
      <w:lvlText w:val="•"/>
      <w:lvlJc w:val="left"/>
      <w:pPr>
        <w:tabs>
          <w:tab w:val="num" w:pos="5040"/>
        </w:tabs>
        <w:ind w:left="5040" w:hanging="360"/>
      </w:pPr>
      <w:rPr>
        <w:rFonts w:ascii="Arial" w:hAnsi="Arial" w:hint="default"/>
      </w:rPr>
    </w:lvl>
    <w:lvl w:ilvl="7" w:tplc="A06A9B9E" w:tentative="1">
      <w:start w:val="1"/>
      <w:numFmt w:val="bullet"/>
      <w:lvlText w:val="•"/>
      <w:lvlJc w:val="left"/>
      <w:pPr>
        <w:tabs>
          <w:tab w:val="num" w:pos="5760"/>
        </w:tabs>
        <w:ind w:left="5760" w:hanging="360"/>
      </w:pPr>
      <w:rPr>
        <w:rFonts w:ascii="Arial" w:hAnsi="Arial" w:hint="default"/>
      </w:rPr>
    </w:lvl>
    <w:lvl w:ilvl="8" w:tplc="935CB4C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D992EB2"/>
    <w:multiLevelType w:val="hybridMultilevel"/>
    <w:tmpl w:val="22D6E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AA27A6"/>
    <w:multiLevelType w:val="hybridMultilevel"/>
    <w:tmpl w:val="7C24DA7C"/>
    <w:lvl w:ilvl="0" w:tplc="4EF0A2DE">
      <w:start w:val="1"/>
      <w:numFmt w:val="bullet"/>
      <w:lvlText w:val="•"/>
      <w:lvlJc w:val="left"/>
      <w:pPr>
        <w:tabs>
          <w:tab w:val="num" w:pos="720"/>
        </w:tabs>
        <w:ind w:left="720" w:hanging="360"/>
      </w:pPr>
      <w:rPr>
        <w:rFonts w:ascii="Arial" w:hAnsi="Arial" w:hint="default"/>
      </w:rPr>
    </w:lvl>
    <w:lvl w:ilvl="1" w:tplc="BAF832A8" w:tentative="1">
      <w:start w:val="1"/>
      <w:numFmt w:val="bullet"/>
      <w:lvlText w:val="•"/>
      <w:lvlJc w:val="left"/>
      <w:pPr>
        <w:tabs>
          <w:tab w:val="num" w:pos="1440"/>
        </w:tabs>
        <w:ind w:left="1440" w:hanging="360"/>
      </w:pPr>
      <w:rPr>
        <w:rFonts w:ascii="Arial" w:hAnsi="Arial" w:hint="default"/>
      </w:rPr>
    </w:lvl>
    <w:lvl w:ilvl="2" w:tplc="CF7C7F3E" w:tentative="1">
      <w:start w:val="1"/>
      <w:numFmt w:val="bullet"/>
      <w:lvlText w:val="•"/>
      <w:lvlJc w:val="left"/>
      <w:pPr>
        <w:tabs>
          <w:tab w:val="num" w:pos="2160"/>
        </w:tabs>
        <w:ind w:left="2160" w:hanging="360"/>
      </w:pPr>
      <w:rPr>
        <w:rFonts w:ascii="Arial" w:hAnsi="Arial" w:hint="default"/>
      </w:rPr>
    </w:lvl>
    <w:lvl w:ilvl="3" w:tplc="001C9CE0" w:tentative="1">
      <w:start w:val="1"/>
      <w:numFmt w:val="bullet"/>
      <w:lvlText w:val="•"/>
      <w:lvlJc w:val="left"/>
      <w:pPr>
        <w:tabs>
          <w:tab w:val="num" w:pos="2880"/>
        </w:tabs>
        <w:ind w:left="2880" w:hanging="360"/>
      </w:pPr>
      <w:rPr>
        <w:rFonts w:ascii="Arial" w:hAnsi="Arial" w:hint="default"/>
      </w:rPr>
    </w:lvl>
    <w:lvl w:ilvl="4" w:tplc="D136B796" w:tentative="1">
      <w:start w:val="1"/>
      <w:numFmt w:val="bullet"/>
      <w:lvlText w:val="•"/>
      <w:lvlJc w:val="left"/>
      <w:pPr>
        <w:tabs>
          <w:tab w:val="num" w:pos="3600"/>
        </w:tabs>
        <w:ind w:left="3600" w:hanging="360"/>
      </w:pPr>
      <w:rPr>
        <w:rFonts w:ascii="Arial" w:hAnsi="Arial" w:hint="default"/>
      </w:rPr>
    </w:lvl>
    <w:lvl w:ilvl="5" w:tplc="8ABE2886" w:tentative="1">
      <w:start w:val="1"/>
      <w:numFmt w:val="bullet"/>
      <w:lvlText w:val="•"/>
      <w:lvlJc w:val="left"/>
      <w:pPr>
        <w:tabs>
          <w:tab w:val="num" w:pos="4320"/>
        </w:tabs>
        <w:ind w:left="4320" w:hanging="360"/>
      </w:pPr>
      <w:rPr>
        <w:rFonts w:ascii="Arial" w:hAnsi="Arial" w:hint="default"/>
      </w:rPr>
    </w:lvl>
    <w:lvl w:ilvl="6" w:tplc="02B67582" w:tentative="1">
      <w:start w:val="1"/>
      <w:numFmt w:val="bullet"/>
      <w:lvlText w:val="•"/>
      <w:lvlJc w:val="left"/>
      <w:pPr>
        <w:tabs>
          <w:tab w:val="num" w:pos="5040"/>
        </w:tabs>
        <w:ind w:left="5040" w:hanging="360"/>
      </w:pPr>
      <w:rPr>
        <w:rFonts w:ascii="Arial" w:hAnsi="Arial" w:hint="default"/>
      </w:rPr>
    </w:lvl>
    <w:lvl w:ilvl="7" w:tplc="7238355A" w:tentative="1">
      <w:start w:val="1"/>
      <w:numFmt w:val="bullet"/>
      <w:lvlText w:val="•"/>
      <w:lvlJc w:val="left"/>
      <w:pPr>
        <w:tabs>
          <w:tab w:val="num" w:pos="5760"/>
        </w:tabs>
        <w:ind w:left="5760" w:hanging="360"/>
      </w:pPr>
      <w:rPr>
        <w:rFonts w:ascii="Arial" w:hAnsi="Arial" w:hint="default"/>
      </w:rPr>
    </w:lvl>
    <w:lvl w:ilvl="8" w:tplc="2CC628D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FE4288A"/>
    <w:multiLevelType w:val="hybridMultilevel"/>
    <w:tmpl w:val="D436981A"/>
    <w:lvl w:ilvl="0" w:tplc="9AD8CB02">
      <w:start w:val="1"/>
      <w:numFmt w:val="bullet"/>
      <w:lvlText w:val="•"/>
      <w:lvlJc w:val="left"/>
      <w:pPr>
        <w:tabs>
          <w:tab w:val="num" w:pos="720"/>
        </w:tabs>
        <w:ind w:left="720" w:hanging="360"/>
      </w:pPr>
      <w:rPr>
        <w:rFonts w:ascii="Arial" w:hAnsi="Arial" w:hint="default"/>
      </w:rPr>
    </w:lvl>
    <w:lvl w:ilvl="1" w:tplc="9948E5EC">
      <w:numFmt w:val="bullet"/>
      <w:lvlText w:val="•"/>
      <w:lvlJc w:val="left"/>
      <w:pPr>
        <w:tabs>
          <w:tab w:val="num" w:pos="1440"/>
        </w:tabs>
        <w:ind w:left="1440" w:hanging="360"/>
      </w:pPr>
      <w:rPr>
        <w:rFonts w:ascii="Arial" w:hAnsi="Arial" w:hint="default"/>
      </w:rPr>
    </w:lvl>
    <w:lvl w:ilvl="2" w:tplc="253E11A8">
      <w:numFmt w:val="bullet"/>
      <w:lvlText w:val="•"/>
      <w:lvlJc w:val="left"/>
      <w:pPr>
        <w:tabs>
          <w:tab w:val="num" w:pos="2160"/>
        </w:tabs>
        <w:ind w:left="2160" w:hanging="360"/>
      </w:pPr>
      <w:rPr>
        <w:rFonts w:ascii="Arial" w:hAnsi="Arial" w:hint="default"/>
      </w:rPr>
    </w:lvl>
    <w:lvl w:ilvl="3" w:tplc="98989C3E" w:tentative="1">
      <w:start w:val="1"/>
      <w:numFmt w:val="bullet"/>
      <w:lvlText w:val="•"/>
      <w:lvlJc w:val="left"/>
      <w:pPr>
        <w:tabs>
          <w:tab w:val="num" w:pos="2880"/>
        </w:tabs>
        <w:ind w:left="2880" w:hanging="360"/>
      </w:pPr>
      <w:rPr>
        <w:rFonts w:ascii="Arial" w:hAnsi="Arial" w:hint="default"/>
      </w:rPr>
    </w:lvl>
    <w:lvl w:ilvl="4" w:tplc="865A8D72" w:tentative="1">
      <w:start w:val="1"/>
      <w:numFmt w:val="bullet"/>
      <w:lvlText w:val="•"/>
      <w:lvlJc w:val="left"/>
      <w:pPr>
        <w:tabs>
          <w:tab w:val="num" w:pos="3600"/>
        </w:tabs>
        <w:ind w:left="3600" w:hanging="360"/>
      </w:pPr>
      <w:rPr>
        <w:rFonts w:ascii="Arial" w:hAnsi="Arial" w:hint="default"/>
      </w:rPr>
    </w:lvl>
    <w:lvl w:ilvl="5" w:tplc="F2007376" w:tentative="1">
      <w:start w:val="1"/>
      <w:numFmt w:val="bullet"/>
      <w:lvlText w:val="•"/>
      <w:lvlJc w:val="left"/>
      <w:pPr>
        <w:tabs>
          <w:tab w:val="num" w:pos="4320"/>
        </w:tabs>
        <w:ind w:left="4320" w:hanging="360"/>
      </w:pPr>
      <w:rPr>
        <w:rFonts w:ascii="Arial" w:hAnsi="Arial" w:hint="default"/>
      </w:rPr>
    </w:lvl>
    <w:lvl w:ilvl="6" w:tplc="0CF460FC" w:tentative="1">
      <w:start w:val="1"/>
      <w:numFmt w:val="bullet"/>
      <w:lvlText w:val="•"/>
      <w:lvlJc w:val="left"/>
      <w:pPr>
        <w:tabs>
          <w:tab w:val="num" w:pos="5040"/>
        </w:tabs>
        <w:ind w:left="5040" w:hanging="360"/>
      </w:pPr>
      <w:rPr>
        <w:rFonts w:ascii="Arial" w:hAnsi="Arial" w:hint="default"/>
      </w:rPr>
    </w:lvl>
    <w:lvl w:ilvl="7" w:tplc="230CF948" w:tentative="1">
      <w:start w:val="1"/>
      <w:numFmt w:val="bullet"/>
      <w:lvlText w:val="•"/>
      <w:lvlJc w:val="left"/>
      <w:pPr>
        <w:tabs>
          <w:tab w:val="num" w:pos="5760"/>
        </w:tabs>
        <w:ind w:left="5760" w:hanging="360"/>
      </w:pPr>
      <w:rPr>
        <w:rFonts w:ascii="Arial" w:hAnsi="Arial" w:hint="default"/>
      </w:rPr>
    </w:lvl>
    <w:lvl w:ilvl="8" w:tplc="E4948A8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4383054"/>
    <w:multiLevelType w:val="hybridMultilevel"/>
    <w:tmpl w:val="6F4C25E2"/>
    <w:lvl w:ilvl="0" w:tplc="90B88D8C">
      <w:start w:val="1"/>
      <w:numFmt w:val="bullet"/>
      <w:lvlText w:val="•"/>
      <w:lvlJc w:val="left"/>
      <w:pPr>
        <w:tabs>
          <w:tab w:val="num" w:pos="720"/>
        </w:tabs>
        <w:ind w:left="720" w:hanging="360"/>
      </w:pPr>
      <w:rPr>
        <w:rFonts w:ascii="Microsoft Sans Serif" w:hAnsi="Microsoft Sans Serif" w:hint="default"/>
      </w:rPr>
    </w:lvl>
    <w:lvl w:ilvl="1" w:tplc="DCDA30E4">
      <w:start w:val="1"/>
      <w:numFmt w:val="bullet"/>
      <w:lvlText w:val="•"/>
      <w:lvlJc w:val="left"/>
      <w:pPr>
        <w:tabs>
          <w:tab w:val="num" w:pos="1440"/>
        </w:tabs>
        <w:ind w:left="1440" w:hanging="360"/>
      </w:pPr>
      <w:rPr>
        <w:rFonts w:ascii="Microsoft Sans Serif" w:hAnsi="Microsoft Sans Serif" w:hint="default"/>
      </w:rPr>
    </w:lvl>
    <w:lvl w:ilvl="2" w:tplc="E4E4B57C">
      <w:start w:val="1"/>
      <w:numFmt w:val="bullet"/>
      <w:lvlText w:val="•"/>
      <w:lvlJc w:val="left"/>
      <w:pPr>
        <w:tabs>
          <w:tab w:val="num" w:pos="2160"/>
        </w:tabs>
        <w:ind w:left="2160" w:hanging="360"/>
      </w:pPr>
      <w:rPr>
        <w:rFonts w:ascii="Microsoft Sans Serif" w:hAnsi="Microsoft Sans Serif" w:hint="default"/>
      </w:rPr>
    </w:lvl>
    <w:lvl w:ilvl="3" w:tplc="C9BCE224" w:tentative="1">
      <w:start w:val="1"/>
      <w:numFmt w:val="bullet"/>
      <w:lvlText w:val="•"/>
      <w:lvlJc w:val="left"/>
      <w:pPr>
        <w:tabs>
          <w:tab w:val="num" w:pos="2880"/>
        </w:tabs>
        <w:ind w:left="2880" w:hanging="360"/>
      </w:pPr>
      <w:rPr>
        <w:rFonts w:ascii="Microsoft Sans Serif" w:hAnsi="Microsoft Sans Serif" w:hint="default"/>
      </w:rPr>
    </w:lvl>
    <w:lvl w:ilvl="4" w:tplc="1B420254" w:tentative="1">
      <w:start w:val="1"/>
      <w:numFmt w:val="bullet"/>
      <w:lvlText w:val="•"/>
      <w:lvlJc w:val="left"/>
      <w:pPr>
        <w:tabs>
          <w:tab w:val="num" w:pos="3600"/>
        </w:tabs>
        <w:ind w:left="3600" w:hanging="360"/>
      </w:pPr>
      <w:rPr>
        <w:rFonts w:ascii="Microsoft Sans Serif" w:hAnsi="Microsoft Sans Serif" w:hint="default"/>
      </w:rPr>
    </w:lvl>
    <w:lvl w:ilvl="5" w:tplc="A864956C" w:tentative="1">
      <w:start w:val="1"/>
      <w:numFmt w:val="bullet"/>
      <w:lvlText w:val="•"/>
      <w:lvlJc w:val="left"/>
      <w:pPr>
        <w:tabs>
          <w:tab w:val="num" w:pos="4320"/>
        </w:tabs>
        <w:ind w:left="4320" w:hanging="360"/>
      </w:pPr>
      <w:rPr>
        <w:rFonts w:ascii="Microsoft Sans Serif" w:hAnsi="Microsoft Sans Serif" w:hint="default"/>
      </w:rPr>
    </w:lvl>
    <w:lvl w:ilvl="6" w:tplc="F6940BEA" w:tentative="1">
      <w:start w:val="1"/>
      <w:numFmt w:val="bullet"/>
      <w:lvlText w:val="•"/>
      <w:lvlJc w:val="left"/>
      <w:pPr>
        <w:tabs>
          <w:tab w:val="num" w:pos="5040"/>
        </w:tabs>
        <w:ind w:left="5040" w:hanging="360"/>
      </w:pPr>
      <w:rPr>
        <w:rFonts w:ascii="Microsoft Sans Serif" w:hAnsi="Microsoft Sans Serif" w:hint="default"/>
      </w:rPr>
    </w:lvl>
    <w:lvl w:ilvl="7" w:tplc="72049AC2" w:tentative="1">
      <w:start w:val="1"/>
      <w:numFmt w:val="bullet"/>
      <w:lvlText w:val="•"/>
      <w:lvlJc w:val="left"/>
      <w:pPr>
        <w:tabs>
          <w:tab w:val="num" w:pos="5760"/>
        </w:tabs>
        <w:ind w:left="5760" w:hanging="360"/>
      </w:pPr>
      <w:rPr>
        <w:rFonts w:ascii="Microsoft Sans Serif" w:hAnsi="Microsoft Sans Serif" w:hint="default"/>
      </w:rPr>
    </w:lvl>
    <w:lvl w:ilvl="8" w:tplc="7A70C15E" w:tentative="1">
      <w:start w:val="1"/>
      <w:numFmt w:val="bullet"/>
      <w:lvlText w:val="•"/>
      <w:lvlJc w:val="left"/>
      <w:pPr>
        <w:tabs>
          <w:tab w:val="num" w:pos="6480"/>
        </w:tabs>
        <w:ind w:left="6480" w:hanging="360"/>
      </w:pPr>
      <w:rPr>
        <w:rFonts w:ascii="Microsoft Sans Serif" w:hAnsi="Microsoft Sans Serif" w:hint="default"/>
      </w:rPr>
    </w:lvl>
  </w:abstractNum>
  <w:abstractNum w:abstractNumId="27"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686EB2"/>
    <w:multiLevelType w:val="hybridMultilevel"/>
    <w:tmpl w:val="C7FCC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9C558C"/>
    <w:multiLevelType w:val="hybridMultilevel"/>
    <w:tmpl w:val="79727E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1211D6"/>
    <w:multiLevelType w:val="hybridMultilevel"/>
    <w:tmpl w:val="0A86F598"/>
    <w:lvl w:ilvl="0" w:tplc="7DF23508">
      <w:start w:val="1"/>
      <w:numFmt w:val="bullet"/>
      <w:lvlText w:val="•"/>
      <w:lvlJc w:val="left"/>
      <w:pPr>
        <w:tabs>
          <w:tab w:val="num" w:pos="720"/>
        </w:tabs>
        <w:ind w:left="720" w:hanging="360"/>
      </w:pPr>
      <w:rPr>
        <w:rFonts w:ascii="Arial" w:hAnsi="Arial" w:hint="default"/>
      </w:rPr>
    </w:lvl>
    <w:lvl w:ilvl="1" w:tplc="E618E402">
      <w:start w:val="1"/>
      <w:numFmt w:val="bullet"/>
      <w:lvlText w:val="•"/>
      <w:lvlJc w:val="left"/>
      <w:pPr>
        <w:tabs>
          <w:tab w:val="num" w:pos="1440"/>
        </w:tabs>
        <w:ind w:left="1440" w:hanging="360"/>
      </w:pPr>
      <w:rPr>
        <w:rFonts w:ascii="Arial" w:hAnsi="Arial" w:hint="default"/>
      </w:rPr>
    </w:lvl>
    <w:lvl w:ilvl="2" w:tplc="CF045212">
      <w:numFmt w:val="bullet"/>
      <w:lvlText w:val="•"/>
      <w:lvlJc w:val="left"/>
      <w:pPr>
        <w:tabs>
          <w:tab w:val="num" w:pos="2160"/>
        </w:tabs>
        <w:ind w:left="2160" w:hanging="360"/>
      </w:pPr>
      <w:rPr>
        <w:rFonts w:ascii="Arial" w:hAnsi="Arial" w:hint="default"/>
      </w:rPr>
    </w:lvl>
    <w:lvl w:ilvl="3" w:tplc="CE704C3E" w:tentative="1">
      <w:start w:val="1"/>
      <w:numFmt w:val="bullet"/>
      <w:lvlText w:val="•"/>
      <w:lvlJc w:val="left"/>
      <w:pPr>
        <w:tabs>
          <w:tab w:val="num" w:pos="2880"/>
        </w:tabs>
        <w:ind w:left="2880" w:hanging="360"/>
      </w:pPr>
      <w:rPr>
        <w:rFonts w:ascii="Arial" w:hAnsi="Arial" w:hint="default"/>
      </w:rPr>
    </w:lvl>
    <w:lvl w:ilvl="4" w:tplc="79669EEA" w:tentative="1">
      <w:start w:val="1"/>
      <w:numFmt w:val="bullet"/>
      <w:lvlText w:val="•"/>
      <w:lvlJc w:val="left"/>
      <w:pPr>
        <w:tabs>
          <w:tab w:val="num" w:pos="3600"/>
        </w:tabs>
        <w:ind w:left="3600" w:hanging="360"/>
      </w:pPr>
      <w:rPr>
        <w:rFonts w:ascii="Arial" w:hAnsi="Arial" w:hint="default"/>
      </w:rPr>
    </w:lvl>
    <w:lvl w:ilvl="5" w:tplc="2670072E" w:tentative="1">
      <w:start w:val="1"/>
      <w:numFmt w:val="bullet"/>
      <w:lvlText w:val="•"/>
      <w:lvlJc w:val="left"/>
      <w:pPr>
        <w:tabs>
          <w:tab w:val="num" w:pos="4320"/>
        </w:tabs>
        <w:ind w:left="4320" w:hanging="360"/>
      </w:pPr>
      <w:rPr>
        <w:rFonts w:ascii="Arial" w:hAnsi="Arial" w:hint="default"/>
      </w:rPr>
    </w:lvl>
    <w:lvl w:ilvl="6" w:tplc="C9A205C0" w:tentative="1">
      <w:start w:val="1"/>
      <w:numFmt w:val="bullet"/>
      <w:lvlText w:val="•"/>
      <w:lvlJc w:val="left"/>
      <w:pPr>
        <w:tabs>
          <w:tab w:val="num" w:pos="5040"/>
        </w:tabs>
        <w:ind w:left="5040" w:hanging="360"/>
      </w:pPr>
      <w:rPr>
        <w:rFonts w:ascii="Arial" w:hAnsi="Arial" w:hint="default"/>
      </w:rPr>
    </w:lvl>
    <w:lvl w:ilvl="7" w:tplc="F9AE496C" w:tentative="1">
      <w:start w:val="1"/>
      <w:numFmt w:val="bullet"/>
      <w:lvlText w:val="•"/>
      <w:lvlJc w:val="left"/>
      <w:pPr>
        <w:tabs>
          <w:tab w:val="num" w:pos="5760"/>
        </w:tabs>
        <w:ind w:left="5760" w:hanging="360"/>
      </w:pPr>
      <w:rPr>
        <w:rFonts w:ascii="Arial" w:hAnsi="Arial" w:hint="default"/>
      </w:rPr>
    </w:lvl>
    <w:lvl w:ilvl="8" w:tplc="3E84E2E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F1B5CE2"/>
    <w:multiLevelType w:val="hybridMultilevel"/>
    <w:tmpl w:val="24485860"/>
    <w:lvl w:ilvl="0" w:tplc="C42C75C4">
      <w:start w:val="1"/>
      <w:numFmt w:val="bullet"/>
      <w:lvlText w:val="•"/>
      <w:lvlJc w:val="left"/>
      <w:pPr>
        <w:tabs>
          <w:tab w:val="num" w:pos="720"/>
        </w:tabs>
        <w:ind w:left="720" w:hanging="360"/>
      </w:pPr>
      <w:rPr>
        <w:rFonts w:ascii="Arial" w:hAnsi="Arial" w:hint="default"/>
      </w:rPr>
    </w:lvl>
    <w:lvl w:ilvl="1" w:tplc="7176184C" w:tentative="1">
      <w:start w:val="1"/>
      <w:numFmt w:val="bullet"/>
      <w:lvlText w:val="•"/>
      <w:lvlJc w:val="left"/>
      <w:pPr>
        <w:tabs>
          <w:tab w:val="num" w:pos="1440"/>
        </w:tabs>
        <w:ind w:left="1440" w:hanging="360"/>
      </w:pPr>
      <w:rPr>
        <w:rFonts w:ascii="Arial" w:hAnsi="Arial" w:hint="default"/>
      </w:rPr>
    </w:lvl>
    <w:lvl w:ilvl="2" w:tplc="61FED120" w:tentative="1">
      <w:start w:val="1"/>
      <w:numFmt w:val="bullet"/>
      <w:lvlText w:val="•"/>
      <w:lvlJc w:val="left"/>
      <w:pPr>
        <w:tabs>
          <w:tab w:val="num" w:pos="2160"/>
        </w:tabs>
        <w:ind w:left="2160" w:hanging="360"/>
      </w:pPr>
      <w:rPr>
        <w:rFonts w:ascii="Arial" w:hAnsi="Arial" w:hint="default"/>
      </w:rPr>
    </w:lvl>
    <w:lvl w:ilvl="3" w:tplc="3C8E96E8" w:tentative="1">
      <w:start w:val="1"/>
      <w:numFmt w:val="bullet"/>
      <w:lvlText w:val="•"/>
      <w:lvlJc w:val="left"/>
      <w:pPr>
        <w:tabs>
          <w:tab w:val="num" w:pos="2880"/>
        </w:tabs>
        <w:ind w:left="2880" w:hanging="360"/>
      </w:pPr>
      <w:rPr>
        <w:rFonts w:ascii="Arial" w:hAnsi="Arial" w:hint="default"/>
      </w:rPr>
    </w:lvl>
    <w:lvl w:ilvl="4" w:tplc="E2A8EF02" w:tentative="1">
      <w:start w:val="1"/>
      <w:numFmt w:val="bullet"/>
      <w:lvlText w:val="•"/>
      <w:lvlJc w:val="left"/>
      <w:pPr>
        <w:tabs>
          <w:tab w:val="num" w:pos="3600"/>
        </w:tabs>
        <w:ind w:left="3600" w:hanging="360"/>
      </w:pPr>
      <w:rPr>
        <w:rFonts w:ascii="Arial" w:hAnsi="Arial" w:hint="default"/>
      </w:rPr>
    </w:lvl>
    <w:lvl w:ilvl="5" w:tplc="9F9CD42C" w:tentative="1">
      <w:start w:val="1"/>
      <w:numFmt w:val="bullet"/>
      <w:lvlText w:val="•"/>
      <w:lvlJc w:val="left"/>
      <w:pPr>
        <w:tabs>
          <w:tab w:val="num" w:pos="4320"/>
        </w:tabs>
        <w:ind w:left="4320" w:hanging="360"/>
      </w:pPr>
      <w:rPr>
        <w:rFonts w:ascii="Arial" w:hAnsi="Arial" w:hint="default"/>
      </w:rPr>
    </w:lvl>
    <w:lvl w:ilvl="6" w:tplc="5CEE9EB6" w:tentative="1">
      <w:start w:val="1"/>
      <w:numFmt w:val="bullet"/>
      <w:lvlText w:val="•"/>
      <w:lvlJc w:val="left"/>
      <w:pPr>
        <w:tabs>
          <w:tab w:val="num" w:pos="5040"/>
        </w:tabs>
        <w:ind w:left="5040" w:hanging="360"/>
      </w:pPr>
      <w:rPr>
        <w:rFonts w:ascii="Arial" w:hAnsi="Arial" w:hint="default"/>
      </w:rPr>
    </w:lvl>
    <w:lvl w:ilvl="7" w:tplc="1BD661B6" w:tentative="1">
      <w:start w:val="1"/>
      <w:numFmt w:val="bullet"/>
      <w:lvlText w:val="•"/>
      <w:lvlJc w:val="left"/>
      <w:pPr>
        <w:tabs>
          <w:tab w:val="num" w:pos="5760"/>
        </w:tabs>
        <w:ind w:left="5760" w:hanging="360"/>
      </w:pPr>
      <w:rPr>
        <w:rFonts w:ascii="Arial" w:hAnsi="Arial" w:hint="default"/>
      </w:rPr>
    </w:lvl>
    <w:lvl w:ilvl="8" w:tplc="F984CF5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7DD46E5"/>
    <w:multiLevelType w:val="hybridMultilevel"/>
    <w:tmpl w:val="1666C28C"/>
    <w:lvl w:ilvl="0" w:tplc="29BC7516">
      <w:start w:val="1"/>
      <w:numFmt w:val="bullet"/>
      <w:lvlText w:val="•"/>
      <w:lvlJc w:val="left"/>
      <w:pPr>
        <w:tabs>
          <w:tab w:val="num" w:pos="648"/>
        </w:tabs>
        <w:ind w:left="648" w:hanging="360"/>
      </w:pPr>
      <w:rPr>
        <w:rFonts w:ascii="Arial" w:hAnsi="Arial" w:hint="default"/>
      </w:rPr>
    </w:lvl>
    <w:lvl w:ilvl="1" w:tplc="582C0F38">
      <w:numFmt w:val="bullet"/>
      <w:lvlText w:val="•"/>
      <w:lvlJc w:val="left"/>
      <w:pPr>
        <w:tabs>
          <w:tab w:val="num" w:pos="1368"/>
        </w:tabs>
        <w:ind w:left="1368" w:hanging="360"/>
      </w:pPr>
      <w:rPr>
        <w:rFonts w:ascii="Arial" w:hAnsi="Arial" w:hint="default"/>
      </w:rPr>
    </w:lvl>
    <w:lvl w:ilvl="2" w:tplc="50DA256A">
      <w:numFmt w:val="bullet"/>
      <w:lvlText w:val="•"/>
      <w:lvlJc w:val="left"/>
      <w:pPr>
        <w:tabs>
          <w:tab w:val="num" w:pos="2088"/>
        </w:tabs>
        <w:ind w:left="2088" w:hanging="360"/>
      </w:pPr>
      <w:rPr>
        <w:rFonts w:ascii="Arial" w:hAnsi="Arial" w:hint="default"/>
      </w:rPr>
    </w:lvl>
    <w:lvl w:ilvl="3" w:tplc="A0D6CF72">
      <w:numFmt w:val="bullet"/>
      <w:lvlText w:val="•"/>
      <w:lvlJc w:val="left"/>
      <w:pPr>
        <w:tabs>
          <w:tab w:val="num" w:pos="2808"/>
        </w:tabs>
        <w:ind w:left="2808" w:hanging="360"/>
      </w:pPr>
      <w:rPr>
        <w:rFonts w:ascii="Arial" w:hAnsi="Arial" w:hint="default"/>
      </w:rPr>
    </w:lvl>
    <w:lvl w:ilvl="4" w:tplc="E9C4CC28" w:tentative="1">
      <w:start w:val="1"/>
      <w:numFmt w:val="bullet"/>
      <w:lvlText w:val="•"/>
      <w:lvlJc w:val="left"/>
      <w:pPr>
        <w:tabs>
          <w:tab w:val="num" w:pos="3528"/>
        </w:tabs>
        <w:ind w:left="3528" w:hanging="360"/>
      </w:pPr>
      <w:rPr>
        <w:rFonts w:ascii="Arial" w:hAnsi="Arial" w:hint="default"/>
      </w:rPr>
    </w:lvl>
    <w:lvl w:ilvl="5" w:tplc="A66862E4" w:tentative="1">
      <w:start w:val="1"/>
      <w:numFmt w:val="bullet"/>
      <w:lvlText w:val="•"/>
      <w:lvlJc w:val="left"/>
      <w:pPr>
        <w:tabs>
          <w:tab w:val="num" w:pos="4248"/>
        </w:tabs>
        <w:ind w:left="4248" w:hanging="360"/>
      </w:pPr>
      <w:rPr>
        <w:rFonts w:ascii="Arial" w:hAnsi="Arial" w:hint="default"/>
      </w:rPr>
    </w:lvl>
    <w:lvl w:ilvl="6" w:tplc="5C32501A" w:tentative="1">
      <w:start w:val="1"/>
      <w:numFmt w:val="bullet"/>
      <w:lvlText w:val="•"/>
      <w:lvlJc w:val="left"/>
      <w:pPr>
        <w:tabs>
          <w:tab w:val="num" w:pos="4968"/>
        </w:tabs>
        <w:ind w:left="4968" w:hanging="360"/>
      </w:pPr>
      <w:rPr>
        <w:rFonts w:ascii="Arial" w:hAnsi="Arial" w:hint="default"/>
      </w:rPr>
    </w:lvl>
    <w:lvl w:ilvl="7" w:tplc="5D086072" w:tentative="1">
      <w:start w:val="1"/>
      <w:numFmt w:val="bullet"/>
      <w:lvlText w:val="•"/>
      <w:lvlJc w:val="left"/>
      <w:pPr>
        <w:tabs>
          <w:tab w:val="num" w:pos="5688"/>
        </w:tabs>
        <w:ind w:left="5688" w:hanging="360"/>
      </w:pPr>
      <w:rPr>
        <w:rFonts w:ascii="Arial" w:hAnsi="Arial" w:hint="default"/>
      </w:rPr>
    </w:lvl>
    <w:lvl w:ilvl="8" w:tplc="5A9C6490" w:tentative="1">
      <w:start w:val="1"/>
      <w:numFmt w:val="bullet"/>
      <w:lvlText w:val="•"/>
      <w:lvlJc w:val="left"/>
      <w:pPr>
        <w:tabs>
          <w:tab w:val="num" w:pos="6408"/>
        </w:tabs>
        <w:ind w:left="6408" w:hanging="360"/>
      </w:pPr>
      <w:rPr>
        <w:rFonts w:ascii="Arial" w:hAnsi="Arial" w:hint="default"/>
      </w:rPr>
    </w:lvl>
  </w:abstractNum>
  <w:abstractNum w:abstractNumId="34"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561E89"/>
    <w:multiLevelType w:val="hybridMultilevel"/>
    <w:tmpl w:val="66DCA768"/>
    <w:lvl w:ilvl="0" w:tplc="C6AEB4E6">
      <w:start w:val="1"/>
      <w:numFmt w:val="bullet"/>
      <w:lvlText w:val="•"/>
      <w:lvlJc w:val="left"/>
      <w:pPr>
        <w:tabs>
          <w:tab w:val="num" w:pos="720"/>
        </w:tabs>
        <w:ind w:left="720" w:hanging="360"/>
      </w:pPr>
      <w:rPr>
        <w:rFonts w:ascii="Arial" w:hAnsi="Arial" w:hint="default"/>
      </w:rPr>
    </w:lvl>
    <w:lvl w:ilvl="1" w:tplc="6F5EC5FE" w:tentative="1">
      <w:start w:val="1"/>
      <w:numFmt w:val="bullet"/>
      <w:lvlText w:val="•"/>
      <w:lvlJc w:val="left"/>
      <w:pPr>
        <w:tabs>
          <w:tab w:val="num" w:pos="1440"/>
        </w:tabs>
        <w:ind w:left="1440" w:hanging="360"/>
      </w:pPr>
      <w:rPr>
        <w:rFonts w:ascii="Arial" w:hAnsi="Arial" w:hint="default"/>
      </w:rPr>
    </w:lvl>
    <w:lvl w:ilvl="2" w:tplc="1E8677DC" w:tentative="1">
      <w:start w:val="1"/>
      <w:numFmt w:val="bullet"/>
      <w:lvlText w:val="•"/>
      <w:lvlJc w:val="left"/>
      <w:pPr>
        <w:tabs>
          <w:tab w:val="num" w:pos="2160"/>
        </w:tabs>
        <w:ind w:left="2160" w:hanging="360"/>
      </w:pPr>
      <w:rPr>
        <w:rFonts w:ascii="Arial" w:hAnsi="Arial" w:hint="default"/>
      </w:rPr>
    </w:lvl>
    <w:lvl w:ilvl="3" w:tplc="98EE7CA8" w:tentative="1">
      <w:start w:val="1"/>
      <w:numFmt w:val="bullet"/>
      <w:lvlText w:val="•"/>
      <w:lvlJc w:val="left"/>
      <w:pPr>
        <w:tabs>
          <w:tab w:val="num" w:pos="2880"/>
        </w:tabs>
        <w:ind w:left="2880" w:hanging="360"/>
      </w:pPr>
      <w:rPr>
        <w:rFonts w:ascii="Arial" w:hAnsi="Arial" w:hint="default"/>
      </w:rPr>
    </w:lvl>
    <w:lvl w:ilvl="4" w:tplc="99EEB4B4" w:tentative="1">
      <w:start w:val="1"/>
      <w:numFmt w:val="bullet"/>
      <w:lvlText w:val="•"/>
      <w:lvlJc w:val="left"/>
      <w:pPr>
        <w:tabs>
          <w:tab w:val="num" w:pos="3600"/>
        </w:tabs>
        <w:ind w:left="3600" w:hanging="360"/>
      </w:pPr>
      <w:rPr>
        <w:rFonts w:ascii="Arial" w:hAnsi="Arial" w:hint="default"/>
      </w:rPr>
    </w:lvl>
    <w:lvl w:ilvl="5" w:tplc="DB9C689E" w:tentative="1">
      <w:start w:val="1"/>
      <w:numFmt w:val="bullet"/>
      <w:lvlText w:val="•"/>
      <w:lvlJc w:val="left"/>
      <w:pPr>
        <w:tabs>
          <w:tab w:val="num" w:pos="4320"/>
        </w:tabs>
        <w:ind w:left="4320" w:hanging="360"/>
      </w:pPr>
      <w:rPr>
        <w:rFonts w:ascii="Arial" w:hAnsi="Arial" w:hint="default"/>
      </w:rPr>
    </w:lvl>
    <w:lvl w:ilvl="6" w:tplc="F418E514" w:tentative="1">
      <w:start w:val="1"/>
      <w:numFmt w:val="bullet"/>
      <w:lvlText w:val="•"/>
      <w:lvlJc w:val="left"/>
      <w:pPr>
        <w:tabs>
          <w:tab w:val="num" w:pos="5040"/>
        </w:tabs>
        <w:ind w:left="5040" w:hanging="360"/>
      </w:pPr>
      <w:rPr>
        <w:rFonts w:ascii="Arial" w:hAnsi="Arial" w:hint="default"/>
      </w:rPr>
    </w:lvl>
    <w:lvl w:ilvl="7" w:tplc="BA4A5F06" w:tentative="1">
      <w:start w:val="1"/>
      <w:numFmt w:val="bullet"/>
      <w:lvlText w:val="•"/>
      <w:lvlJc w:val="left"/>
      <w:pPr>
        <w:tabs>
          <w:tab w:val="num" w:pos="5760"/>
        </w:tabs>
        <w:ind w:left="5760" w:hanging="360"/>
      </w:pPr>
      <w:rPr>
        <w:rFonts w:ascii="Arial" w:hAnsi="Arial" w:hint="default"/>
      </w:rPr>
    </w:lvl>
    <w:lvl w:ilvl="8" w:tplc="CCA0AC8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41F11BE"/>
    <w:multiLevelType w:val="hybridMultilevel"/>
    <w:tmpl w:val="9C34092A"/>
    <w:lvl w:ilvl="0" w:tplc="E0D275F0">
      <w:start w:val="1"/>
      <w:numFmt w:val="bullet"/>
      <w:lvlText w:val="•"/>
      <w:lvlJc w:val="left"/>
      <w:pPr>
        <w:tabs>
          <w:tab w:val="num" w:pos="720"/>
        </w:tabs>
        <w:ind w:left="720" w:hanging="360"/>
      </w:pPr>
      <w:rPr>
        <w:rFonts w:ascii="Arial" w:hAnsi="Arial" w:hint="default"/>
      </w:rPr>
    </w:lvl>
    <w:lvl w:ilvl="1" w:tplc="01B4C784">
      <w:numFmt w:val="bullet"/>
      <w:lvlText w:val="•"/>
      <w:lvlJc w:val="left"/>
      <w:pPr>
        <w:tabs>
          <w:tab w:val="num" w:pos="1440"/>
        </w:tabs>
        <w:ind w:left="1440" w:hanging="360"/>
      </w:pPr>
      <w:rPr>
        <w:rFonts w:ascii="Arial" w:hAnsi="Arial" w:hint="default"/>
      </w:rPr>
    </w:lvl>
    <w:lvl w:ilvl="2" w:tplc="AF503C86" w:tentative="1">
      <w:start w:val="1"/>
      <w:numFmt w:val="bullet"/>
      <w:lvlText w:val="•"/>
      <w:lvlJc w:val="left"/>
      <w:pPr>
        <w:tabs>
          <w:tab w:val="num" w:pos="2160"/>
        </w:tabs>
        <w:ind w:left="2160" w:hanging="360"/>
      </w:pPr>
      <w:rPr>
        <w:rFonts w:ascii="Arial" w:hAnsi="Arial" w:hint="default"/>
      </w:rPr>
    </w:lvl>
    <w:lvl w:ilvl="3" w:tplc="4BE606A8" w:tentative="1">
      <w:start w:val="1"/>
      <w:numFmt w:val="bullet"/>
      <w:lvlText w:val="•"/>
      <w:lvlJc w:val="left"/>
      <w:pPr>
        <w:tabs>
          <w:tab w:val="num" w:pos="2880"/>
        </w:tabs>
        <w:ind w:left="2880" w:hanging="360"/>
      </w:pPr>
      <w:rPr>
        <w:rFonts w:ascii="Arial" w:hAnsi="Arial" w:hint="default"/>
      </w:rPr>
    </w:lvl>
    <w:lvl w:ilvl="4" w:tplc="ACCEFAA2" w:tentative="1">
      <w:start w:val="1"/>
      <w:numFmt w:val="bullet"/>
      <w:lvlText w:val="•"/>
      <w:lvlJc w:val="left"/>
      <w:pPr>
        <w:tabs>
          <w:tab w:val="num" w:pos="3600"/>
        </w:tabs>
        <w:ind w:left="3600" w:hanging="360"/>
      </w:pPr>
      <w:rPr>
        <w:rFonts w:ascii="Arial" w:hAnsi="Arial" w:hint="default"/>
      </w:rPr>
    </w:lvl>
    <w:lvl w:ilvl="5" w:tplc="DF881DAA" w:tentative="1">
      <w:start w:val="1"/>
      <w:numFmt w:val="bullet"/>
      <w:lvlText w:val="•"/>
      <w:lvlJc w:val="left"/>
      <w:pPr>
        <w:tabs>
          <w:tab w:val="num" w:pos="4320"/>
        </w:tabs>
        <w:ind w:left="4320" w:hanging="360"/>
      </w:pPr>
      <w:rPr>
        <w:rFonts w:ascii="Arial" w:hAnsi="Arial" w:hint="default"/>
      </w:rPr>
    </w:lvl>
    <w:lvl w:ilvl="6" w:tplc="7D64ECE6" w:tentative="1">
      <w:start w:val="1"/>
      <w:numFmt w:val="bullet"/>
      <w:lvlText w:val="•"/>
      <w:lvlJc w:val="left"/>
      <w:pPr>
        <w:tabs>
          <w:tab w:val="num" w:pos="5040"/>
        </w:tabs>
        <w:ind w:left="5040" w:hanging="360"/>
      </w:pPr>
      <w:rPr>
        <w:rFonts w:ascii="Arial" w:hAnsi="Arial" w:hint="default"/>
      </w:rPr>
    </w:lvl>
    <w:lvl w:ilvl="7" w:tplc="F782FB98" w:tentative="1">
      <w:start w:val="1"/>
      <w:numFmt w:val="bullet"/>
      <w:lvlText w:val="•"/>
      <w:lvlJc w:val="left"/>
      <w:pPr>
        <w:tabs>
          <w:tab w:val="num" w:pos="5760"/>
        </w:tabs>
        <w:ind w:left="5760" w:hanging="360"/>
      </w:pPr>
      <w:rPr>
        <w:rFonts w:ascii="Arial" w:hAnsi="Arial" w:hint="default"/>
      </w:rPr>
    </w:lvl>
    <w:lvl w:ilvl="8" w:tplc="B20E49F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46B0E18"/>
    <w:multiLevelType w:val="hybridMultilevel"/>
    <w:tmpl w:val="9E6C2872"/>
    <w:lvl w:ilvl="0" w:tplc="09BEFC3C">
      <w:start w:val="1"/>
      <w:numFmt w:val="bullet"/>
      <w:lvlText w:val="•"/>
      <w:lvlJc w:val="left"/>
      <w:pPr>
        <w:tabs>
          <w:tab w:val="num" w:pos="720"/>
        </w:tabs>
        <w:ind w:left="720" w:hanging="360"/>
      </w:pPr>
      <w:rPr>
        <w:rFonts w:ascii="Arial" w:hAnsi="Arial" w:hint="default"/>
      </w:rPr>
    </w:lvl>
    <w:lvl w:ilvl="1" w:tplc="3692C72C" w:tentative="1">
      <w:start w:val="1"/>
      <w:numFmt w:val="bullet"/>
      <w:lvlText w:val="•"/>
      <w:lvlJc w:val="left"/>
      <w:pPr>
        <w:tabs>
          <w:tab w:val="num" w:pos="1440"/>
        </w:tabs>
        <w:ind w:left="1440" w:hanging="360"/>
      </w:pPr>
      <w:rPr>
        <w:rFonts w:ascii="Arial" w:hAnsi="Arial" w:hint="default"/>
      </w:rPr>
    </w:lvl>
    <w:lvl w:ilvl="2" w:tplc="7FC66184" w:tentative="1">
      <w:start w:val="1"/>
      <w:numFmt w:val="bullet"/>
      <w:lvlText w:val="•"/>
      <w:lvlJc w:val="left"/>
      <w:pPr>
        <w:tabs>
          <w:tab w:val="num" w:pos="2160"/>
        </w:tabs>
        <w:ind w:left="2160" w:hanging="360"/>
      </w:pPr>
      <w:rPr>
        <w:rFonts w:ascii="Arial" w:hAnsi="Arial" w:hint="default"/>
      </w:rPr>
    </w:lvl>
    <w:lvl w:ilvl="3" w:tplc="952EAF1A" w:tentative="1">
      <w:start w:val="1"/>
      <w:numFmt w:val="bullet"/>
      <w:lvlText w:val="•"/>
      <w:lvlJc w:val="left"/>
      <w:pPr>
        <w:tabs>
          <w:tab w:val="num" w:pos="2880"/>
        </w:tabs>
        <w:ind w:left="2880" w:hanging="360"/>
      </w:pPr>
      <w:rPr>
        <w:rFonts w:ascii="Arial" w:hAnsi="Arial" w:hint="default"/>
      </w:rPr>
    </w:lvl>
    <w:lvl w:ilvl="4" w:tplc="ECDC6C4C" w:tentative="1">
      <w:start w:val="1"/>
      <w:numFmt w:val="bullet"/>
      <w:lvlText w:val="•"/>
      <w:lvlJc w:val="left"/>
      <w:pPr>
        <w:tabs>
          <w:tab w:val="num" w:pos="3600"/>
        </w:tabs>
        <w:ind w:left="3600" w:hanging="360"/>
      </w:pPr>
      <w:rPr>
        <w:rFonts w:ascii="Arial" w:hAnsi="Arial" w:hint="default"/>
      </w:rPr>
    </w:lvl>
    <w:lvl w:ilvl="5" w:tplc="10AC1E46" w:tentative="1">
      <w:start w:val="1"/>
      <w:numFmt w:val="bullet"/>
      <w:lvlText w:val="•"/>
      <w:lvlJc w:val="left"/>
      <w:pPr>
        <w:tabs>
          <w:tab w:val="num" w:pos="4320"/>
        </w:tabs>
        <w:ind w:left="4320" w:hanging="360"/>
      </w:pPr>
      <w:rPr>
        <w:rFonts w:ascii="Arial" w:hAnsi="Arial" w:hint="default"/>
      </w:rPr>
    </w:lvl>
    <w:lvl w:ilvl="6" w:tplc="E1869690" w:tentative="1">
      <w:start w:val="1"/>
      <w:numFmt w:val="bullet"/>
      <w:lvlText w:val="•"/>
      <w:lvlJc w:val="left"/>
      <w:pPr>
        <w:tabs>
          <w:tab w:val="num" w:pos="5040"/>
        </w:tabs>
        <w:ind w:left="5040" w:hanging="360"/>
      </w:pPr>
      <w:rPr>
        <w:rFonts w:ascii="Arial" w:hAnsi="Arial" w:hint="default"/>
      </w:rPr>
    </w:lvl>
    <w:lvl w:ilvl="7" w:tplc="B0486BE0" w:tentative="1">
      <w:start w:val="1"/>
      <w:numFmt w:val="bullet"/>
      <w:lvlText w:val="•"/>
      <w:lvlJc w:val="left"/>
      <w:pPr>
        <w:tabs>
          <w:tab w:val="num" w:pos="5760"/>
        </w:tabs>
        <w:ind w:left="5760" w:hanging="360"/>
      </w:pPr>
      <w:rPr>
        <w:rFonts w:ascii="Arial" w:hAnsi="Arial" w:hint="default"/>
      </w:rPr>
    </w:lvl>
    <w:lvl w:ilvl="8" w:tplc="0466029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4802924"/>
    <w:multiLevelType w:val="hybridMultilevel"/>
    <w:tmpl w:val="24D45388"/>
    <w:lvl w:ilvl="0" w:tplc="13ACF924">
      <w:start w:val="1"/>
      <w:numFmt w:val="bullet"/>
      <w:lvlText w:val="•"/>
      <w:lvlJc w:val="left"/>
      <w:pPr>
        <w:tabs>
          <w:tab w:val="num" w:pos="720"/>
        </w:tabs>
        <w:ind w:left="720" w:hanging="360"/>
      </w:pPr>
      <w:rPr>
        <w:rFonts w:ascii="Arial" w:hAnsi="Arial" w:hint="default"/>
      </w:rPr>
    </w:lvl>
    <w:lvl w:ilvl="1" w:tplc="7422CFE8" w:tentative="1">
      <w:start w:val="1"/>
      <w:numFmt w:val="bullet"/>
      <w:lvlText w:val="•"/>
      <w:lvlJc w:val="left"/>
      <w:pPr>
        <w:tabs>
          <w:tab w:val="num" w:pos="1440"/>
        </w:tabs>
        <w:ind w:left="1440" w:hanging="360"/>
      </w:pPr>
      <w:rPr>
        <w:rFonts w:ascii="Arial" w:hAnsi="Arial" w:hint="default"/>
      </w:rPr>
    </w:lvl>
    <w:lvl w:ilvl="2" w:tplc="83D283B6" w:tentative="1">
      <w:start w:val="1"/>
      <w:numFmt w:val="bullet"/>
      <w:lvlText w:val="•"/>
      <w:lvlJc w:val="left"/>
      <w:pPr>
        <w:tabs>
          <w:tab w:val="num" w:pos="2160"/>
        </w:tabs>
        <w:ind w:left="2160" w:hanging="360"/>
      </w:pPr>
      <w:rPr>
        <w:rFonts w:ascii="Arial" w:hAnsi="Arial" w:hint="default"/>
      </w:rPr>
    </w:lvl>
    <w:lvl w:ilvl="3" w:tplc="5A143466" w:tentative="1">
      <w:start w:val="1"/>
      <w:numFmt w:val="bullet"/>
      <w:lvlText w:val="•"/>
      <w:lvlJc w:val="left"/>
      <w:pPr>
        <w:tabs>
          <w:tab w:val="num" w:pos="2880"/>
        </w:tabs>
        <w:ind w:left="2880" w:hanging="360"/>
      </w:pPr>
      <w:rPr>
        <w:rFonts w:ascii="Arial" w:hAnsi="Arial" w:hint="default"/>
      </w:rPr>
    </w:lvl>
    <w:lvl w:ilvl="4" w:tplc="AE220026" w:tentative="1">
      <w:start w:val="1"/>
      <w:numFmt w:val="bullet"/>
      <w:lvlText w:val="•"/>
      <w:lvlJc w:val="left"/>
      <w:pPr>
        <w:tabs>
          <w:tab w:val="num" w:pos="3600"/>
        </w:tabs>
        <w:ind w:left="3600" w:hanging="360"/>
      </w:pPr>
      <w:rPr>
        <w:rFonts w:ascii="Arial" w:hAnsi="Arial" w:hint="default"/>
      </w:rPr>
    </w:lvl>
    <w:lvl w:ilvl="5" w:tplc="EDE63D1E" w:tentative="1">
      <w:start w:val="1"/>
      <w:numFmt w:val="bullet"/>
      <w:lvlText w:val="•"/>
      <w:lvlJc w:val="left"/>
      <w:pPr>
        <w:tabs>
          <w:tab w:val="num" w:pos="4320"/>
        </w:tabs>
        <w:ind w:left="4320" w:hanging="360"/>
      </w:pPr>
      <w:rPr>
        <w:rFonts w:ascii="Arial" w:hAnsi="Arial" w:hint="default"/>
      </w:rPr>
    </w:lvl>
    <w:lvl w:ilvl="6" w:tplc="032E36A6" w:tentative="1">
      <w:start w:val="1"/>
      <w:numFmt w:val="bullet"/>
      <w:lvlText w:val="•"/>
      <w:lvlJc w:val="left"/>
      <w:pPr>
        <w:tabs>
          <w:tab w:val="num" w:pos="5040"/>
        </w:tabs>
        <w:ind w:left="5040" w:hanging="360"/>
      </w:pPr>
      <w:rPr>
        <w:rFonts w:ascii="Arial" w:hAnsi="Arial" w:hint="default"/>
      </w:rPr>
    </w:lvl>
    <w:lvl w:ilvl="7" w:tplc="ED580A60" w:tentative="1">
      <w:start w:val="1"/>
      <w:numFmt w:val="bullet"/>
      <w:lvlText w:val="•"/>
      <w:lvlJc w:val="left"/>
      <w:pPr>
        <w:tabs>
          <w:tab w:val="num" w:pos="5760"/>
        </w:tabs>
        <w:ind w:left="5760" w:hanging="360"/>
      </w:pPr>
      <w:rPr>
        <w:rFonts w:ascii="Arial" w:hAnsi="Arial" w:hint="default"/>
      </w:rPr>
    </w:lvl>
    <w:lvl w:ilvl="8" w:tplc="5F0CAD16"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4C21AB4"/>
    <w:multiLevelType w:val="hybridMultilevel"/>
    <w:tmpl w:val="33385F42"/>
    <w:lvl w:ilvl="0" w:tplc="D7A2D8D2">
      <w:start w:val="1"/>
      <w:numFmt w:val="bullet"/>
      <w:lvlText w:val="•"/>
      <w:lvlJc w:val="left"/>
      <w:pPr>
        <w:tabs>
          <w:tab w:val="num" w:pos="720"/>
        </w:tabs>
        <w:ind w:left="720" w:hanging="360"/>
      </w:pPr>
      <w:rPr>
        <w:rFonts w:ascii="Arial" w:hAnsi="Arial" w:hint="default"/>
      </w:rPr>
    </w:lvl>
    <w:lvl w:ilvl="1" w:tplc="9EBAE298">
      <w:numFmt w:val="bullet"/>
      <w:lvlText w:val="•"/>
      <w:lvlJc w:val="left"/>
      <w:pPr>
        <w:tabs>
          <w:tab w:val="num" w:pos="1440"/>
        </w:tabs>
        <w:ind w:left="1440" w:hanging="360"/>
      </w:pPr>
      <w:rPr>
        <w:rFonts w:ascii="Arial" w:hAnsi="Arial" w:hint="default"/>
      </w:rPr>
    </w:lvl>
    <w:lvl w:ilvl="2" w:tplc="7A6E5A0E" w:tentative="1">
      <w:start w:val="1"/>
      <w:numFmt w:val="bullet"/>
      <w:lvlText w:val="•"/>
      <w:lvlJc w:val="left"/>
      <w:pPr>
        <w:tabs>
          <w:tab w:val="num" w:pos="2160"/>
        </w:tabs>
        <w:ind w:left="2160" w:hanging="360"/>
      </w:pPr>
      <w:rPr>
        <w:rFonts w:ascii="Arial" w:hAnsi="Arial" w:hint="default"/>
      </w:rPr>
    </w:lvl>
    <w:lvl w:ilvl="3" w:tplc="6704774A" w:tentative="1">
      <w:start w:val="1"/>
      <w:numFmt w:val="bullet"/>
      <w:lvlText w:val="•"/>
      <w:lvlJc w:val="left"/>
      <w:pPr>
        <w:tabs>
          <w:tab w:val="num" w:pos="2880"/>
        </w:tabs>
        <w:ind w:left="2880" w:hanging="360"/>
      </w:pPr>
      <w:rPr>
        <w:rFonts w:ascii="Arial" w:hAnsi="Arial" w:hint="default"/>
      </w:rPr>
    </w:lvl>
    <w:lvl w:ilvl="4" w:tplc="C1686A08" w:tentative="1">
      <w:start w:val="1"/>
      <w:numFmt w:val="bullet"/>
      <w:lvlText w:val="•"/>
      <w:lvlJc w:val="left"/>
      <w:pPr>
        <w:tabs>
          <w:tab w:val="num" w:pos="3600"/>
        </w:tabs>
        <w:ind w:left="3600" w:hanging="360"/>
      </w:pPr>
      <w:rPr>
        <w:rFonts w:ascii="Arial" w:hAnsi="Arial" w:hint="default"/>
      </w:rPr>
    </w:lvl>
    <w:lvl w:ilvl="5" w:tplc="12AC9CFC" w:tentative="1">
      <w:start w:val="1"/>
      <w:numFmt w:val="bullet"/>
      <w:lvlText w:val="•"/>
      <w:lvlJc w:val="left"/>
      <w:pPr>
        <w:tabs>
          <w:tab w:val="num" w:pos="4320"/>
        </w:tabs>
        <w:ind w:left="4320" w:hanging="360"/>
      </w:pPr>
      <w:rPr>
        <w:rFonts w:ascii="Arial" w:hAnsi="Arial" w:hint="default"/>
      </w:rPr>
    </w:lvl>
    <w:lvl w:ilvl="6" w:tplc="E74AA7CE" w:tentative="1">
      <w:start w:val="1"/>
      <w:numFmt w:val="bullet"/>
      <w:lvlText w:val="•"/>
      <w:lvlJc w:val="left"/>
      <w:pPr>
        <w:tabs>
          <w:tab w:val="num" w:pos="5040"/>
        </w:tabs>
        <w:ind w:left="5040" w:hanging="360"/>
      </w:pPr>
      <w:rPr>
        <w:rFonts w:ascii="Arial" w:hAnsi="Arial" w:hint="default"/>
      </w:rPr>
    </w:lvl>
    <w:lvl w:ilvl="7" w:tplc="F28A589C" w:tentative="1">
      <w:start w:val="1"/>
      <w:numFmt w:val="bullet"/>
      <w:lvlText w:val="•"/>
      <w:lvlJc w:val="left"/>
      <w:pPr>
        <w:tabs>
          <w:tab w:val="num" w:pos="5760"/>
        </w:tabs>
        <w:ind w:left="5760" w:hanging="360"/>
      </w:pPr>
      <w:rPr>
        <w:rFonts w:ascii="Arial" w:hAnsi="Arial" w:hint="default"/>
      </w:rPr>
    </w:lvl>
    <w:lvl w:ilvl="8" w:tplc="ED00B208"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DF31F38"/>
    <w:multiLevelType w:val="hybridMultilevel"/>
    <w:tmpl w:val="CCEE4420"/>
    <w:lvl w:ilvl="0" w:tplc="0EE47FBE">
      <w:start w:val="1"/>
      <w:numFmt w:val="bullet"/>
      <w:lvlText w:val="•"/>
      <w:lvlJc w:val="left"/>
      <w:pPr>
        <w:tabs>
          <w:tab w:val="num" w:pos="720"/>
        </w:tabs>
        <w:ind w:left="720" w:hanging="360"/>
      </w:pPr>
      <w:rPr>
        <w:rFonts w:ascii="Arial" w:hAnsi="Arial" w:hint="default"/>
      </w:rPr>
    </w:lvl>
    <w:lvl w:ilvl="1" w:tplc="3BFEE9D0">
      <w:numFmt w:val="bullet"/>
      <w:lvlText w:val="•"/>
      <w:lvlJc w:val="left"/>
      <w:pPr>
        <w:tabs>
          <w:tab w:val="num" w:pos="1440"/>
        </w:tabs>
        <w:ind w:left="1440" w:hanging="360"/>
      </w:pPr>
      <w:rPr>
        <w:rFonts w:ascii="Arial" w:hAnsi="Arial" w:hint="default"/>
      </w:rPr>
    </w:lvl>
    <w:lvl w:ilvl="2" w:tplc="5120C96A" w:tentative="1">
      <w:start w:val="1"/>
      <w:numFmt w:val="bullet"/>
      <w:lvlText w:val="•"/>
      <w:lvlJc w:val="left"/>
      <w:pPr>
        <w:tabs>
          <w:tab w:val="num" w:pos="2160"/>
        </w:tabs>
        <w:ind w:left="2160" w:hanging="360"/>
      </w:pPr>
      <w:rPr>
        <w:rFonts w:ascii="Arial" w:hAnsi="Arial" w:hint="default"/>
      </w:rPr>
    </w:lvl>
    <w:lvl w:ilvl="3" w:tplc="8612C936" w:tentative="1">
      <w:start w:val="1"/>
      <w:numFmt w:val="bullet"/>
      <w:lvlText w:val="•"/>
      <w:lvlJc w:val="left"/>
      <w:pPr>
        <w:tabs>
          <w:tab w:val="num" w:pos="2880"/>
        </w:tabs>
        <w:ind w:left="2880" w:hanging="360"/>
      </w:pPr>
      <w:rPr>
        <w:rFonts w:ascii="Arial" w:hAnsi="Arial" w:hint="default"/>
      </w:rPr>
    </w:lvl>
    <w:lvl w:ilvl="4" w:tplc="CAEAF8FC" w:tentative="1">
      <w:start w:val="1"/>
      <w:numFmt w:val="bullet"/>
      <w:lvlText w:val="•"/>
      <w:lvlJc w:val="left"/>
      <w:pPr>
        <w:tabs>
          <w:tab w:val="num" w:pos="3600"/>
        </w:tabs>
        <w:ind w:left="3600" w:hanging="360"/>
      </w:pPr>
      <w:rPr>
        <w:rFonts w:ascii="Arial" w:hAnsi="Arial" w:hint="default"/>
      </w:rPr>
    </w:lvl>
    <w:lvl w:ilvl="5" w:tplc="84F4EFE4" w:tentative="1">
      <w:start w:val="1"/>
      <w:numFmt w:val="bullet"/>
      <w:lvlText w:val="•"/>
      <w:lvlJc w:val="left"/>
      <w:pPr>
        <w:tabs>
          <w:tab w:val="num" w:pos="4320"/>
        </w:tabs>
        <w:ind w:left="4320" w:hanging="360"/>
      </w:pPr>
      <w:rPr>
        <w:rFonts w:ascii="Arial" w:hAnsi="Arial" w:hint="default"/>
      </w:rPr>
    </w:lvl>
    <w:lvl w:ilvl="6" w:tplc="99C0FA6A" w:tentative="1">
      <w:start w:val="1"/>
      <w:numFmt w:val="bullet"/>
      <w:lvlText w:val="•"/>
      <w:lvlJc w:val="left"/>
      <w:pPr>
        <w:tabs>
          <w:tab w:val="num" w:pos="5040"/>
        </w:tabs>
        <w:ind w:left="5040" w:hanging="360"/>
      </w:pPr>
      <w:rPr>
        <w:rFonts w:ascii="Arial" w:hAnsi="Arial" w:hint="default"/>
      </w:rPr>
    </w:lvl>
    <w:lvl w:ilvl="7" w:tplc="817CFA3C" w:tentative="1">
      <w:start w:val="1"/>
      <w:numFmt w:val="bullet"/>
      <w:lvlText w:val="•"/>
      <w:lvlJc w:val="left"/>
      <w:pPr>
        <w:tabs>
          <w:tab w:val="num" w:pos="5760"/>
        </w:tabs>
        <w:ind w:left="5760" w:hanging="360"/>
      </w:pPr>
      <w:rPr>
        <w:rFonts w:ascii="Arial" w:hAnsi="Arial" w:hint="default"/>
      </w:rPr>
    </w:lvl>
    <w:lvl w:ilvl="8" w:tplc="76B0C408"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DFA2319"/>
    <w:multiLevelType w:val="hybridMultilevel"/>
    <w:tmpl w:val="555AF6B6"/>
    <w:lvl w:ilvl="0" w:tplc="2EF00A0E">
      <w:start w:val="1"/>
      <w:numFmt w:val="bullet"/>
      <w:lvlText w:val="•"/>
      <w:lvlJc w:val="left"/>
      <w:pPr>
        <w:tabs>
          <w:tab w:val="num" w:pos="720"/>
        </w:tabs>
        <w:ind w:left="720" w:hanging="360"/>
      </w:pPr>
      <w:rPr>
        <w:rFonts w:ascii="Arial" w:hAnsi="Arial" w:hint="default"/>
      </w:rPr>
    </w:lvl>
    <w:lvl w:ilvl="1" w:tplc="2E643C9A">
      <w:numFmt w:val="bullet"/>
      <w:lvlText w:val="•"/>
      <w:lvlJc w:val="left"/>
      <w:pPr>
        <w:tabs>
          <w:tab w:val="num" w:pos="1440"/>
        </w:tabs>
        <w:ind w:left="1440" w:hanging="360"/>
      </w:pPr>
      <w:rPr>
        <w:rFonts w:ascii="Arial" w:hAnsi="Arial" w:hint="default"/>
      </w:rPr>
    </w:lvl>
    <w:lvl w:ilvl="2" w:tplc="6E0AE606">
      <w:numFmt w:val="bullet"/>
      <w:lvlText w:val="•"/>
      <w:lvlJc w:val="left"/>
      <w:pPr>
        <w:tabs>
          <w:tab w:val="num" w:pos="2160"/>
        </w:tabs>
        <w:ind w:left="2160" w:hanging="360"/>
      </w:pPr>
      <w:rPr>
        <w:rFonts w:ascii="Microsoft Sans Serif" w:hAnsi="Microsoft Sans Serif" w:hint="default"/>
      </w:rPr>
    </w:lvl>
    <w:lvl w:ilvl="3" w:tplc="FA289988">
      <w:numFmt w:val="bullet"/>
      <w:lvlText w:val="•"/>
      <w:lvlJc w:val="left"/>
      <w:pPr>
        <w:tabs>
          <w:tab w:val="num" w:pos="2880"/>
        </w:tabs>
        <w:ind w:left="2880" w:hanging="360"/>
      </w:pPr>
      <w:rPr>
        <w:rFonts w:ascii="Arial" w:hAnsi="Arial" w:hint="default"/>
      </w:rPr>
    </w:lvl>
    <w:lvl w:ilvl="4" w:tplc="8170407C" w:tentative="1">
      <w:start w:val="1"/>
      <w:numFmt w:val="bullet"/>
      <w:lvlText w:val="•"/>
      <w:lvlJc w:val="left"/>
      <w:pPr>
        <w:tabs>
          <w:tab w:val="num" w:pos="3600"/>
        </w:tabs>
        <w:ind w:left="3600" w:hanging="360"/>
      </w:pPr>
      <w:rPr>
        <w:rFonts w:ascii="Arial" w:hAnsi="Arial" w:hint="default"/>
      </w:rPr>
    </w:lvl>
    <w:lvl w:ilvl="5" w:tplc="5BE4C1D8" w:tentative="1">
      <w:start w:val="1"/>
      <w:numFmt w:val="bullet"/>
      <w:lvlText w:val="•"/>
      <w:lvlJc w:val="left"/>
      <w:pPr>
        <w:tabs>
          <w:tab w:val="num" w:pos="4320"/>
        </w:tabs>
        <w:ind w:left="4320" w:hanging="360"/>
      </w:pPr>
      <w:rPr>
        <w:rFonts w:ascii="Arial" w:hAnsi="Arial" w:hint="default"/>
      </w:rPr>
    </w:lvl>
    <w:lvl w:ilvl="6" w:tplc="19CABD2A" w:tentative="1">
      <w:start w:val="1"/>
      <w:numFmt w:val="bullet"/>
      <w:lvlText w:val="•"/>
      <w:lvlJc w:val="left"/>
      <w:pPr>
        <w:tabs>
          <w:tab w:val="num" w:pos="5040"/>
        </w:tabs>
        <w:ind w:left="5040" w:hanging="360"/>
      </w:pPr>
      <w:rPr>
        <w:rFonts w:ascii="Arial" w:hAnsi="Arial" w:hint="default"/>
      </w:rPr>
    </w:lvl>
    <w:lvl w:ilvl="7" w:tplc="90664052" w:tentative="1">
      <w:start w:val="1"/>
      <w:numFmt w:val="bullet"/>
      <w:lvlText w:val="•"/>
      <w:lvlJc w:val="left"/>
      <w:pPr>
        <w:tabs>
          <w:tab w:val="num" w:pos="5760"/>
        </w:tabs>
        <w:ind w:left="5760" w:hanging="360"/>
      </w:pPr>
      <w:rPr>
        <w:rFonts w:ascii="Arial" w:hAnsi="Arial" w:hint="default"/>
      </w:rPr>
    </w:lvl>
    <w:lvl w:ilvl="8" w:tplc="13B0A80A" w:tentative="1">
      <w:start w:val="1"/>
      <w:numFmt w:val="bullet"/>
      <w:lvlText w:val="•"/>
      <w:lvlJc w:val="left"/>
      <w:pPr>
        <w:tabs>
          <w:tab w:val="num" w:pos="6480"/>
        </w:tabs>
        <w:ind w:left="6480" w:hanging="360"/>
      </w:pPr>
      <w:rPr>
        <w:rFonts w:ascii="Arial" w:hAnsi="Arial" w:hint="default"/>
      </w:rPr>
    </w:lvl>
  </w:abstractNum>
  <w:num w:numId="1">
    <w:abstractNumId w:val="11"/>
  </w:num>
  <w:num w:numId="2">
    <w:abstractNumId w:val="1"/>
  </w:num>
  <w:num w:numId="3">
    <w:abstractNumId w:val="4"/>
  </w:num>
  <w:num w:numId="4">
    <w:abstractNumId w:val="13"/>
  </w:num>
  <w:num w:numId="5">
    <w:abstractNumId w:val="21"/>
  </w:num>
  <w:num w:numId="6">
    <w:abstractNumId w:val="3"/>
  </w:num>
  <w:num w:numId="7">
    <w:abstractNumId w:val="6"/>
  </w:num>
  <w:num w:numId="8">
    <w:abstractNumId w:val="10"/>
  </w:num>
  <w:num w:numId="9">
    <w:abstractNumId w:val="8"/>
  </w:num>
  <w:num w:numId="10">
    <w:abstractNumId w:val="5"/>
  </w:num>
  <w:num w:numId="11">
    <w:abstractNumId w:val="18"/>
  </w:num>
  <w:num w:numId="12">
    <w:abstractNumId w:val="41"/>
  </w:num>
  <w:num w:numId="13">
    <w:abstractNumId w:val="9"/>
  </w:num>
  <w:num w:numId="14">
    <w:abstractNumId w:val="42"/>
  </w:num>
  <w:num w:numId="15">
    <w:abstractNumId w:val="22"/>
  </w:num>
  <w:num w:numId="16">
    <w:abstractNumId w:val="33"/>
  </w:num>
  <w:num w:numId="17">
    <w:abstractNumId w:val="17"/>
  </w:num>
  <w:num w:numId="18">
    <w:abstractNumId w:val="2"/>
  </w:num>
  <w:num w:numId="19">
    <w:abstractNumId w:val="25"/>
  </w:num>
  <w:num w:numId="20">
    <w:abstractNumId w:val="4"/>
  </w:num>
  <w:num w:numId="21">
    <w:abstractNumId w:val="29"/>
  </w:num>
  <w:num w:numId="22">
    <w:abstractNumId w:val="38"/>
  </w:num>
  <w:num w:numId="23">
    <w:abstractNumId w:val="24"/>
  </w:num>
  <w:num w:numId="24">
    <w:abstractNumId w:val="39"/>
  </w:num>
  <w:num w:numId="25">
    <w:abstractNumId w:val="12"/>
  </w:num>
  <w:num w:numId="26">
    <w:abstractNumId w:val="37"/>
  </w:num>
  <w:num w:numId="27">
    <w:abstractNumId w:val="26"/>
  </w:num>
  <w:num w:numId="28">
    <w:abstractNumId w:val="23"/>
  </w:num>
  <w:num w:numId="29">
    <w:abstractNumId w:val="16"/>
  </w:num>
  <w:num w:numId="30">
    <w:abstractNumId w:val="36"/>
  </w:num>
  <w:num w:numId="31">
    <w:abstractNumId w:val="30"/>
  </w:num>
  <w:num w:numId="32">
    <w:abstractNumId w:val="34"/>
  </w:num>
  <w:num w:numId="33">
    <w:abstractNumId w:val="7"/>
  </w:num>
  <w:num w:numId="34">
    <w:abstractNumId w:val="31"/>
  </w:num>
  <w:num w:numId="35">
    <w:abstractNumId w:val="19"/>
  </w:num>
  <w:num w:numId="36">
    <w:abstractNumId w:val="35"/>
  </w:num>
  <w:num w:numId="37">
    <w:abstractNumId w:val="32"/>
  </w:num>
  <w:num w:numId="38">
    <w:abstractNumId w:val="40"/>
  </w:num>
  <w:num w:numId="39">
    <w:abstractNumId w:val="15"/>
  </w:num>
  <w:num w:numId="40">
    <w:abstractNumId w:val="4"/>
  </w:num>
  <w:num w:numId="41">
    <w:abstractNumId w:val="14"/>
  </w:num>
  <w:num w:numId="42">
    <w:abstractNumId w:val="0"/>
    <w:lvlOverride w:ilvl="0">
      <w:lvl w:ilvl="0">
        <w:numFmt w:val="bullet"/>
        <w:lvlText w:val=""/>
        <w:legacy w:legacy="1" w:legacySpace="0" w:legacyIndent="0"/>
        <w:lvlJc w:val="left"/>
        <w:rPr>
          <w:rFonts w:ascii="Wingdings" w:hAnsi="Wingdings" w:hint="default"/>
          <w:sz w:val="32"/>
        </w:rPr>
      </w:lvl>
    </w:lvlOverride>
  </w:num>
  <w:num w:numId="43">
    <w:abstractNumId w:val="27"/>
  </w:num>
  <w:num w:numId="44">
    <w:abstractNumId w:val="20"/>
  </w:num>
  <w:num w:numId="45">
    <w:abstractNumId w:val="2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ctiveWritingStyle w:appName="MSWord" w:lang="fr-FR" w:vendorID="64" w:dllVersion="0" w:nlCheck="1" w:checkStyle="1"/>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93"/>
    <w:rsid w:val="000003F7"/>
    <w:rsid w:val="000004CA"/>
    <w:rsid w:val="00000515"/>
    <w:rsid w:val="00000584"/>
    <w:rsid w:val="000006A5"/>
    <w:rsid w:val="00000B29"/>
    <w:rsid w:val="00000C3F"/>
    <w:rsid w:val="00000D2B"/>
    <w:rsid w:val="00000ECA"/>
    <w:rsid w:val="00000F7F"/>
    <w:rsid w:val="00000FA4"/>
    <w:rsid w:val="000010BA"/>
    <w:rsid w:val="0000133B"/>
    <w:rsid w:val="00001375"/>
    <w:rsid w:val="000013D6"/>
    <w:rsid w:val="00001470"/>
    <w:rsid w:val="000014E7"/>
    <w:rsid w:val="0000173C"/>
    <w:rsid w:val="00001C92"/>
    <w:rsid w:val="00001CBD"/>
    <w:rsid w:val="00001F79"/>
    <w:rsid w:val="00001FC3"/>
    <w:rsid w:val="00001FCA"/>
    <w:rsid w:val="00002073"/>
    <w:rsid w:val="0000215F"/>
    <w:rsid w:val="000021C4"/>
    <w:rsid w:val="00002375"/>
    <w:rsid w:val="000023D2"/>
    <w:rsid w:val="0000263C"/>
    <w:rsid w:val="00002676"/>
    <w:rsid w:val="0000270A"/>
    <w:rsid w:val="000027D5"/>
    <w:rsid w:val="000028B2"/>
    <w:rsid w:val="00002A8E"/>
    <w:rsid w:val="00002BF1"/>
    <w:rsid w:val="00003131"/>
    <w:rsid w:val="00003227"/>
    <w:rsid w:val="00003377"/>
    <w:rsid w:val="000033B2"/>
    <w:rsid w:val="000037BF"/>
    <w:rsid w:val="000037FB"/>
    <w:rsid w:val="00003AD9"/>
    <w:rsid w:val="00003EF4"/>
    <w:rsid w:val="00004022"/>
    <w:rsid w:val="0000403F"/>
    <w:rsid w:val="00004627"/>
    <w:rsid w:val="00004885"/>
    <w:rsid w:val="00004D8B"/>
    <w:rsid w:val="00004D8C"/>
    <w:rsid w:val="00004DCB"/>
    <w:rsid w:val="00005156"/>
    <w:rsid w:val="000051F0"/>
    <w:rsid w:val="0000533C"/>
    <w:rsid w:val="0000553B"/>
    <w:rsid w:val="0000585E"/>
    <w:rsid w:val="00005959"/>
    <w:rsid w:val="0000599A"/>
    <w:rsid w:val="000059A1"/>
    <w:rsid w:val="00005A52"/>
    <w:rsid w:val="00005A65"/>
    <w:rsid w:val="00005B6F"/>
    <w:rsid w:val="00005CC2"/>
    <w:rsid w:val="00005F32"/>
    <w:rsid w:val="00005F6B"/>
    <w:rsid w:val="00006230"/>
    <w:rsid w:val="000063BC"/>
    <w:rsid w:val="00006780"/>
    <w:rsid w:val="00006C7A"/>
    <w:rsid w:val="00006CCC"/>
    <w:rsid w:val="00007495"/>
    <w:rsid w:val="00007505"/>
    <w:rsid w:val="0000763D"/>
    <w:rsid w:val="0000792C"/>
    <w:rsid w:val="000079D4"/>
    <w:rsid w:val="00007A6C"/>
    <w:rsid w:val="00007B4B"/>
    <w:rsid w:val="00007C11"/>
    <w:rsid w:val="00007CE0"/>
    <w:rsid w:val="000101EF"/>
    <w:rsid w:val="00010323"/>
    <w:rsid w:val="000103E2"/>
    <w:rsid w:val="0001047C"/>
    <w:rsid w:val="0001055C"/>
    <w:rsid w:val="00010561"/>
    <w:rsid w:val="00010CFB"/>
    <w:rsid w:val="00010E97"/>
    <w:rsid w:val="00010FD1"/>
    <w:rsid w:val="0001117C"/>
    <w:rsid w:val="000112F8"/>
    <w:rsid w:val="00011408"/>
    <w:rsid w:val="00011474"/>
    <w:rsid w:val="00011562"/>
    <w:rsid w:val="00011F57"/>
    <w:rsid w:val="00011FC8"/>
    <w:rsid w:val="000121B3"/>
    <w:rsid w:val="00012351"/>
    <w:rsid w:val="000124D1"/>
    <w:rsid w:val="00012715"/>
    <w:rsid w:val="000127F6"/>
    <w:rsid w:val="00012A91"/>
    <w:rsid w:val="00012D57"/>
    <w:rsid w:val="00012E17"/>
    <w:rsid w:val="0001321B"/>
    <w:rsid w:val="00013342"/>
    <w:rsid w:val="0001338D"/>
    <w:rsid w:val="00013425"/>
    <w:rsid w:val="00013528"/>
    <w:rsid w:val="000137BA"/>
    <w:rsid w:val="00013968"/>
    <w:rsid w:val="00013B63"/>
    <w:rsid w:val="00013CA5"/>
    <w:rsid w:val="00013DFE"/>
    <w:rsid w:val="00013F64"/>
    <w:rsid w:val="000141F0"/>
    <w:rsid w:val="00014373"/>
    <w:rsid w:val="00014394"/>
    <w:rsid w:val="000143ED"/>
    <w:rsid w:val="00014CA3"/>
    <w:rsid w:val="00014DC1"/>
    <w:rsid w:val="00014E0E"/>
    <w:rsid w:val="0001505E"/>
    <w:rsid w:val="0001522B"/>
    <w:rsid w:val="00015731"/>
    <w:rsid w:val="00015994"/>
    <w:rsid w:val="00015BCB"/>
    <w:rsid w:val="00015CED"/>
    <w:rsid w:val="000160D3"/>
    <w:rsid w:val="000162B2"/>
    <w:rsid w:val="0001645D"/>
    <w:rsid w:val="000164BB"/>
    <w:rsid w:val="0001663B"/>
    <w:rsid w:val="000167A6"/>
    <w:rsid w:val="000167E7"/>
    <w:rsid w:val="0001696C"/>
    <w:rsid w:val="00016DCE"/>
    <w:rsid w:val="000171B8"/>
    <w:rsid w:val="0001724A"/>
    <w:rsid w:val="00017309"/>
    <w:rsid w:val="000179A8"/>
    <w:rsid w:val="0002002A"/>
    <w:rsid w:val="000200C3"/>
    <w:rsid w:val="000205C1"/>
    <w:rsid w:val="000207DA"/>
    <w:rsid w:val="0002085F"/>
    <w:rsid w:val="000209D8"/>
    <w:rsid w:val="00020D61"/>
    <w:rsid w:val="00020F20"/>
    <w:rsid w:val="00021001"/>
    <w:rsid w:val="00021138"/>
    <w:rsid w:val="0002113C"/>
    <w:rsid w:val="000211B1"/>
    <w:rsid w:val="0002130A"/>
    <w:rsid w:val="000217E8"/>
    <w:rsid w:val="00021911"/>
    <w:rsid w:val="0002198F"/>
    <w:rsid w:val="00021C67"/>
    <w:rsid w:val="00021D90"/>
    <w:rsid w:val="00021DEC"/>
    <w:rsid w:val="000221EB"/>
    <w:rsid w:val="000222F7"/>
    <w:rsid w:val="000224FE"/>
    <w:rsid w:val="00022566"/>
    <w:rsid w:val="00022717"/>
    <w:rsid w:val="000233F4"/>
    <w:rsid w:val="00023818"/>
    <w:rsid w:val="00023C29"/>
    <w:rsid w:val="000243AC"/>
    <w:rsid w:val="000245F0"/>
    <w:rsid w:val="00024D64"/>
    <w:rsid w:val="00024E37"/>
    <w:rsid w:val="00024EC9"/>
    <w:rsid w:val="0002506A"/>
    <w:rsid w:val="0002524C"/>
    <w:rsid w:val="00025563"/>
    <w:rsid w:val="000255A1"/>
    <w:rsid w:val="00025671"/>
    <w:rsid w:val="000258DD"/>
    <w:rsid w:val="0002591B"/>
    <w:rsid w:val="00025B99"/>
    <w:rsid w:val="00025E01"/>
    <w:rsid w:val="00026432"/>
    <w:rsid w:val="00026500"/>
    <w:rsid w:val="000266AE"/>
    <w:rsid w:val="00026905"/>
    <w:rsid w:val="00026977"/>
    <w:rsid w:val="00026B7D"/>
    <w:rsid w:val="00026BB1"/>
    <w:rsid w:val="00026C4D"/>
    <w:rsid w:val="00026C64"/>
    <w:rsid w:val="00026CAE"/>
    <w:rsid w:val="00026E26"/>
    <w:rsid w:val="00026EF9"/>
    <w:rsid w:val="00026F3A"/>
    <w:rsid w:val="00027333"/>
    <w:rsid w:val="000273DF"/>
    <w:rsid w:val="000277D1"/>
    <w:rsid w:val="00027C46"/>
    <w:rsid w:val="00027E6B"/>
    <w:rsid w:val="00027E95"/>
    <w:rsid w:val="0003006B"/>
    <w:rsid w:val="0003008A"/>
    <w:rsid w:val="000300FE"/>
    <w:rsid w:val="000301FB"/>
    <w:rsid w:val="00030202"/>
    <w:rsid w:val="000304C8"/>
    <w:rsid w:val="00030554"/>
    <w:rsid w:val="00030619"/>
    <w:rsid w:val="000307C6"/>
    <w:rsid w:val="00030E2D"/>
    <w:rsid w:val="00030F4D"/>
    <w:rsid w:val="00030F74"/>
    <w:rsid w:val="00030F85"/>
    <w:rsid w:val="00031289"/>
    <w:rsid w:val="000312B4"/>
    <w:rsid w:val="0003134F"/>
    <w:rsid w:val="00031588"/>
    <w:rsid w:val="000316C5"/>
    <w:rsid w:val="000317B2"/>
    <w:rsid w:val="000319E1"/>
    <w:rsid w:val="00031E1C"/>
    <w:rsid w:val="00031EDD"/>
    <w:rsid w:val="000320FB"/>
    <w:rsid w:val="000321DC"/>
    <w:rsid w:val="000323ED"/>
    <w:rsid w:val="000325EF"/>
    <w:rsid w:val="000326CA"/>
    <w:rsid w:val="00032A0C"/>
    <w:rsid w:val="0003308B"/>
    <w:rsid w:val="000337D0"/>
    <w:rsid w:val="00033EC5"/>
    <w:rsid w:val="000340C2"/>
    <w:rsid w:val="0003456B"/>
    <w:rsid w:val="00034882"/>
    <w:rsid w:val="00034962"/>
    <w:rsid w:val="000349B7"/>
    <w:rsid w:val="00034E2F"/>
    <w:rsid w:val="00035303"/>
    <w:rsid w:val="0003540B"/>
    <w:rsid w:val="00035574"/>
    <w:rsid w:val="000355B6"/>
    <w:rsid w:val="00035829"/>
    <w:rsid w:val="00035B0B"/>
    <w:rsid w:val="00035B79"/>
    <w:rsid w:val="00035B8F"/>
    <w:rsid w:val="00035EB9"/>
    <w:rsid w:val="00036199"/>
    <w:rsid w:val="000361C2"/>
    <w:rsid w:val="0003625F"/>
    <w:rsid w:val="000365A2"/>
    <w:rsid w:val="00036603"/>
    <w:rsid w:val="00036841"/>
    <w:rsid w:val="00036869"/>
    <w:rsid w:val="0003698E"/>
    <w:rsid w:val="00036C45"/>
    <w:rsid w:val="00036E56"/>
    <w:rsid w:val="00036FA7"/>
    <w:rsid w:val="000370B4"/>
    <w:rsid w:val="0003711C"/>
    <w:rsid w:val="0003723F"/>
    <w:rsid w:val="000377E3"/>
    <w:rsid w:val="000378C3"/>
    <w:rsid w:val="00037A21"/>
    <w:rsid w:val="00037BB2"/>
    <w:rsid w:val="00037C2D"/>
    <w:rsid w:val="00037D2C"/>
    <w:rsid w:val="00037FCF"/>
    <w:rsid w:val="000402B6"/>
    <w:rsid w:val="000404F2"/>
    <w:rsid w:val="00040AAD"/>
    <w:rsid w:val="00040AF5"/>
    <w:rsid w:val="00040BDD"/>
    <w:rsid w:val="00040C15"/>
    <w:rsid w:val="00040F7A"/>
    <w:rsid w:val="0004119A"/>
    <w:rsid w:val="00041250"/>
    <w:rsid w:val="000413B8"/>
    <w:rsid w:val="00041487"/>
    <w:rsid w:val="000416DE"/>
    <w:rsid w:val="00041814"/>
    <w:rsid w:val="0004182E"/>
    <w:rsid w:val="000418C8"/>
    <w:rsid w:val="0004193B"/>
    <w:rsid w:val="0004198E"/>
    <w:rsid w:val="00041A32"/>
    <w:rsid w:val="00041ADF"/>
    <w:rsid w:val="00041D52"/>
    <w:rsid w:val="00041EC3"/>
    <w:rsid w:val="00042253"/>
    <w:rsid w:val="000422CD"/>
    <w:rsid w:val="00042371"/>
    <w:rsid w:val="00042437"/>
    <w:rsid w:val="00042660"/>
    <w:rsid w:val="00042810"/>
    <w:rsid w:val="00042BFC"/>
    <w:rsid w:val="00042DCE"/>
    <w:rsid w:val="00042E87"/>
    <w:rsid w:val="000430CF"/>
    <w:rsid w:val="00043143"/>
    <w:rsid w:val="00043407"/>
    <w:rsid w:val="00043461"/>
    <w:rsid w:val="00043547"/>
    <w:rsid w:val="00043703"/>
    <w:rsid w:val="00043D0B"/>
    <w:rsid w:val="00044225"/>
    <w:rsid w:val="00044424"/>
    <w:rsid w:val="000444C1"/>
    <w:rsid w:val="00044576"/>
    <w:rsid w:val="00044872"/>
    <w:rsid w:val="0004498C"/>
    <w:rsid w:val="00044DB3"/>
    <w:rsid w:val="00044F40"/>
    <w:rsid w:val="00044F4F"/>
    <w:rsid w:val="00044FC4"/>
    <w:rsid w:val="000451E5"/>
    <w:rsid w:val="000453F6"/>
    <w:rsid w:val="00045464"/>
    <w:rsid w:val="000454C7"/>
    <w:rsid w:val="00045551"/>
    <w:rsid w:val="000455A7"/>
    <w:rsid w:val="000455EB"/>
    <w:rsid w:val="000457FC"/>
    <w:rsid w:val="00045837"/>
    <w:rsid w:val="00045A54"/>
    <w:rsid w:val="00045CC5"/>
    <w:rsid w:val="0004617E"/>
    <w:rsid w:val="00046212"/>
    <w:rsid w:val="00046530"/>
    <w:rsid w:val="00046636"/>
    <w:rsid w:val="00046CD6"/>
    <w:rsid w:val="00046CE4"/>
    <w:rsid w:val="00046E6F"/>
    <w:rsid w:val="00046EE3"/>
    <w:rsid w:val="00046F9A"/>
    <w:rsid w:val="000472F3"/>
    <w:rsid w:val="0004743B"/>
    <w:rsid w:val="000477BB"/>
    <w:rsid w:val="000477F2"/>
    <w:rsid w:val="00047A82"/>
    <w:rsid w:val="00047B11"/>
    <w:rsid w:val="00050335"/>
    <w:rsid w:val="0005055B"/>
    <w:rsid w:val="000505E0"/>
    <w:rsid w:val="0005079A"/>
    <w:rsid w:val="0005079B"/>
    <w:rsid w:val="000509E8"/>
    <w:rsid w:val="00051049"/>
    <w:rsid w:val="00051051"/>
    <w:rsid w:val="00051135"/>
    <w:rsid w:val="000511DC"/>
    <w:rsid w:val="00051219"/>
    <w:rsid w:val="000513D5"/>
    <w:rsid w:val="00051463"/>
    <w:rsid w:val="000515F7"/>
    <w:rsid w:val="000516A6"/>
    <w:rsid w:val="0005171E"/>
    <w:rsid w:val="00051D4E"/>
    <w:rsid w:val="00051DBB"/>
    <w:rsid w:val="0005201C"/>
    <w:rsid w:val="0005209F"/>
    <w:rsid w:val="00052274"/>
    <w:rsid w:val="00052351"/>
    <w:rsid w:val="0005241E"/>
    <w:rsid w:val="00052487"/>
    <w:rsid w:val="00052489"/>
    <w:rsid w:val="0005291A"/>
    <w:rsid w:val="000529F1"/>
    <w:rsid w:val="00052AE3"/>
    <w:rsid w:val="000531A8"/>
    <w:rsid w:val="000532C1"/>
    <w:rsid w:val="0005348C"/>
    <w:rsid w:val="00053849"/>
    <w:rsid w:val="00053A47"/>
    <w:rsid w:val="0005456E"/>
    <w:rsid w:val="00054917"/>
    <w:rsid w:val="00054ACE"/>
    <w:rsid w:val="00054AE4"/>
    <w:rsid w:val="00054B6B"/>
    <w:rsid w:val="00054DAB"/>
    <w:rsid w:val="00054F53"/>
    <w:rsid w:val="00054FE9"/>
    <w:rsid w:val="0005504C"/>
    <w:rsid w:val="000550B8"/>
    <w:rsid w:val="00055540"/>
    <w:rsid w:val="00055873"/>
    <w:rsid w:val="000559B9"/>
    <w:rsid w:val="00055A9F"/>
    <w:rsid w:val="00055ADD"/>
    <w:rsid w:val="00055B8E"/>
    <w:rsid w:val="00055DCE"/>
    <w:rsid w:val="0005602E"/>
    <w:rsid w:val="00056057"/>
    <w:rsid w:val="000565DE"/>
    <w:rsid w:val="00056675"/>
    <w:rsid w:val="0005686E"/>
    <w:rsid w:val="000570A2"/>
    <w:rsid w:val="000572A7"/>
    <w:rsid w:val="00057388"/>
    <w:rsid w:val="00057458"/>
    <w:rsid w:val="0005755D"/>
    <w:rsid w:val="0005760D"/>
    <w:rsid w:val="00057CCE"/>
    <w:rsid w:val="00057DF9"/>
    <w:rsid w:val="00057F68"/>
    <w:rsid w:val="00057F6C"/>
    <w:rsid w:val="000601EA"/>
    <w:rsid w:val="0006029A"/>
    <w:rsid w:val="00060586"/>
    <w:rsid w:val="0006090A"/>
    <w:rsid w:val="00060FDB"/>
    <w:rsid w:val="000612AF"/>
    <w:rsid w:val="000612C5"/>
    <w:rsid w:val="00061315"/>
    <w:rsid w:val="000613C1"/>
    <w:rsid w:val="00061692"/>
    <w:rsid w:val="000616E1"/>
    <w:rsid w:val="00061BDC"/>
    <w:rsid w:val="00061D2A"/>
    <w:rsid w:val="00061E77"/>
    <w:rsid w:val="00061FBB"/>
    <w:rsid w:val="0006216F"/>
    <w:rsid w:val="000621A9"/>
    <w:rsid w:val="00062508"/>
    <w:rsid w:val="0006263A"/>
    <w:rsid w:val="00062A7D"/>
    <w:rsid w:val="00062B93"/>
    <w:rsid w:val="00062D85"/>
    <w:rsid w:val="00062D9A"/>
    <w:rsid w:val="000630EB"/>
    <w:rsid w:val="000631CE"/>
    <w:rsid w:val="00063485"/>
    <w:rsid w:val="00063911"/>
    <w:rsid w:val="00063F57"/>
    <w:rsid w:val="00064078"/>
    <w:rsid w:val="0006417D"/>
    <w:rsid w:val="0006436B"/>
    <w:rsid w:val="00064482"/>
    <w:rsid w:val="000647F5"/>
    <w:rsid w:val="0006480B"/>
    <w:rsid w:val="00064A2B"/>
    <w:rsid w:val="00064B46"/>
    <w:rsid w:val="00065016"/>
    <w:rsid w:val="00065031"/>
    <w:rsid w:val="0006522C"/>
    <w:rsid w:val="0006528A"/>
    <w:rsid w:val="0006534B"/>
    <w:rsid w:val="00065439"/>
    <w:rsid w:val="0006549C"/>
    <w:rsid w:val="000659DD"/>
    <w:rsid w:val="00065D64"/>
    <w:rsid w:val="00065DD6"/>
    <w:rsid w:val="00065F6D"/>
    <w:rsid w:val="00066129"/>
    <w:rsid w:val="00066338"/>
    <w:rsid w:val="000666CD"/>
    <w:rsid w:val="000667D1"/>
    <w:rsid w:val="00066824"/>
    <w:rsid w:val="00066F44"/>
    <w:rsid w:val="00067073"/>
    <w:rsid w:val="00067087"/>
    <w:rsid w:val="0006739D"/>
    <w:rsid w:val="0006759D"/>
    <w:rsid w:val="0006777C"/>
    <w:rsid w:val="00067997"/>
    <w:rsid w:val="00067BE9"/>
    <w:rsid w:val="00067FE2"/>
    <w:rsid w:val="00070006"/>
    <w:rsid w:val="00070192"/>
    <w:rsid w:val="0007023E"/>
    <w:rsid w:val="0007028B"/>
    <w:rsid w:val="000705C2"/>
    <w:rsid w:val="0007068C"/>
    <w:rsid w:val="00070E8E"/>
    <w:rsid w:val="0007118F"/>
    <w:rsid w:val="000715CE"/>
    <w:rsid w:val="0007162A"/>
    <w:rsid w:val="000716E3"/>
    <w:rsid w:val="000716FB"/>
    <w:rsid w:val="00071740"/>
    <w:rsid w:val="0007188B"/>
    <w:rsid w:val="00072088"/>
    <w:rsid w:val="00072267"/>
    <w:rsid w:val="00072315"/>
    <w:rsid w:val="0007255A"/>
    <w:rsid w:val="00072B4E"/>
    <w:rsid w:val="00072D90"/>
    <w:rsid w:val="00072E75"/>
    <w:rsid w:val="00072EFA"/>
    <w:rsid w:val="00072F55"/>
    <w:rsid w:val="00072FF7"/>
    <w:rsid w:val="00072FFA"/>
    <w:rsid w:val="000731DD"/>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57A"/>
    <w:rsid w:val="000747FC"/>
    <w:rsid w:val="000749B0"/>
    <w:rsid w:val="00074A0D"/>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408"/>
    <w:rsid w:val="0007661E"/>
    <w:rsid w:val="000767A6"/>
    <w:rsid w:val="00076BB1"/>
    <w:rsid w:val="00076E5B"/>
    <w:rsid w:val="00077073"/>
    <w:rsid w:val="00077356"/>
    <w:rsid w:val="00077574"/>
    <w:rsid w:val="00077807"/>
    <w:rsid w:val="00077A83"/>
    <w:rsid w:val="00077BFB"/>
    <w:rsid w:val="00077E15"/>
    <w:rsid w:val="000800EC"/>
    <w:rsid w:val="0008022A"/>
    <w:rsid w:val="00080418"/>
    <w:rsid w:val="000805B2"/>
    <w:rsid w:val="00080985"/>
    <w:rsid w:val="00080CFF"/>
    <w:rsid w:val="00080D74"/>
    <w:rsid w:val="00080D81"/>
    <w:rsid w:val="00081063"/>
    <w:rsid w:val="00081383"/>
    <w:rsid w:val="0008147E"/>
    <w:rsid w:val="00081BB6"/>
    <w:rsid w:val="00082207"/>
    <w:rsid w:val="000823B1"/>
    <w:rsid w:val="000826F4"/>
    <w:rsid w:val="000826F7"/>
    <w:rsid w:val="000826FF"/>
    <w:rsid w:val="0008280A"/>
    <w:rsid w:val="00082977"/>
    <w:rsid w:val="00082A49"/>
    <w:rsid w:val="00082AA4"/>
    <w:rsid w:val="00082C90"/>
    <w:rsid w:val="00082E57"/>
    <w:rsid w:val="000832D0"/>
    <w:rsid w:val="00083322"/>
    <w:rsid w:val="000838AE"/>
    <w:rsid w:val="000838D0"/>
    <w:rsid w:val="00083950"/>
    <w:rsid w:val="0008399B"/>
    <w:rsid w:val="00083ABE"/>
    <w:rsid w:val="00083BFA"/>
    <w:rsid w:val="00083C99"/>
    <w:rsid w:val="00084059"/>
    <w:rsid w:val="00084255"/>
    <w:rsid w:val="00084573"/>
    <w:rsid w:val="00084987"/>
    <w:rsid w:val="00085239"/>
    <w:rsid w:val="00085A1F"/>
    <w:rsid w:val="00085F08"/>
    <w:rsid w:val="00085F48"/>
    <w:rsid w:val="000860FB"/>
    <w:rsid w:val="000862BA"/>
    <w:rsid w:val="000862F6"/>
    <w:rsid w:val="00086643"/>
    <w:rsid w:val="000867E7"/>
    <w:rsid w:val="00086B50"/>
    <w:rsid w:val="00086C16"/>
    <w:rsid w:val="00086C4D"/>
    <w:rsid w:val="00086E35"/>
    <w:rsid w:val="00086E83"/>
    <w:rsid w:val="00087590"/>
    <w:rsid w:val="0008760B"/>
    <w:rsid w:val="0008782D"/>
    <w:rsid w:val="00087E29"/>
    <w:rsid w:val="0009037D"/>
    <w:rsid w:val="00090394"/>
    <w:rsid w:val="00090573"/>
    <w:rsid w:val="0009069B"/>
    <w:rsid w:val="000906BF"/>
    <w:rsid w:val="000906F7"/>
    <w:rsid w:val="00090779"/>
    <w:rsid w:val="00090AEB"/>
    <w:rsid w:val="00090CB5"/>
    <w:rsid w:val="00090DD8"/>
    <w:rsid w:val="000910E5"/>
    <w:rsid w:val="0009134D"/>
    <w:rsid w:val="00091753"/>
    <w:rsid w:val="00091D22"/>
    <w:rsid w:val="00091F33"/>
    <w:rsid w:val="0009208F"/>
    <w:rsid w:val="000921E3"/>
    <w:rsid w:val="000924EC"/>
    <w:rsid w:val="00092557"/>
    <w:rsid w:val="000928FD"/>
    <w:rsid w:val="0009297F"/>
    <w:rsid w:val="00092A3D"/>
    <w:rsid w:val="00092CFA"/>
    <w:rsid w:val="000931C3"/>
    <w:rsid w:val="00093216"/>
    <w:rsid w:val="000934E9"/>
    <w:rsid w:val="00093566"/>
    <w:rsid w:val="00093F75"/>
    <w:rsid w:val="000942E8"/>
    <w:rsid w:val="0009437A"/>
    <w:rsid w:val="00094386"/>
    <w:rsid w:val="000946D3"/>
    <w:rsid w:val="000947B7"/>
    <w:rsid w:val="00095029"/>
    <w:rsid w:val="0009512D"/>
    <w:rsid w:val="000954C6"/>
    <w:rsid w:val="00095671"/>
    <w:rsid w:val="000956BC"/>
    <w:rsid w:val="00095788"/>
    <w:rsid w:val="000957FF"/>
    <w:rsid w:val="00095920"/>
    <w:rsid w:val="00095A24"/>
    <w:rsid w:val="00095F53"/>
    <w:rsid w:val="00095F79"/>
    <w:rsid w:val="00096037"/>
    <w:rsid w:val="000960C9"/>
    <w:rsid w:val="00096220"/>
    <w:rsid w:val="00096280"/>
    <w:rsid w:val="00096293"/>
    <w:rsid w:val="0009653B"/>
    <w:rsid w:val="000966F1"/>
    <w:rsid w:val="000968D8"/>
    <w:rsid w:val="00096E00"/>
    <w:rsid w:val="00097055"/>
    <w:rsid w:val="0009709B"/>
    <w:rsid w:val="000970D0"/>
    <w:rsid w:val="000970EB"/>
    <w:rsid w:val="0009720E"/>
    <w:rsid w:val="0009725E"/>
    <w:rsid w:val="00097816"/>
    <w:rsid w:val="000978D6"/>
    <w:rsid w:val="000979F0"/>
    <w:rsid w:val="00097AE8"/>
    <w:rsid w:val="00097B4D"/>
    <w:rsid w:val="00097BA9"/>
    <w:rsid w:val="000A02DC"/>
    <w:rsid w:val="000A0489"/>
    <w:rsid w:val="000A074F"/>
    <w:rsid w:val="000A0951"/>
    <w:rsid w:val="000A09A2"/>
    <w:rsid w:val="000A09B5"/>
    <w:rsid w:val="000A0A15"/>
    <w:rsid w:val="000A0CA1"/>
    <w:rsid w:val="000A0E99"/>
    <w:rsid w:val="000A154E"/>
    <w:rsid w:val="000A174D"/>
    <w:rsid w:val="000A1AD3"/>
    <w:rsid w:val="000A1D49"/>
    <w:rsid w:val="000A1DC9"/>
    <w:rsid w:val="000A20BE"/>
    <w:rsid w:val="000A2270"/>
    <w:rsid w:val="000A23E5"/>
    <w:rsid w:val="000A26E4"/>
    <w:rsid w:val="000A2B15"/>
    <w:rsid w:val="000A2D6A"/>
    <w:rsid w:val="000A2D70"/>
    <w:rsid w:val="000A2E69"/>
    <w:rsid w:val="000A31F7"/>
    <w:rsid w:val="000A3ACB"/>
    <w:rsid w:val="000A3AF0"/>
    <w:rsid w:val="000A3CBA"/>
    <w:rsid w:val="000A3D51"/>
    <w:rsid w:val="000A3F23"/>
    <w:rsid w:val="000A4002"/>
    <w:rsid w:val="000A4233"/>
    <w:rsid w:val="000A458C"/>
    <w:rsid w:val="000A47DC"/>
    <w:rsid w:val="000A49DE"/>
    <w:rsid w:val="000A4B54"/>
    <w:rsid w:val="000A4B74"/>
    <w:rsid w:val="000A4C2E"/>
    <w:rsid w:val="000A4FEA"/>
    <w:rsid w:val="000A52F5"/>
    <w:rsid w:val="000A54DF"/>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BB0"/>
    <w:rsid w:val="000A7C88"/>
    <w:rsid w:val="000A7EB5"/>
    <w:rsid w:val="000A7FF7"/>
    <w:rsid w:val="000B00DE"/>
    <w:rsid w:val="000B02C2"/>
    <w:rsid w:val="000B02F3"/>
    <w:rsid w:val="000B0706"/>
    <w:rsid w:val="000B081C"/>
    <w:rsid w:val="000B0A77"/>
    <w:rsid w:val="000B0E8D"/>
    <w:rsid w:val="000B10AB"/>
    <w:rsid w:val="000B10E2"/>
    <w:rsid w:val="000B130E"/>
    <w:rsid w:val="000B161F"/>
    <w:rsid w:val="000B1A7A"/>
    <w:rsid w:val="000B1CD3"/>
    <w:rsid w:val="000B20E9"/>
    <w:rsid w:val="000B2207"/>
    <w:rsid w:val="000B256B"/>
    <w:rsid w:val="000B2A1A"/>
    <w:rsid w:val="000B2C43"/>
    <w:rsid w:val="000B2CD4"/>
    <w:rsid w:val="000B2D28"/>
    <w:rsid w:val="000B2EE5"/>
    <w:rsid w:val="000B326F"/>
    <w:rsid w:val="000B32D4"/>
    <w:rsid w:val="000B35E7"/>
    <w:rsid w:val="000B36A1"/>
    <w:rsid w:val="000B38CB"/>
    <w:rsid w:val="000B38DA"/>
    <w:rsid w:val="000B3A2C"/>
    <w:rsid w:val="000B3F37"/>
    <w:rsid w:val="000B41D7"/>
    <w:rsid w:val="000B4788"/>
    <w:rsid w:val="000B49D7"/>
    <w:rsid w:val="000B532F"/>
    <w:rsid w:val="000B546F"/>
    <w:rsid w:val="000B54D1"/>
    <w:rsid w:val="000B567B"/>
    <w:rsid w:val="000B58DC"/>
    <w:rsid w:val="000B5A3C"/>
    <w:rsid w:val="000B5C4C"/>
    <w:rsid w:val="000B5DF1"/>
    <w:rsid w:val="000B6030"/>
    <w:rsid w:val="000B6140"/>
    <w:rsid w:val="000B62F0"/>
    <w:rsid w:val="000B65BE"/>
    <w:rsid w:val="000B680F"/>
    <w:rsid w:val="000B6AC9"/>
    <w:rsid w:val="000B6BDF"/>
    <w:rsid w:val="000B6C69"/>
    <w:rsid w:val="000B71B6"/>
    <w:rsid w:val="000B7312"/>
    <w:rsid w:val="000B7B2B"/>
    <w:rsid w:val="000B7B2F"/>
    <w:rsid w:val="000B7D5E"/>
    <w:rsid w:val="000B7E16"/>
    <w:rsid w:val="000B7ED6"/>
    <w:rsid w:val="000C0037"/>
    <w:rsid w:val="000C01B3"/>
    <w:rsid w:val="000C04E5"/>
    <w:rsid w:val="000C133A"/>
    <w:rsid w:val="000C1545"/>
    <w:rsid w:val="000C15F7"/>
    <w:rsid w:val="000C182F"/>
    <w:rsid w:val="000C1982"/>
    <w:rsid w:val="000C1DBD"/>
    <w:rsid w:val="000C2079"/>
    <w:rsid w:val="000C2125"/>
    <w:rsid w:val="000C2271"/>
    <w:rsid w:val="000C240A"/>
    <w:rsid w:val="000C2A81"/>
    <w:rsid w:val="000C2B21"/>
    <w:rsid w:val="000C2DE1"/>
    <w:rsid w:val="000C2E7E"/>
    <w:rsid w:val="000C347A"/>
    <w:rsid w:val="000C3585"/>
    <w:rsid w:val="000C3620"/>
    <w:rsid w:val="000C3715"/>
    <w:rsid w:val="000C393F"/>
    <w:rsid w:val="000C39A0"/>
    <w:rsid w:val="000C39D6"/>
    <w:rsid w:val="000C3B18"/>
    <w:rsid w:val="000C3B71"/>
    <w:rsid w:val="000C3E53"/>
    <w:rsid w:val="000C4065"/>
    <w:rsid w:val="000C4137"/>
    <w:rsid w:val="000C413B"/>
    <w:rsid w:val="000C41F3"/>
    <w:rsid w:val="000C41F5"/>
    <w:rsid w:val="000C4538"/>
    <w:rsid w:val="000C467C"/>
    <w:rsid w:val="000C4912"/>
    <w:rsid w:val="000C4AB9"/>
    <w:rsid w:val="000C4C76"/>
    <w:rsid w:val="000C4CAA"/>
    <w:rsid w:val="000C5480"/>
    <w:rsid w:val="000C5759"/>
    <w:rsid w:val="000C5E7D"/>
    <w:rsid w:val="000C6303"/>
    <w:rsid w:val="000C673C"/>
    <w:rsid w:val="000C6782"/>
    <w:rsid w:val="000C6942"/>
    <w:rsid w:val="000C69F8"/>
    <w:rsid w:val="000C6A01"/>
    <w:rsid w:val="000C6C00"/>
    <w:rsid w:val="000C71D9"/>
    <w:rsid w:val="000C7523"/>
    <w:rsid w:val="000C7699"/>
    <w:rsid w:val="000C77EE"/>
    <w:rsid w:val="000C7A01"/>
    <w:rsid w:val="000D0153"/>
    <w:rsid w:val="000D031F"/>
    <w:rsid w:val="000D0363"/>
    <w:rsid w:val="000D037E"/>
    <w:rsid w:val="000D0A0F"/>
    <w:rsid w:val="000D0AB8"/>
    <w:rsid w:val="000D0BCC"/>
    <w:rsid w:val="000D0F9A"/>
    <w:rsid w:val="000D0FBC"/>
    <w:rsid w:val="000D10A8"/>
    <w:rsid w:val="000D10AB"/>
    <w:rsid w:val="000D1297"/>
    <w:rsid w:val="000D12E4"/>
    <w:rsid w:val="000D148D"/>
    <w:rsid w:val="000D14EB"/>
    <w:rsid w:val="000D1610"/>
    <w:rsid w:val="000D206C"/>
    <w:rsid w:val="000D209D"/>
    <w:rsid w:val="000D2185"/>
    <w:rsid w:val="000D22CD"/>
    <w:rsid w:val="000D2400"/>
    <w:rsid w:val="000D2576"/>
    <w:rsid w:val="000D25D2"/>
    <w:rsid w:val="000D2692"/>
    <w:rsid w:val="000D27B2"/>
    <w:rsid w:val="000D2A5F"/>
    <w:rsid w:val="000D2AE0"/>
    <w:rsid w:val="000D2B58"/>
    <w:rsid w:val="000D2CDA"/>
    <w:rsid w:val="000D2D72"/>
    <w:rsid w:val="000D2EAB"/>
    <w:rsid w:val="000D2F02"/>
    <w:rsid w:val="000D3122"/>
    <w:rsid w:val="000D362A"/>
    <w:rsid w:val="000D37FA"/>
    <w:rsid w:val="000D389E"/>
    <w:rsid w:val="000D38BF"/>
    <w:rsid w:val="000D398A"/>
    <w:rsid w:val="000D3C90"/>
    <w:rsid w:val="000D3F8F"/>
    <w:rsid w:val="000D4324"/>
    <w:rsid w:val="000D4692"/>
    <w:rsid w:val="000D46D6"/>
    <w:rsid w:val="000D46EE"/>
    <w:rsid w:val="000D4896"/>
    <w:rsid w:val="000D4ABB"/>
    <w:rsid w:val="000D4DE6"/>
    <w:rsid w:val="000D5158"/>
    <w:rsid w:val="000D55EA"/>
    <w:rsid w:val="000D58C8"/>
    <w:rsid w:val="000D5965"/>
    <w:rsid w:val="000D59D6"/>
    <w:rsid w:val="000D5AB0"/>
    <w:rsid w:val="000D5AD1"/>
    <w:rsid w:val="000D5C7D"/>
    <w:rsid w:val="000D5E4D"/>
    <w:rsid w:val="000D6547"/>
    <w:rsid w:val="000D675B"/>
    <w:rsid w:val="000D681F"/>
    <w:rsid w:val="000D6888"/>
    <w:rsid w:val="000D6D19"/>
    <w:rsid w:val="000D6E27"/>
    <w:rsid w:val="000D6E96"/>
    <w:rsid w:val="000D7268"/>
    <w:rsid w:val="000D7285"/>
    <w:rsid w:val="000D7783"/>
    <w:rsid w:val="000D7B46"/>
    <w:rsid w:val="000D7C46"/>
    <w:rsid w:val="000E00C7"/>
    <w:rsid w:val="000E011A"/>
    <w:rsid w:val="000E011D"/>
    <w:rsid w:val="000E0304"/>
    <w:rsid w:val="000E03CF"/>
    <w:rsid w:val="000E076E"/>
    <w:rsid w:val="000E0BD4"/>
    <w:rsid w:val="000E0C78"/>
    <w:rsid w:val="000E0CD2"/>
    <w:rsid w:val="000E0CFE"/>
    <w:rsid w:val="000E0D89"/>
    <w:rsid w:val="000E1003"/>
    <w:rsid w:val="000E11D0"/>
    <w:rsid w:val="000E1390"/>
    <w:rsid w:val="000E14B9"/>
    <w:rsid w:val="000E17B4"/>
    <w:rsid w:val="000E182B"/>
    <w:rsid w:val="000E1A09"/>
    <w:rsid w:val="000E1E8E"/>
    <w:rsid w:val="000E1F35"/>
    <w:rsid w:val="000E21F4"/>
    <w:rsid w:val="000E234A"/>
    <w:rsid w:val="000E24D1"/>
    <w:rsid w:val="000E2787"/>
    <w:rsid w:val="000E279B"/>
    <w:rsid w:val="000E2828"/>
    <w:rsid w:val="000E28ED"/>
    <w:rsid w:val="000E2BB1"/>
    <w:rsid w:val="000E2D54"/>
    <w:rsid w:val="000E3075"/>
    <w:rsid w:val="000E31F0"/>
    <w:rsid w:val="000E32AD"/>
    <w:rsid w:val="000E331F"/>
    <w:rsid w:val="000E3358"/>
    <w:rsid w:val="000E384C"/>
    <w:rsid w:val="000E386B"/>
    <w:rsid w:val="000E38ED"/>
    <w:rsid w:val="000E3E73"/>
    <w:rsid w:val="000E3F84"/>
    <w:rsid w:val="000E40C3"/>
    <w:rsid w:val="000E476B"/>
    <w:rsid w:val="000E49FF"/>
    <w:rsid w:val="000E4C9B"/>
    <w:rsid w:val="000E4D01"/>
    <w:rsid w:val="000E4FAB"/>
    <w:rsid w:val="000E529E"/>
    <w:rsid w:val="000E5830"/>
    <w:rsid w:val="000E59F1"/>
    <w:rsid w:val="000E5C4E"/>
    <w:rsid w:val="000E5CA5"/>
    <w:rsid w:val="000E5E3A"/>
    <w:rsid w:val="000E6205"/>
    <w:rsid w:val="000E6576"/>
    <w:rsid w:val="000E65A7"/>
    <w:rsid w:val="000E6635"/>
    <w:rsid w:val="000E6BAE"/>
    <w:rsid w:val="000E6BAF"/>
    <w:rsid w:val="000E6EED"/>
    <w:rsid w:val="000E6F62"/>
    <w:rsid w:val="000E71D2"/>
    <w:rsid w:val="000E7F51"/>
    <w:rsid w:val="000F00D8"/>
    <w:rsid w:val="000F0612"/>
    <w:rsid w:val="000F095B"/>
    <w:rsid w:val="000F0BB3"/>
    <w:rsid w:val="000F0ED9"/>
    <w:rsid w:val="000F10BE"/>
    <w:rsid w:val="000F1263"/>
    <w:rsid w:val="000F13C4"/>
    <w:rsid w:val="000F13D7"/>
    <w:rsid w:val="000F13F2"/>
    <w:rsid w:val="000F16EF"/>
    <w:rsid w:val="000F17E4"/>
    <w:rsid w:val="000F1878"/>
    <w:rsid w:val="000F18CC"/>
    <w:rsid w:val="000F1AB2"/>
    <w:rsid w:val="000F1CF3"/>
    <w:rsid w:val="000F1F02"/>
    <w:rsid w:val="000F1F98"/>
    <w:rsid w:val="000F20CD"/>
    <w:rsid w:val="000F2965"/>
    <w:rsid w:val="000F2AC9"/>
    <w:rsid w:val="000F2DAB"/>
    <w:rsid w:val="000F34C7"/>
    <w:rsid w:val="000F3832"/>
    <w:rsid w:val="000F3953"/>
    <w:rsid w:val="000F3A72"/>
    <w:rsid w:val="000F3B40"/>
    <w:rsid w:val="000F3C29"/>
    <w:rsid w:val="000F3F2F"/>
    <w:rsid w:val="000F408B"/>
    <w:rsid w:val="000F4279"/>
    <w:rsid w:val="000F42EA"/>
    <w:rsid w:val="000F44FF"/>
    <w:rsid w:val="000F45E8"/>
    <w:rsid w:val="000F4726"/>
    <w:rsid w:val="000F48D3"/>
    <w:rsid w:val="000F4CAF"/>
    <w:rsid w:val="000F4D2F"/>
    <w:rsid w:val="000F4DA0"/>
    <w:rsid w:val="000F4F44"/>
    <w:rsid w:val="000F4FB4"/>
    <w:rsid w:val="000F53CB"/>
    <w:rsid w:val="000F5490"/>
    <w:rsid w:val="000F5725"/>
    <w:rsid w:val="000F5C36"/>
    <w:rsid w:val="000F5D23"/>
    <w:rsid w:val="000F5EB4"/>
    <w:rsid w:val="000F5F0B"/>
    <w:rsid w:val="000F63F0"/>
    <w:rsid w:val="000F6799"/>
    <w:rsid w:val="000F682D"/>
    <w:rsid w:val="000F6881"/>
    <w:rsid w:val="000F6C32"/>
    <w:rsid w:val="000F6D86"/>
    <w:rsid w:val="000F6EBC"/>
    <w:rsid w:val="000F6F68"/>
    <w:rsid w:val="000F6FFA"/>
    <w:rsid w:val="000F7131"/>
    <w:rsid w:val="000F7150"/>
    <w:rsid w:val="000F7961"/>
    <w:rsid w:val="000F7CAD"/>
    <w:rsid w:val="000F7E22"/>
    <w:rsid w:val="000F7F98"/>
    <w:rsid w:val="00100097"/>
    <w:rsid w:val="001000E9"/>
    <w:rsid w:val="00100161"/>
    <w:rsid w:val="00100169"/>
    <w:rsid w:val="0010067A"/>
    <w:rsid w:val="00100920"/>
    <w:rsid w:val="00100EC5"/>
    <w:rsid w:val="00100F7B"/>
    <w:rsid w:val="001010D7"/>
    <w:rsid w:val="00101396"/>
    <w:rsid w:val="001013AC"/>
    <w:rsid w:val="00101489"/>
    <w:rsid w:val="001017C8"/>
    <w:rsid w:val="001018EA"/>
    <w:rsid w:val="00101A0E"/>
    <w:rsid w:val="00101ACE"/>
    <w:rsid w:val="00101D6C"/>
    <w:rsid w:val="00102147"/>
    <w:rsid w:val="001021DD"/>
    <w:rsid w:val="001021F1"/>
    <w:rsid w:val="00102284"/>
    <w:rsid w:val="00102366"/>
    <w:rsid w:val="0010252A"/>
    <w:rsid w:val="00102705"/>
    <w:rsid w:val="0010273C"/>
    <w:rsid w:val="001027C1"/>
    <w:rsid w:val="00102999"/>
    <w:rsid w:val="00102A33"/>
    <w:rsid w:val="00102BA5"/>
    <w:rsid w:val="00102DC5"/>
    <w:rsid w:val="00102E56"/>
    <w:rsid w:val="001031F0"/>
    <w:rsid w:val="0010342F"/>
    <w:rsid w:val="001034BF"/>
    <w:rsid w:val="00103658"/>
    <w:rsid w:val="0010366C"/>
    <w:rsid w:val="00103712"/>
    <w:rsid w:val="00103890"/>
    <w:rsid w:val="00103D4E"/>
    <w:rsid w:val="00103E17"/>
    <w:rsid w:val="00104036"/>
    <w:rsid w:val="00104058"/>
    <w:rsid w:val="0010405D"/>
    <w:rsid w:val="00104178"/>
    <w:rsid w:val="00104228"/>
    <w:rsid w:val="00104687"/>
    <w:rsid w:val="00104979"/>
    <w:rsid w:val="00104A80"/>
    <w:rsid w:val="00104ACF"/>
    <w:rsid w:val="00104AFF"/>
    <w:rsid w:val="00104BB1"/>
    <w:rsid w:val="00104D55"/>
    <w:rsid w:val="0010509F"/>
    <w:rsid w:val="001050B7"/>
    <w:rsid w:val="001050F9"/>
    <w:rsid w:val="00105199"/>
    <w:rsid w:val="0010521E"/>
    <w:rsid w:val="001053E5"/>
    <w:rsid w:val="0010568A"/>
    <w:rsid w:val="001056C5"/>
    <w:rsid w:val="00105820"/>
    <w:rsid w:val="00105837"/>
    <w:rsid w:val="00105CEE"/>
    <w:rsid w:val="00105D7C"/>
    <w:rsid w:val="00105DA1"/>
    <w:rsid w:val="001063FC"/>
    <w:rsid w:val="001065FB"/>
    <w:rsid w:val="0010660E"/>
    <w:rsid w:val="00106A95"/>
    <w:rsid w:val="00106CC3"/>
    <w:rsid w:val="00106E7E"/>
    <w:rsid w:val="00106FF1"/>
    <w:rsid w:val="0010795D"/>
    <w:rsid w:val="00107993"/>
    <w:rsid w:val="00107F95"/>
    <w:rsid w:val="0011034F"/>
    <w:rsid w:val="00110571"/>
    <w:rsid w:val="00110631"/>
    <w:rsid w:val="00110851"/>
    <w:rsid w:val="001108EE"/>
    <w:rsid w:val="0011090D"/>
    <w:rsid w:val="001111BD"/>
    <w:rsid w:val="00111396"/>
    <w:rsid w:val="001115C0"/>
    <w:rsid w:val="001115F4"/>
    <w:rsid w:val="001116D2"/>
    <w:rsid w:val="00111798"/>
    <w:rsid w:val="00111868"/>
    <w:rsid w:val="0011190B"/>
    <w:rsid w:val="001119D2"/>
    <w:rsid w:val="00111AD9"/>
    <w:rsid w:val="00111DA6"/>
    <w:rsid w:val="00112089"/>
    <w:rsid w:val="0011230B"/>
    <w:rsid w:val="00112574"/>
    <w:rsid w:val="001126ED"/>
    <w:rsid w:val="00112919"/>
    <w:rsid w:val="00112975"/>
    <w:rsid w:val="00112985"/>
    <w:rsid w:val="00112B8F"/>
    <w:rsid w:val="00112E14"/>
    <w:rsid w:val="00112F58"/>
    <w:rsid w:val="0011303D"/>
    <w:rsid w:val="001134DA"/>
    <w:rsid w:val="0011372B"/>
    <w:rsid w:val="0011375F"/>
    <w:rsid w:val="00113C4B"/>
    <w:rsid w:val="00113D8F"/>
    <w:rsid w:val="00113F71"/>
    <w:rsid w:val="00114030"/>
    <w:rsid w:val="001140FA"/>
    <w:rsid w:val="001141CF"/>
    <w:rsid w:val="00114379"/>
    <w:rsid w:val="001143B2"/>
    <w:rsid w:val="001146A3"/>
    <w:rsid w:val="001146C6"/>
    <w:rsid w:val="001147B8"/>
    <w:rsid w:val="00114949"/>
    <w:rsid w:val="00114E61"/>
    <w:rsid w:val="00114EA7"/>
    <w:rsid w:val="0011530A"/>
    <w:rsid w:val="0011536C"/>
    <w:rsid w:val="0011538F"/>
    <w:rsid w:val="001155A6"/>
    <w:rsid w:val="00115716"/>
    <w:rsid w:val="0011584C"/>
    <w:rsid w:val="001158D5"/>
    <w:rsid w:val="00115B47"/>
    <w:rsid w:val="00115F59"/>
    <w:rsid w:val="00116148"/>
    <w:rsid w:val="00116339"/>
    <w:rsid w:val="001166B6"/>
    <w:rsid w:val="001167CB"/>
    <w:rsid w:val="00116960"/>
    <w:rsid w:val="00116A2D"/>
    <w:rsid w:val="00116C0F"/>
    <w:rsid w:val="00116FE0"/>
    <w:rsid w:val="001175EF"/>
    <w:rsid w:val="00117677"/>
    <w:rsid w:val="0011783F"/>
    <w:rsid w:val="00117957"/>
    <w:rsid w:val="00117C78"/>
    <w:rsid w:val="001201EA"/>
    <w:rsid w:val="001203DB"/>
    <w:rsid w:val="0012065D"/>
    <w:rsid w:val="0012079F"/>
    <w:rsid w:val="001207F3"/>
    <w:rsid w:val="00120C13"/>
    <w:rsid w:val="00120D2B"/>
    <w:rsid w:val="00120D33"/>
    <w:rsid w:val="00120DC1"/>
    <w:rsid w:val="001210B8"/>
    <w:rsid w:val="001214DA"/>
    <w:rsid w:val="00121769"/>
    <w:rsid w:val="00121776"/>
    <w:rsid w:val="001219FE"/>
    <w:rsid w:val="00121AA8"/>
    <w:rsid w:val="00121E1A"/>
    <w:rsid w:val="00121EF0"/>
    <w:rsid w:val="001224C5"/>
    <w:rsid w:val="001225BC"/>
    <w:rsid w:val="00122727"/>
    <w:rsid w:val="00122842"/>
    <w:rsid w:val="00122A1F"/>
    <w:rsid w:val="00122B59"/>
    <w:rsid w:val="0012319A"/>
    <w:rsid w:val="001232D2"/>
    <w:rsid w:val="001233D1"/>
    <w:rsid w:val="0012345C"/>
    <w:rsid w:val="0012367C"/>
    <w:rsid w:val="001236BC"/>
    <w:rsid w:val="00123883"/>
    <w:rsid w:val="00123975"/>
    <w:rsid w:val="00123DED"/>
    <w:rsid w:val="00123F8A"/>
    <w:rsid w:val="00124124"/>
    <w:rsid w:val="0012467D"/>
    <w:rsid w:val="001246EC"/>
    <w:rsid w:val="001249D7"/>
    <w:rsid w:val="001249F8"/>
    <w:rsid w:val="001249FC"/>
    <w:rsid w:val="00124AB8"/>
    <w:rsid w:val="00124E10"/>
    <w:rsid w:val="00125078"/>
    <w:rsid w:val="001250BF"/>
    <w:rsid w:val="001252BA"/>
    <w:rsid w:val="001252FE"/>
    <w:rsid w:val="00125519"/>
    <w:rsid w:val="001255A6"/>
    <w:rsid w:val="0012573A"/>
    <w:rsid w:val="00125D34"/>
    <w:rsid w:val="00126013"/>
    <w:rsid w:val="0012636F"/>
    <w:rsid w:val="0012637F"/>
    <w:rsid w:val="001266CA"/>
    <w:rsid w:val="00126846"/>
    <w:rsid w:val="001268B7"/>
    <w:rsid w:val="001268D1"/>
    <w:rsid w:val="00126A9F"/>
    <w:rsid w:val="001274AC"/>
    <w:rsid w:val="001274F8"/>
    <w:rsid w:val="001275E6"/>
    <w:rsid w:val="001277B6"/>
    <w:rsid w:val="0012783F"/>
    <w:rsid w:val="001278B6"/>
    <w:rsid w:val="00127C43"/>
    <w:rsid w:val="00127DE2"/>
    <w:rsid w:val="00127E92"/>
    <w:rsid w:val="00127F28"/>
    <w:rsid w:val="0013016D"/>
    <w:rsid w:val="00130257"/>
    <w:rsid w:val="00130424"/>
    <w:rsid w:val="00130714"/>
    <w:rsid w:val="00130953"/>
    <w:rsid w:val="00130AF0"/>
    <w:rsid w:val="00130BAF"/>
    <w:rsid w:val="00130BBD"/>
    <w:rsid w:val="00131683"/>
    <w:rsid w:val="0013181A"/>
    <w:rsid w:val="00131843"/>
    <w:rsid w:val="00131AC6"/>
    <w:rsid w:val="001321CE"/>
    <w:rsid w:val="001322B0"/>
    <w:rsid w:val="00132440"/>
    <w:rsid w:val="00132671"/>
    <w:rsid w:val="001326DA"/>
    <w:rsid w:val="00132767"/>
    <w:rsid w:val="001327AC"/>
    <w:rsid w:val="00132917"/>
    <w:rsid w:val="00132D21"/>
    <w:rsid w:val="00132E89"/>
    <w:rsid w:val="0013303B"/>
    <w:rsid w:val="0013327F"/>
    <w:rsid w:val="0013334C"/>
    <w:rsid w:val="001336CA"/>
    <w:rsid w:val="00133928"/>
    <w:rsid w:val="00133A1F"/>
    <w:rsid w:val="00133B55"/>
    <w:rsid w:val="00133E11"/>
    <w:rsid w:val="00133EBD"/>
    <w:rsid w:val="00134176"/>
    <w:rsid w:val="001341AE"/>
    <w:rsid w:val="00134420"/>
    <w:rsid w:val="001348F0"/>
    <w:rsid w:val="00134996"/>
    <w:rsid w:val="00134C6B"/>
    <w:rsid w:val="00134D78"/>
    <w:rsid w:val="00135015"/>
    <w:rsid w:val="00135095"/>
    <w:rsid w:val="00135416"/>
    <w:rsid w:val="001354BB"/>
    <w:rsid w:val="00135517"/>
    <w:rsid w:val="001357A9"/>
    <w:rsid w:val="00135829"/>
    <w:rsid w:val="00135884"/>
    <w:rsid w:val="001358A7"/>
    <w:rsid w:val="001358F4"/>
    <w:rsid w:val="0013612A"/>
    <w:rsid w:val="001367F0"/>
    <w:rsid w:val="00136825"/>
    <w:rsid w:val="00136998"/>
    <w:rsid w:val="00136AAD"/>
    <w:rsid w:val="001371C0"/>
    <w:rsid w:val="00137280"/>
    <w:rsid w:val="00137288"/>
    <w:rsid w:val="00137307"/>
    <w:rsid w:val="00137480"/>
    <w:rsid w:val="001374FE"/>
    <w:rsid w:val="00137520"/>
    <w:rsid w:val="0013756F"/>
    <w:rsid w:val="001375B9"/>
    <w:rsid w:val="001376BD"/>
    <w:rsid w:val="001376EA"/>
    <w:rsid w:val="001376F7"/>
    <w:rsid w:val="00137CD3"/>
    <w:rsid w:val="00137EA0"/>
    <w:rsid w:val="0014026E"/>
    <w:rsid w:val="00140608"/>
    <w:rsid w:val="0014073C"/>
    <w:rsid w:val="00140762"/>
    <w:rsid w:val="00140825"/>
    <w:rsid w:val="0014086C"/>
    <w:rsid w:val="00140E5E"/>
    <w:rsid w:val="00140EEA"/>
    <w:rsid w:val="00141054"/>
    <w:rsid w:val="001410AA"/>
    <w:rsid w:val="001410F1"/>
    <w:rsid w:val="0014114B"/>
    <w:rsid w:val="001413DD"/>
    <w:rsid w:val="00141668"/>
    <w:rsid w:val="001417A0"/>
    <w:rsid w:val="001418FE"/>
    <w:rsid w:val="00141DE4"/>
    <w:rsid w:val="00141E46"/>
    <w:rsid w:val="00141ED1"/>
    <w:rsid w:val="00141F72"/>
    <w:rsid w:val="0014206B"/>
    <w:rsid w:val="00142093"/>
    <w:rsid w:val="00142558"/>
    <w:rsid w:val="00142693"/>
    <w:rsid w:val="00142E42"/>
    <w:rsid w:val="00142F95"/>
    <w:rsid w:val="00143153"/>
    <w:rsid w:val="0014354F"/>
    <w:rsid w:val="001436B6"/>
    <w:rsid w:val="001436DF"/>
    <w:rsid w:val="0014371C"/>
    <w:rsid w:val="00143CA5"/>
    <w:rsid w:val="00143EFE"/>
    <w:rsid w:val="00143FFE"/>
    <w:rsid w:val="001440EB"/>
    <w:rsid w:val="0014410F"/>
    <w:rsid w:val="0014471E"/>
    <w:rsid w:val="0014484C"/>
    <w:rsid w:val="0014489D"/>
    <w:rsid w:val="0014491B"/>
    <w:rsid w:val="00144A42"/>
    <w:rsid w:val="00144B13"/>
    <w:rsid w:val="00144B3F"/>
    <w:rsid w:val="00144B87"/>
    <w:rsid w:val="00144D67"/>
    <w:rsid w:val="00144DCB"/>
    <w:rsid w:val="00144E04"/>
    <w:rsid w:val="00144E2A"/>
    <w:rsid w:val="00144F28"/>
    <w:rsid w:val="00144F80"/>
    <w:rsid w:val="001451F9"/>
    <w:rsid w:val="001454C4"/>
    <w:rsid w:val="001454EB"/>
    <w:rsid w:val="00145671"/>
    <w:rsid w:val="00145C50"/>
    <w:rsid w:val="00145E70"/>
    <w:rsid w:val="0014618E"/>
    <w:rsid w:val="001462D7"/>
    <w:rsid w:val="00146577"/>
    <w:rsid w:val="00146773"/>
    <w:rsid w:val="0014703E"/>
    <w:rsid w:val="001475B3"/>
    <w:rsid w:val="0014767C"/>
    <w:rsid w:val="001479DF"/>
    <w:rsid w:val="00147D65"/>
    <w:rsid w:val="00147D91"/>
    <w:rsid w:val="001508E1"/>
    <w:rsid w:val="001509B7"/>
    <w:rsid w:val="00150A19"/>
    <w:rsid w:val="00150A99"/>
    <w:rsid w:val="00150CB8"/>
    <w:rsid w:val="00150F01"/>
    <w:rsid w:val="00150FC7"/>
    <w:rsid w:val="0015107A"/>
    <w:rsid w:val="001510ED"/>
    <w:rsid w:val="001516EA"/>
    <w:rsid w:val="001517AA"/>
    <w:rsid w:val="001517AB"/>
    <w:rsid w:val="001517FE"/>
    <w:rsid w:val="00151805"/>
    <w:rsid w:val="00151897"/>
    <w:rsid w:val="00151B31"/>
    <w:rsid w:val="00151CE5"/>
    <w:rsid w:val="00151FFD"/>
    <w:rsid w:val="00152066"/>
    <w:rsid w:val="001520B4"/>
    <w:rsid w:val="00152559"/>
    <w:rsid w:val="00152764"/>
    <w:rsid w:val="0015293A"/>
    <w:rsid w:val="00152A3B"/>
    <w:rsid w:val="00152AAD"/>
    <w:rsid w:val="00152D99"/>
    <w:rsid w:val="0015326D"/>
    <w:rsid w:val="0015334E"/>
    <w:rsid w:val="0015347E"/>
    <w:rsid w:val="00153946"/>
    <w:rsid w:val="00153A48"/>
    <w:rsid w:val="00153A6B"/>
    <w:rsid w:val="00153E69"/>
    <w:rsid w:val="00153EEF"/>
    <w:rsid w:val="00153F29"/>
    <w:rsid w:val="001540F5"/>
    <w:rsid w:val="001544AB"/>
    <w:rsid w:val="0015465E"/>
    <w:rsid w:val="001548CF"/>
    <w:rsid w:val="00154A4E"/>
    <w:rsid w:val="00154F0D"/>
    <w:rsid w:val="00155178"/>
    <w:rsid w:val="001553BE"/>
    <w:rsid w:val="001553E6"/>
    <w:rsid w:val="00155495"/>
    <w:rsid w:val="001555DC"/>
    <w:rsid w:val="00155648"/>
    <w:rsid w:val="00155696"/>
    <w:rsid w:val="0015571A"/>
    <w:rsid w:val="00155C0D"/>
    <w:rsid w:val="00155D53"/>
    <w:rsid w:val="0015622B"/>
    <w:rsid w:val="00156260"/>
    <w:rsid w:val="00156284"/>
    <w:rsid w:val="00156502"/>
    <w:rsid w:val="00156537"/>
    <w:rsid w:val="001569E3"/>
    <w:rsid w:val="00156B4D"/>
    <w:rsid w:val="00156DBB"/>
    <w:rsid w:val="0015748E"/>
    <w:rsid w:val="00157921"/>
    <w:rsid w:val="00157A3A"/>
    <w:rsid w:val="00157ACC"/>
    <w:rsid w:val="00157EA1"/>
    <w:rsid w:val="0016019C"/>
    <w:rsid w:val="001601C7"/>
    <w:rsid w:val="001602C2"/>
    <w:rsid w:val="001603B9"/>
    <w:rsid w:val="00160674"/>
    <w:rsid w:val="00160778"/>
    <w:rsid w:val="00160786"/>
    <w:rsid w:val="001608A9"/>
    <w:rsid w:val="00160BEB"/>
    <w:rsid w:val="001613CB"/>
    <w:rsid w:val="0016152E"/>
    <w:rsid w:val="00161566"/>
    <w:rsid w:val="00161CA5"/>
    <w:rsid w:val="00161E31"/>
    <w:rsid w:val="00161E99"/>
    <w:rsid w:val="00162262"/>
    <w:rsid w:val="001623A3"/>
    <w:rsid w:val="00162BD5"/>
    <w:rsid w:val="00162CC9"/>
    <w:rsid w:val="00162CF1"/>
    <w:rsid w:val="00162F71"/>
    <w:rsid w:val="00162F82"/>
    <w:rsid w:val="00162FB5"/>
    <w:rsid w:val="00162FF9"/>
    <w:rsid w:val="001630E4"/>
    <w:rsid w:val="0016313D"/>
    <w:rsid w:val="00163176"/>
    <w:rsid w:val="0016368F"/>
    <w:rsid w:val="001639BC"/>
    <w:rsid w:val="00163AFC"/>
    <w:rsid w:val="00163C9A"/>
    <w:rsid w:val="00164368"/>
    <w:rsid w:val="00164646"/>
    <w:rsid w:val="00164795"/>
    <w:rsid w:val="001647FA"/>
    <w:rsid w:val="00164B5D"/>
    <w:rsid w:val="00164E99"/>
    <w:rsid w:val="00164EB6"/>
    <w:rsid w:val="00165137"/>
    <w:rsid w:val="001652DD"/>
    <w:rsid w:val="0016563B"/>
    <w:rsid w:val="00165A16"/>
    <w:rsid w:val="00165B5E"/>
    <w:rsid w:val="00165D9A"/>
    <w:rsid w:val="001661BF"/>
    <w:rsid w:val="0016634F"/>
    <w:rsid w:val="00166522"/>
    <w:rsid w:val="00166809"/>
    <w:rsid w:val="0016680E"/>
    <w:rsid w:val="00166879"/>
    <w:rsid w:val="0016695F"/>
    <w:rsid w:val="001669F9"/>
    <w:rsid w:val="00166D9E"/>
    <w:rsid w:val="00166EAF"/>
    <w:rsid w:val="00166EE2"/>
    <w:rsid w:val="0016700E"/>
    <w:rsid w:val="00167125"/>
    <w:rsid w:val="00167147"/>
    <w:rsid w:val="00167200"/>
    <w:rsid w:val="0016733C"/>
    <w:rsid w:val="00167369"/>
    <w:rsid w:val="0016764C"/>
    <w:rsid w:val="00167671"/>
    <w:rsid w:val="00167891"/>
    <w:rsid w:val="001679A2"/>
    <w:rsid w:val="00167ACD"/>
    <w:rsid w:val="00167B7E"/>
    <w:rsid w:val="00170397"/>
    <w:rsid w:val="001703B3"/>
    <w:rsid w:val="00170482"/>
    <w:rsid w:val="001706E4"/>
    <w:rsid w:val="001706E7"/>
    <w:rsid w:val="0017076F"/>
    <w:rsid w:val="001708D0"/>
    <w:rsid w:val="00170E05"/>
    <w:rsid w:val="0017121D"/>
    <w:rsid w:val="0017132F"/>
    <w:rsid w:val="001713DF"/>
    <w:rsid w:val="00171632"/>
    <w:rsid w:val="00171657"/>
    <w:rsid w:val="00171661"/>
    <w:rsid w:val="00171819"/>
    <w:rsid w:val="00171B5E"/>
    <w:rsid w:val="00171BC2"/>
    <w:rsid w:val="00171BF0"/>
    <w:rsid w:val="00171CEF"/>
    <w:rsid w:val="00171D7E"/>
    <w:rsid w:val="00171F14"/>
    <w:rsid w:val="00172185"/>
    <w:rsid w:val="00172190"/>
    <w:rsid w:val="0017219D"/>
    <w:rsid w:val="001721D1"/>
    <w:rsid w:val="00172379"/>
    <w:rsid w:val="0017258B"/>
    <w:rsid w:val="001725EA"/>
    <w:rsid w:val="001729E1"/>
    <w:rsid w:val="00172A75"/>
    <w:rsid w:val="00172B61"/>
    <w:rsid w:val="00172C20"/>
    <w:rsid w:val="0017303E"/>
    <w:rsid w:val="00173749"/>
    <w:rsid w:val="001738A5"/>
    <w:rsid w:val="00173A00"/>
    <w:rsid w:val="00173AE2"/>
    <w:rsid w:val="00173D38"/>
    <w:rsid w:val="00173F6C"/>
    <w:rsid w:val="001742FD"/>
    <w:rsid w:val="0017436C"/>
    <w:rsid w:val="001744BA"/>
    <w:rsid w:val="00174517"/>
    <w:rsid w:val="00174C91"/>
    <w:rsid w:val="00174DDB"/>
    <w:rsid w:val="00175009"/>
    <w:rsid w:val="00175040"/>
    <w:rsid w:val="001752A0"/>
    <w:rsid w:val="001752EC"/>
    <w:rsid w:val="001752F9"/>
    <w:rsid w:val="0017548D"/>
    <w:rsid w:val="00175614"/>
    <w:rsid w:val="00175A6E"/>
    <w:rsid w:val="00175B5A"/>
    <w:rsid w:val="00175C4F"/>
    <w:rsid w:val="00175DAB"/>
    <w:rsid w:val="00175ECE"/>
    <w:rsid w:val="00175EF2"/>
    <w:rsid w:val="00176396"/>
    <w:rsid w:val="0017639F"/>
    <w:rsid w:val="001763F2"/>
    <w:rsid w:val="00176414"/>
    <w:rsid w:val="001766FA"/>
    <w:rsid w:val="00176A1A"/>
    <w:rsid w:val="00176A8E"/>
    <w:rsid w:val="00176AA0"/>
    <w:rsid w:val="00176BDB"/>
    <w:rsid w:val="00176ECF"/>
    <w:rsid w:val="0017714C"/>
    <w:rsid w:val="0017722E"/>
    <w:rsid w:val="00177482"/>
    <w:rsid w:val="00177711"/>
    <w:rsid w:val="0017793A"/>
    <w:rsid w:val="00177A0D"/>
    <w:rsid w:val="00177AC2"/>
    <w:rsid w:val="00177BCB"/>
    <w:rsid w:val="00177C04"/>
    <w:rsid w:val="00177DFF"/>
    <w:rsid w:val="00177EBD"/>
    <w:rsid w:val="00177F2E"/>
    <w:rsid w:val="0018016C"/>
    <w:rsid w:val="00180298"/>
    <w:rsid w:val="001804AB"/>
    <w:rsid w:val="001806A9"/>
    <w:rsid w:val="00180860"/>
    <w:rsid w:val="00180C4D"/>
    <w:rsid w:val="00180C69"/>
    <w:rsid w:val="00180D96"/>
    <w:rsid w:val="00180E60"/>
    <w:rsid w:val="0018115C"/>
    <w:rsid w:val="001812B7"/>
    <w:rsid w:val="001812CE"/>
    <w:rsid w:val="001817BA"/>
    <w:rsid w:val="00181884"/>
    <w:rsid w:val="00181B3A"/>
    <w:rsid w:val="001820B2"/>
    <w:rsid w:val="001821E9"/>
    <w:rsid w:val="001822C4"/>
    <w:rsid w:val="0018246F"/>
    <w:rsid w:val="00182718"/>
    <w:rsid w:val="00182B0B"/>
    <w:rsid w:val="00182CE4"/>
    <w:rsid w:val="00182FBF"/>
    <w:rsid w:val="00183341"/>
    <w:rsid w:val="001836DF"/>
    <w:rsid w:val="00183B20"/>
    <w:rsid w:val="00183BB9"/>
    <w:rsid w:val="00183CB7"/>
    <w:rsid w:val="00183CC6"/>
    <w:rsid w:val="00183F11"/>
    <w:rsid w:val="001840F5"/>
    <w:rsid w:val="00184266"/>
    <w:rsid w:val="00184A29"/>
    <w:rsid w:val="00184B11"/>
    <w:rsid w:val="00184DAB"/>
    <w:rsid w:val="00184DBF"/>
    <w:rsid w:val="00184F51"/>
    <w:rsid w:val="00185072"/>
    <w:rsid w:val="00185257"/>
    <w:rsid w:val="001858F6"/>
    <w:rsid w:val="00185DE3"/>
    <w:rsid w:val="00185E59"/>
    <w:rsid w:val="00185F10"/>
    <w:rsid w:val="00185F89"/>
    <w:rsid w:val="00185FDA"/>
    <w:rsid w:val="00186395"/>
    <w:rsid w:val="001863E3"/>
    <w:rsid w:val="001865F9"/>
    <w:rsid w:val="00186812"/>
    <w:rsid w:val="0018695F"/>
    <w:rsid w:val="001869EF"/>
    <w:rsid w:val="00186A7F"/>
    <w:rsid w:val="00186B4D"/>
    <w:rsid w:val="001875C4"/>
    <w:rsid w:val="0018767B"/>
    <w:rsid w:val="0018774C"/>
    <w:rsid w:val="001878CD"/>
    <w:rsid w:val="00187B0A"/>
    <w:rsid w:val="00187E0A"/>
    <w:rsid w:val="001900A2"/>
    <w:rsid w:val="00190318"/>
    <w:rsid w:val="001908C5"/>
    <w:rsid w:val="00190927"/>
    <w:rsid w:val="00190BD5"/>
    <w:rsid w:val="00190C5A"/>
    <w:rsid w:val="00190D13"/>
    <w:rsid w:val="00190D28"/>
    <w:rsid w:val="00191202"/>
    <w:rsid w:val="0019161F"/>
    <w:rsid w:val="0019163E"/>
    <w:rsid w:val="0019169F"/>
    <w:rsid w:val="00191714"/>
    <w:rsid w:val="00191727"/>
    <w:rsid w:val="001917CE"/>
    <w:rsid w:val="001917D6"/>
    <w:rsid w:val="001917E7"/>
    <w:rsid w:val="00191C33"/>
    <w:rsid w:val="00191EBF"/>
    <w:rsid w:val="00191F41"/>
    <w:rsid w:val="00191F95"/>
    <w:rsid w:val="00192093"/>
    <w:rsid w:val="00192338"/>
    <w:rsid w:val="0019239A"/>
    <w:rsid w:val="001923AF"/>
    <w:rsid w:val="00192589"/>
    <w:rsid w:val="001925E5"/>
    <w:rsid w:val="00192911"/>
    <w:rsid w:val="001929F7"/>
    <w:rsid w:val="001937C4"/>
    <w:rsid w:val="00193987"/>
    <w:rsid w:val="00193FE2"/>
    <w:rsid w:val="00194654"/>
    <w:rsid w:val="00194955"/>
    <w:rsid w:val="00194B46"/>
    <w:rsid w:val="00194C3B"/>
    <w:rsid w:val="00195447"/>
    <w:rsid w:val="001954AB"/>
    <w:rsid w:val="00195657"/>
    <w:rsid w:val="0019573B"/>
    <w:rsid w:val="00195839"/>
    <w:rsid w:val="0019592C"/>
    <w:rsid w:val="00195D36"/>
    <w:rsid w:val="00195DF9"/>
    <w:rsid w:val="00195EDD"/>
    <w:rsid w:val="00196085"/>
    <w:rsid w:val="001960EA"/>
    <w:rsid w:val="00196395"/>
    <w:rsid w:val="00196B44"/>
    <w:rsid w:val="00196B90"/>
    <w:rsid w:val="00196DE8"/>
    <w:rsid w:val="00196FF4"/>
    <w:rsid w:val="0019734F"/>
    <w:rsid w:val="0019737D"/>
    <w:rsid w:val="00197641"/>
    <w:rsid w:val="001978F5"/>
    <w:rsid w:val="00197ABF"/>
    <w:rsid w:val="001A016E"/>
    <w:rsid w:val="001A02E0"/>
    <w:rsid w:val="001A0303"/>
    <w:rsid w:val="001A0313"/>
    <w:rsid w:val="001A0676"/>
    <w:rsid w:val="001A067A"/>
    <w:rsid w:val="001A06C8"/>
    <w:rsid w:val="001A08DE"/>
    <w:rsid w:val="001A0CE0"/>
    <w:rsid w:val="001A10A9"/>
    <w:rsid w:val="001A1337"/>
    <w:rsid w:val="001A1359"/>
    <w:rsid w:val="001A14FB"/>
    <w:rsid w:val="001A1980"/>
    <w:rsid w:val="001A2090"/>
    <w:rsid w:val="001A2096"/>
    <w:rsid w:val="001A22D5"/>
    <w:rsid w:val="001A2561"/>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5C7"/>
    <w:rsid w:val="001A478B"/>
    <w:rsid w:val="001A49BF"/>
    <w:rsid w:val="001A4DE6"/>
    <w:rsid w:val="001A4DEB"/>
    <w:rsid w:val="001A4EDF"/>
    <w:rsid w:val="001A4F83"/>
    <w:rsid w:val="001A507E"/>
    <w:rsid w:val="001A5308"/>
    <w:rsid w:val="001A531C"/>
    <w:rsid w:val="001A558A"/>
    <w:rsid w:val="001A569A"/>
    <w:rsid w:val="001A58A4"/>
    <w:rsid w:val="001A5927"/>
    <w:rsid w:val="001A6164"/>
    <w:rsid w:val="001A619A"/>
    <w:rsid w:val="001A61A0"/>
    <w:rsid w:val="001A6236"/>
    <w:rsid w:val="001A663C"/>
    <w:rsid w:val="001A6AFE"/>
    <w:rsid w:val="001A6C25"/>
    <w:rsid w:val="001A6C8F"/>
    <w:rsid w:val="001A6E27"/>
    <w:rsid w:val="001A706D"/>
    <w:rsid w:val="001A71EB"/>
    <w:rsid w:val="001A72EE"/>
    <w:rsid w:val="001A73AC"/>
    <w:rsid w:val="001A7826"/>
    <w:rsid w:val="001A79DA"/>
    <w:rsid w:val="001A7F48"/>
    <w:rsid w:val="001B00B2"/>
    <w:rsid w:val="001B0149"/>
    <w:rsid w:val="001B0251"/>
    <w:rsid w:val="001B04D5"/>
    <w:rsid w:val="001B0B9D"/>
    <w:rsid w:val="001B138B"/>
    <w:rsid w:val="001B1565"/>
    <w:rsid w:val="001B159B"/>
    <w:rsid w:val="001B18A6"/>
    <w:rsid w:val="001B1C68"/>
    <w:rsid w:val="001B1CEB"/>
    <w:rsid w:val="001B1E65"/>
    <w:rsid w:val="001B1EC4"/>
    <w:rsid w:val="001B1F72"/>
    <w:rsid w:val="001B2031"/>
    <w:rsid w:val="001B2107"/>
    <w:rsid w:val="001B2108"/>
    <w:rsid w:val="001B2279"/>
    <w:rsid w:val="001B22CA"/>
    <w:rsid w:val="001B2443"/>
    <w:rsid w:val="001B254B"/>
    <w:rsid w:val="001B2609"/>
    <w:rsid w:val="001B28A5"/>
    <w:rsid w:val="001B2993"/>
    <w:rsid w:val="001B2A76"/>
    <w:rsid w:val="001B2C18"/>
    <w:rsid w:val="001B2DC5"/>
    <w:rsid w:val="001B2E97"/>
    <w:rsid w:val="001B30AE"/>
    <w:rsid w:val="001B339E"/>
    <w:rsid w:val="001B33AF"/>
    <w:rsid w:val="001B33B4"/>
    <w:rsid w:val="001B3499"/>
    <w:rsid w:val="001B3534"/>
    <w:rsid w:val="001B35C1"/>
    <w:rsid w:val="001B3754"/>
    <w:rsid w:val="001B3A10"/>
    <w:rsid w:val="001B3C71"/>
    <w:rsid w:val="001B4371"/>
    <w:rsid w:val="001B4549"/>
    <w:rsid w:val="001B471D"/>
    <w:rsid w:val="001B5279"/>
    <w:rsid w:val="001B5332"/>
    <w:rsid w:val="001B54E9"/>
    <w:rsid w:val="001B55DE"/>
    <w:rsid w:val="001B6240"/>
    <w:rsid w:val="001B6351"/>
    <w:rsid w:val="001B6E8E"/>
    <w:rsid w:val="001B70BB"/>
    <w:rsid w:val="001B70CF"/>
    <w:rsid w:val="001B7186"/>
    <w:rsid w:val="001B72D0"/>
    <w:rsid w:val="001B748B"/>
    <w:rsid w:val="001B74EC"/>
    <w:rsid w:val="001B7905"/>
    <w:rsid w:val="001B7AB6"/>
    <w:rsid w:val="001B7D5B"/>
    <w:rsid w:val="001C0085"/>
    <w:rsid w:val="001C00F7"/>
    <w:rsid w:val="001C0311"/>
    <w:rsid w:val="001C063F"/>
    <w:rsid w:val="001C0652"/>
    <w:rsid w:val="001C06F9"/>
    <w:rsid w:val="001C0874"/>
    <w:rsid w:val="001C0883"/>
    <w:rsid w:val="001C0DAD"/>
    <w:rsid w:val="001C0EC3"/>
    <w:rsid w:val="001C12A0"/>
    <w:rsid w:val="001C16A9"/>
    <w:rsid w:val="001C1920"/>
    <w:rsid w:val="001C19A9"/>
    <w:rsid w:val="001C19EB"/>
    <w:rsid w:val="001C1E53"/>
    <w:rsid w:val="001C211D"/>
    <w:rsid w:val="001C24C0"/>
    <w:rsid w:val="001C2586"/>
    <w:rsid w:val="001C28EA"/>
    <w:rsid w:val="001C29D9"/>
    <w:rsid w:val="001C2A8B"/>
    <w:rsid w:val="001C31D0"/>
    <w:rsid w:val="001C32E1"/>
    <w:rsid w:val="001C3434"/>
    <w:rsid w:val="001C3474"/>
    <w:rsid w:val="001C35A0"/>
    <w:rsid w:val="001C38D8"/>
    <w:rsid w:val="001C393D"/>
    <w:rsid w:val="001C398A"/>
    <w:rsid w:val="001C39F0"/>
    <w:rsid w:val="001C3AEC"/>
    <w:rsid w:val="001C3D48"/>
    <w:rsid w:val="001C3DC6"/>
    <w:rsid w:val="001C3DCD"/>
    <w:rsid w:val="001C3E02"/>
    <w:rsid w:val="001C447C"/>
    <w:rsid w:val="001C4A39"/>
    <w:rsid w:val="001C4C5A"/>
    <w:rsid w:val="001C4CFE"/>
    <w:rsid w:val="001C4F5F"/>
    <w:rsid w:val="001C4F8E"/>
    <w:rsid w:val="001C5125"/>
    <w:rsid w:val="001C5256"/>
    <w:rsid w:val="001C52DA"/>
    <w:rsid w:val="001C54B8"/>
    <w:rsid w:val="001C589B"/>
    <w:rsid w:val="001C58A6"/>
    <w:rsid w:val="001C5934"/>
    <w:rsid w:val="001C5AA2"/>
    <w:rsid w:val="001C5BC8"/>
    <w:rsid w:val="001C5DBB"/>
    <w:rsid w:val="001C5F88"/>
    <w:rsid w:val="001C5F93"/>
    <w:rsid w:val="001C5FD2"/>
    <w:rsid w:val="001C6182"/>
    <w:rsid w:val="001C619C"/>
    <w:rsid w:val="001C638E"/>
    <w:rsid w:val="001C669D"/>
    <w:rsid w:val="001C66D2"/>
    <w:rsid w:val="001C6BEE"/>
    <w:rsid w:val="001C7B49"/>
    <w:rsid w:val="001C7F47"/>
    <w:rsid w:val="001D006C"/>
    <w:rsid w:val="001D00B4"/>
    <w:rsid w:val="001D04AF"/>
    <w:rsid w:val="001D056C"/>
    <w:rsid w:val="001D0578"/>
    <w:rsid w:val="001D0593"/>
    <w:rsid w:val="001D06BE"/>
    <w:rsid w:val="001D06D1"/>
    <w:rsid w:val="001D083A"/>
    <w:rsid w:val="001D0855"/>
    <w:rsid w:val="001D0E4D"/>
    <w:rsid w:val="001D1253"/>
    <w:rsid w:val="001D1258"/>
    <w:rsid w:val="001D13B7"/>
    <w:rsid w:val="001D19F8"/>
    <w:rsid w:val="001D1A4F"/>
    <w:rsid w:val="001D1B69"/>
    <w:rsid w:val="001D1CFF"/>
    <w:rsid w:val="001D21DC"/>
    <w:rsid w:val="001D23C5"/>
    <w:rsid w:val="001D23F1"/>
    <w:rsid w:val="001D2B3C"/>
    <w:rsid w:val="001D2E6C"/>
    <w:rsid w:val="001D3075"/>
    <w:rsid w:val="001D35DC"/>
    <w:rsid w:val="001D380F"/>
    <w:rsid w:val="001D3A0B"/>
    <w:rsid w:val="001D3D42"/>
    <w:rsid w:val="001D3F04"/>
    <w:rsid w:val="001D435D"/>
    <w:rsid w:val="001D43C0"/>
    <w:rsid w:val="001D448E"/>
    <w:rsid w:val="001D4969"/>
    <w:rsid w:val="001D49BE"/>
    <w:rsid w:val="001D4AF0"/>
    <w:rsid w:val="001D4E33"/>
    <w:rsid w:val="001D4F24"/>
    <w:rsid w:val="001D4FB0"/>
    <w:rsid w:val="001D506F"/>
    <w:rsid w:val="001D5286"/>
    <w:rsid w:val="001D53CE"/>
    <w:rsid w:val="001D57BC"/>
    <w:rsid w:val="001D59EE"/>
    <w:rsid w:val="001D5D88"/>
    <w:rsid w:val="001D61E7"/>
    <w:rsid w:val="001D6937"/>
    <w:rsid w:val="001D6B56"/>
    <w:rsid w:val="001D6D32"/>
    <w:rsid w:val="001D6E46"/>
    <w:rsid w:val="001D6E61"/>
    <w:rsid w:val="001D6F30"/>
    <w:rsid w:val="001D7260"/>
    <w:rsid w:val="001D7369"/>
    <w:rsid w:val="001D7816"/>
    <w:rsid w:val="001D797C"/>
    <w:rsid w:val="001D7ADE"/>
    <w:rsid w:val="001D7B96"/>
    <w:rsid w:val="001D7EB4"/>
    <w:rsid w:val="001D7FE2"/>
    <w:rsid w:val="001E0077"/>
    <w:rsid w:val="001E01BA"/>
    <w:rsid w:val="001E02D6"/>
    <w:rsid w:val="001E09F4"/>
    <w:rsid w:val="001E0A73"/>
    <w:rsid w:val="001E0CB7"/>
    <w:rsid w:val="001E0D9F"/>
    <w:rsid w:val="001E111F"/>
    <w:rsid w:val="001E11A6"/>
    <w:rsid w:val="001E1252"/>
    <w:rsid w:val="001E1284"/>
    <w:rsid w:val="001E1311"/>
    <w:rsid w:val="001E13AE"/>
    <w:rsid w:val="001E1524"/>
    <w:rsid w:val="001E15E6"/>
    <w:rsid w:val="001E16D8"/>
    <w:rsid w:val="001E1710"/>
    <w:rsid w:val="001E1AD4"/>
    <w:rsid w:val="001E1B8E"/>
    <w:rsid w:val="001E1D07"/>
    <w:rsid w:val="001E1D3C"/>
    <w:rsid w:val="001E1DDA"/>
    <w:rsid w:val="001E216C"/>
    <w:rsid w:val="001E220A"/>
    <w:rsid w:val="001E229C"/>
    <w:rsid w:val="001E251E"/>
    <w:rsid w:val="001E266E"/>
    <w:rsid w:val="001E2818"/>
    <w:rsid w:val="001E29EB"/>
    <w:rsid w:val="001E2B69"/>
    <w:rsid w:val="001E2C88"/>
    <w:rsid w:val="001E2EEF"/>
    <w:rsid w:val="001E3188"/>
    <w:rsid w:val="001E31D1"/>
    <w:rsid w:val="001E31EC"/>
    <w:rsid w:val="001E3235"/>
    <w:rsid w:val="001E32BE"/>
    <w:rsid w:val="001E3534"/>
    <w:rsid w:val="001E38E1"/>
    <w:rsid w:val="001E3A45"/>
    <w:rsid w:val="001E3BB3"/>
    <w:rsid w:val="001E3DF4"/>
    <w:rsid w:val="001E409E"/>
    <w:rsid w:val="001E420B"/>
    <w:rsid w:val="001E4347"/>
    <w:rsid w:val="001E4599"/>
    <w:rsid w:val="001E469F"/>
    <w:rsid w:val="001E4704"/>
    <w:rsid w:val="001E4826"/>
    <w:rsid w:val="001E48E5"/>
    <w:rsid w:val="001E4A00"/>
    <w:rsid w:val="001E5769"/>
    <w:rsid w:val="001E59BB"/>
    <w:rsid w:val="001E5BB2"/>
    <w:rsid w:val="001E5CF7"/>
    <w:rsid w:val="001E5D1F"/>
    <w:rsid w:val="001E6182"/>
    <w:rsid w:val="001E6313"/>
    <w:rsid w:val="001E6601"/>
    <w:rsid w:val="001E6BDA"/>
    <w:rsid w:val="001E6C1B"/>
    <w:rsid w:val="001E6FED"/>
    <w:rsid w:val="001E7173"/>
    <w:rsid w:val="001E719A"/>
    <w:rsid w:val="001E750C"/>
    <w:rsid w:val="001E7A8F"/>
    <w:rsid w:val="001E7BE9"/>
    <w:rsid w:val="001E7D26"/>
    <w:rsid w:val="001F020C"/>
    <w:rsid w:val="001F02DC"/>
    <w:rsid w:val="001F0546"/>
    <w:rsid w:val="001F0C8B"/>
    <w:rsid w:val="001F0DDF"/>
    <w:rsid w:val="001F11F0"/>
    <w:rsid w:val="001F18AA"/>
    <w:rsid w:val="001F18E2"/>
    <w:rsid w:val="001F1B1E"/>
    <w:rsid w:val="001F1BEA"/>
    <w:rsid w:val="001F1DFA"/>
    <w:rsid w:val="001F1E26"/>
    <w:rsid w:val="001F1FFC"/>
    <w:rsid w:val="001F22A9"/>
    <w:rsid w:val="001F26E9"/>
    <w:rsid w:val="001F29D5"/>
    <w:rsid w:val="001F29D6"/>
    <w:rsid w:val="001F2C73"/>
    <w:rsid w:val="001F2E08"/>
    <w:rsid w:val="001F2E0E"/>
    <w:rsid w:val="001F302C"/>
    <w:rsid w:val="001F303A"/>
    <w:rsid w:val="001F3218"/>
    <w:rsid w:val="001F33A0"/>
    <w:rsid w:val="001F34E2"/>
    <w:rsid w:val="001F35A8"/>
    <w:rsid w:val="001F39AB"/>
    <w:rsid w:val="001F4104"/>
    <w:rsid w:val="001F4112"/>
    <w:rsid w:val="001F42EE"/>
    <w:rsid w:val="001F45D1"/>
    <w:rsid w:val="001F45E8"/>
    <w:rsid w:val="001F4A49"/>
    <w:rsid w:val="001F4A8B"/>
    <w:rsid w:val="001F4A8D"/>
    <w:rsid w:val="001F4D34"/>
    <w:rsid w:val="001F4DA6"/>
    <w:rsid w:val="001F4DC8"/>
    <w:rsid w:val="001F4E57"/>
    <w:rsid w:val="001F536E"/>
    <w:rsid w:val="001F53A2"/>
    <w:rsid w:val="001F56F2"/>
    <w:rsid w:val="001F57E8"/>
    <w:rsid w:val="001F5C95"/>
    <w:rsid w:val="001F5C9E"/>
    <w:rsid w:val="001F5E73"/>
    <w:rsid w:val="001F5ED8"/>
    <w:rsid w:val="001F5F10"/>
    <w:rsid w:val="001F6308"/>
    <w:rsid w:val="001F644E"/>
    <w:rsid w:val="001F657E"/>
    <w:rsid w:val="001F68AB"/>
    <w:rsid w:val="001F6DA2"/>
    <w:rsid w:val="001F6E45"/>
    <w:rsid w:val="001F711B"/>
    <w:rsid w:val="001F7317"/>
    <w:rsid w:val="001F76B6"/>
    <w:rsid w:val="001F798D"/>
    <w:rsid w:val="001F79CF"/>
    <w:rsid w:val="001F7DD6"/>
    <w:rsid w:val="001F7F57"/>
    <w:rsid w:val="001F7FCF"/>
    <w:rsid w:val="002000F2"/>
    <w:rsid w:val="002000FC"/>
    <w:rsid w:val="0020072F"/>
    <w:rsid w:val="0020087C"/>
    <w:rsid w:val="00200A92"/>
    <w:rsid w:val="00200B81"/>
    <w:rsid w:val="00200BF9"/>
    <w:rsid w:val="00200CC2"/>
    <w:rsid w:val="00200E05"/>
    <w:rsid w:val="0020142D"/>
    <w:rsid w:val="00201446"/>
    <w:rsid w:val="00201488"/>
    <w:rsid w:val="002016C0"/>
    <w:rsid w:val="00201A5F"/>
    <w:rsid w:val="00201B59"/>
    <w:rsid w:val="00201DEC"/>
    <w:rsid w:val="00201EFC"/>
    <w:rsid w:val="00201FA2"/>
    <w:rsid w:val="002024E6"/>
    <w:rsid w:val="00202C9E"/>
    <w:rsid w:val="00202D2E"/>
    <w:rsid w:val="00202E82"/>
    <w:rsid w:val="0020307A"/>
    <w:rsid w:val="00203159"/>
    <w:rsid w:val="00203279"/>
    <w:rsid w:val="00203A6E"/>
    <w:rsid w:val="00203B19"/>
    <w:rsid w:val="00203DF0"/>
    <w:rsid w:val="00203ED8"/>
    <w:rsid w:val="00203F00"/>
    <w:rsid w:val="00203F5C"/>
    <w:rsid w:val="0020400D"/>
    <w:rsid w:val="0020430F"/>
    <w:rsid w:val="002047DE"/>
    <w:rsid w:val="00204981"/>
    <w:rsid w:val="00204A36"/>
    <w:rsid w:val="00204A5A"/>
    <w:rsid w:val="00204C12"/>
    <w:rsid w:val="00204C44"/>
    <w:rsid w:val="00204C7B"/>
    <w:rsid w:val="00204DB4"/>
    <w:rsid w:val="00204DEC"/>
    <w:rsid w:val="00204E96"/>
    <w:rsid w:val="002051D8"/>
    <w:rsid w:val="0020560E"/>
    <w:rsid w:val="00205635"/>
    <w:rsid w:val="00205639"/>
    <w:rsid w:val="002059A3"/>
    <w:rsid w:val="002059A7"/>
    <w:rsid w:val="00205AB2"/>
    <w:rsid w:val="00205BCC"/>
    <w:rsid w:val="00205CB2"/>
    <w:rsid w:val="00205D98"/>
    <w:rsid w:val="00205EA1"/>
    <w:rsid w:val="0020610B"/>
    <w:rsid w:val="00206345"/>
    <w:rsid w:val="00206362"/>
    <w:rsid w:val="002063A7"/>
    <w:rsid w:val="00206677"/>
    <w:rsid w:val="0020671A"/>
    <w:rsid w:val="0020674D"/>
    <w:rsid w:val="00206BF6"/>
    <w:rsid w:val="00206E5A"/>
    <w:rsid w:val="00206EAF"/>
    <w:rsid w:val="00207613"/>
    <w:rsid w:val="00207847"/>
    <w:rsid w:val="0020790B"/>
    <w:rsid w:val="00207AF9"/>
    <w:rsid w:val="00207BB9"/>
    <w:rsid w:val="00207EB6"/>
    <w:rsid w:val="00210174"/>
    <w:rsid w:val="00210314"/>
    <w:rsid w:val="0021065B"/>
    <w:rsid w:val="002107B9"/>
    <w:rsid w:val="00210927"/>
    <w:rsid w:val="002109D5"/>
    <w:rsid w:val="00210A2E"/>
    <w:rsid w:val="00210B05"/>
    <w:rsid w:val="00210BE7"/>
    <w:rsid w:val="00210C84"/>
    <w:rsid w:val="00210C91"/>
    <w:rsid w:val="00210F42"/>
    <w:rsid w:val="00211042"/>
    <w:rsid w:val="002110B7"/>
    <w:rsid w:val="00211345"/>
    <w:rsid w:val="002113C5"/>
    <w:rsid w:val="00211421"/>
    <w:rsid w:val="00211496"/>
    <w:rsid w:val="002114BA"/>
    <w:rsid w:val="002114FA"/>
    <w:rsid w:val="00211B64"/>
    <w:rsid w:val="00211C26"/>
    <w:rsid w:val="00211C3A"/>
    <w:rsid w:val="00211C62"/>
    <w:rsid w:val="00211CE0"/>
    <w:rsid w:val="00211D31"/>
    <w:rsid w:val="00211DD9"/>
    <w:rsid w:val="00212816"/>
    <w:rsid w:val="00212AE6"/>
    <w:rsid w:val="00212B19"/>
    <w:rsid w:val="002130BD"/>
    <w:rsid w:val="002131FD"/>
    <w:rsid w:val="00213851"/>
    <w:rsid w:val="00213933"/>
    <w:rsid w:val="002139A4"/>
    <w:rsid w:val="00213EDF"/>
    <w:rsid w:val="00214081"/>
    <w:rsid w:val="00214CD3"/>
    <w:rsid w:val="00214E0D"/>
    <w:rsid w:val="00215041"/>
    <w:rsid w:val="0021512E"/>
    <w:rsid w:val="00215356"/>
    <w:rsid w:val="00215524"/>
    <w:rsid w:val="002155D5"/>
    <w:rsid w:val="00215786"/>
    <w:rsid w:val="0021586D"/>
    <w:rsid w:val="00215BB4"/>
    <w:rsid w:val="00215D76"/>
    <w:rsid w:val="00215F98"/>
    <w:rsid w:val="00215FBA"/>
    <w:rsid w:val="002162EA"/>
    <w:rsid w:val="002165F9"/>
    <w:rsid w:val="00216685"/>
    <w:rsid w:val="00216B17"/>
    <w:rsid w:val="00216BBF"/>
    <w:rsid w:val="00216C7F"/>
    <w:rsid w:val="00216D0D"/>
    <w:rsid w:val="00216DE7"/>
    <w:rsid w:val="00217033"/>
    <w:rsid w:val="00217135"/>
    <w:rsid w:val="00217596"/>
    <w:rsid w:val="002176F4"/>
    <w:rsid w:val="0021797D"/>
    <w:rsid w:val="002179CA"/>
    <w:rsid w:val="00217C32"/>
    <w:rsid w:val="00217CE8"/>
    <w:rsid w:val="00217E27"/>
    <w:rsid w:val="0022003A"/>
    <w:rsid w:val="002200B5"/>
    <w:rsid w:val="002202EC"/>
    <w:rsid w:val="00220467"/>
    <w:rsid w:val="002204ED"/>
    <w:rsid w:val="002208BE"/>
    <w:rsid w:val="0022091D"/>
    <w:rsid w:val="002209D6"/>
    <w:rsid w:val="00220A0C"/>
    <w:rsid w:val="00220E92"/>
    <w:rsid w:val="00220F36"/>
    <w:rsid w:val="00221022"/>
    <w:rsid w:val="0022135D"/>
    <w:rsid w:val="002217E5"/>
    <w:rsid w:val="00221A25"/>
    <w:rsid w:val="00221B64"/>
    <w:rsid w:val="00221B79"/>
    <w:rsid w:val="00222052"/>
    <w:rsid w:val="002222A4"/>
    <w:rsid w:val="00222579"/>
    <w:rsid w:val="00222AB8"/>
    <w:rsid w:val="00222B25"/>
    <w:rsid w:val="00222C20"/>
    <w:rsid w:val="00222D26"/>
    <w:rsid w:val="00222FE7"/>
    <w:rsid w:val="00223324"/>
    <w:rsid w:val="00223833"/>
    <w:rsid w:val="002239DA"/>
    <w:rsid w:val="00223ACD"/>
    <w:rsid w:val="002242F8"/>
    <w:rsid w:val="00224339"/>
    <w:rsid w:val="002243F4"/>
    <w:rsid w:val="0022490A"/>
    <w:rsid w:val="00224932"/>
    <w:rsid w:val="00224A38"/>
    <w:rsid w:val="00224A9B"/>
    <w:rsid w:val="002252D2"/>
    <w:rsid w:val="002258BB"/>
    <w:rsid w:val="00225D04"/>
    <w:rsid w:val="0022657F"/>
    <w:rsid w:val="00226592"/>
    <w:rsid w:val="00226880"/>
    <w:rsid w:val="002269A7"/>
    <w:rsid w:val="00226A52"/>
    <w:rsid w:val="00226AE0"/>
    <w:rsid w:val="00226BD3"/>
    <w:rsid w:val="0022732D"/>
    <w:rsid w:val="0022735A"/>
    <w:rsid w:val="00227652"/>
    <w:rsid w:val="00227850"/>
    <w:rsid w:val="00227873"/>
    <w:rsid w:val="002279D2"/>
    <w:rsid w:val="00227A1E"/>
    <w:rsid w:val="00227B81"/>
    <w:rsid w:val="00227D0D"/>
    <w:rsid w:val="00227F9E"/>
    <w:rsid w:val="00230040"/>
    <w:rsid w:val="00230189"/>
    <w:rsid w:val="002306A4"/>
    <w:rsid w:val="002307F2"/>
    <w:rsid w:val="00230AD3"/>
    <w:rsid w:val="00230B14"/>
    <w:rsid w:val="00230BB1"/>
    <w:rsid w:val="00230C58"/>
    <w:rsid w:val="00230EB0"/>
    <w:rsid w:val="00230EE6"/>
    <w:rsid w:val="002311FD"/>
    <w:rsid w:val="0023124C"/>
    <w:rsid w:val="002314C6"/>
    <w:rsid w:val="002314EE"/>
    <w:rsid w:val="00231719"/>
    <w:rsid w:val="00231740"/>
    <w:rsid w:val="00231AF5"/>
    <w:rsid w:val="00231B2F"/>
    <w:rsid w:val="00231B71"/>
    <w:rsid w:val="00231D67"/>
    <w:rsid w:val="00232149"/>
    <w:rsid w:val="00232191"/>
    <w:rsid w:val="002321B1"/>
    <w:rsid w:val="00232782"/>
    <w:rsid w:val="002327FC"/>
    <w:rsid w:val="0023287C"/>
    <w:rsid w:val="00232E9D"/>
    <w:rsid w:val="00233074"/>
    <w:rsid w:val="002331A0"/>
    <w:rsid w:val="0023324F"/>
    <w:rsid w:val="0023351A"/>
    <w:rsid w:val="002336A1"/>
    <w:rsid w:val="00233849"/>
    <w:rsid w:val="00233872"/>
    <w:rsid w:val="002338CB"/>
    <w:rsid w:val="0023406E"/>
    <w:rsid w:val="00234173"/>
    <w:rsid w:val="002343B1"/>
    <w:rsid w:val="002344C8"/>
    <w:rsid w:val="002349C5"/>
    <w:rsid w:val="00234A36"/>
    <w:rsid w:val="00234B73"/>
    <w:rsid w:val="00234BBB"/>
    <w:rsid w:val="00234FBA"/>
    <w:rsid w:val="00234FE9"/>
    <w:rsid w:val="00235017"/>
    <w:rsid w:val="00235581"/>
    <w:rsid w:val="002355D3"/>
    <w:rsid w:val="00235698"/>
    <w:rsid w:val="00235C0C"/>
    <w:rsid w:val="00236443"/>
    <w:rsid w:val="0023644B"/>
    <w:rsid w:val="0023653E"/>
    <w:rsid w:val="00236765"/>
    <w:rsid w:val="00236801"/>
    <w:rsid w:val="00236821"/>
    <w:rsid w:val="002368E3"/>
    <w:rsid w:val="00236B8F"/>
    <w:rsid w:val="00236CAD"/>
    <w:rsid w:val="00236F71"/>
    <w:rsid w:val="002373FC"/>
    <w:rsid w:val="002377E2"/>
    <w:rsid w:val="00237910"/>
    <w:rsid w:val="00237C6F"/>
    <w:rsid w:val="00237D22"/>
    <w:rsid w:val="00237FBB"/>
    <w:rsid w:val="0024000C"/>
    <w:rsid w:val="0024029F"/>
    <w:rsid w:val="002402E7"/>
    <w:rsid w:val="00240487"/>
    <w:rsid w:val="002405DD"/>
    <w:rsid w:val="0024090D"/>
    <w:rsid w:val="00240956"/>
    <w:rsid w:val="00240996"/>
    <w:rsid w:val="00240B7D"/>
    <w:rsid w:val="00240C63"/>
    <w:rsid w:val="00240F65"/>
    <w:rsid w:val="0024103F"/>
    <w:rsid w:val="002411D5"/>
    <w:rsid w:val="00241433"/>
    <w:rsid w:val="002416A2"/>
    <w:rsid w:val="00241AEA"/>
    <w:rsid w:val="00241BEE"/>
    <w:rsid w:val="00241C7B"/>
    <w:rsid w:val="00241D6D"/>
    <w:rsid w:val="00241EBE"/>
    <w:rsid w:val="002421F2"/>
    <w:rsid w:val="00242329"/>
    <w:rsid w:val="002425C9"/>
    <w:rsid w:val="0024284B"/>
    <w:rsid w:val="0024286B"/>
    <w:rsid w:val="00242872"/>
    <w:rsid w:val="00242B2A"/>
    <w:rsid w:val="00242CAE"/>
    <w:rsid w:val="002437E1"/>
    <w:rsid w:val="00243852"/>
    <w:rsid w:val="00243929"/>
    <w:rsid w:val="00243ACD"/>
    <w:rsid w:val="00243C1C"/>
    <w:rsid w:val="0024420C"/>
    <w:rsid w:val="0024445A"/>
    <w:rsid w:val="00244563"/>
    <w:rsid w:val="00244606"/>
    <w:rsid w:val="00244924"/>
    <w:rsid w:val="002449F4"/>
    <w:rsid w:val="00244A41"/>
    <w:rsid w:val="00244D58"/>
    <w:rsid w:val="00244D62"/>
    <w:rsid w:val="00244F73"/>
    <w:rsid w:val="002451C3"/>
    <w:rsid w:val="0024520E"/>
    <w:rsid w:val="0024530E"/>
    <w:rsid w:val="00245492"/>
    <w:rsid w:val="002455F1"/>
    <w:rsid w:val="0024568A"/>
    <w:rsid w:val="00245A41"/>
    <w:rsid w:val="00245B70"/>
    <w:rsid w:val="00245D7D"/>
    <w:rsid w:val="00245E39"/>
    <w:rsid w:val="00245FBA"/>
    <w:rsid w:val="00245FDA"/>
    <w:rsid w:val="00246421"/>
    <w:rsid w:val="00246497"/>
    <w:rsid w:val="00246B77"/>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9D1"/>
    <w:rsid w:val="00250D9C"/>
    <w:rsid w:val="00251117"/>
    <w:rsid w:val="0025111B"/>
    <w:rsid w:val="002512A9"/>
    <w:rsid w:val="002515DB"/>
    <w:rsid w:val="002515EA"/>
    <w:rsid w:val="00251683"/>
    <w:rsid w:val="0025169E"/>
    <w:rsid w:val="00251723"/>
    <w:rsid w:val="00251843"/>
    <w:rsid w:val="00251929"/>
    <w:rsid w:val="00251DAC"/>
    <w:rsid w:val="00251F5E"/>
    <w:rsid w:val="00251F78"/>
    <w:rsid w:val="0025204B"/>
    <w:rsid w:val="002520A6"/>
    <w:rsid w:val="002520D4"/>
    <w:rsid w:val="00252732"/>
    <w:rsid w:val="0025293E"/>
    <w:rsid w:val="00252C98"/>
    <w:rsid w:val="00252FDD"/>
    <w:rsid w:val="002530D6"/>
    <w:rsid w:val="002530D9"/>
    <w:rsid w:val="0025325D"/>
    <w:rsid w:val="00253285"/>
    <w:rsid w:val="002533FF"/>
    <w:rsid w:val="00253400"/>
    <w:rsid w:val="002537F5"/>
    <w:rsid w:val="0025388F"/>
    <w:rsid w:val="00253905"/>
    <w:rsid w:val="0025429A"/>
    <w:rsid w:val="0025472F"/>
    <w:rsid w:val="00255475"/>
    <w:rsid w:val="002556CC"/>
    <w:rsid w:val="00255739"/>
    <w:rsid w:val="00255E21"/>
    <w:rsid w:val="0025601B"/>
    <w:rsid w:val="00256479"/>
    <w:rsid w:val="00256AAB"/>
    <w:rsid w:val="00256B22"/>
    <w:rsid w:val="00256D51"/>
    <w:rsid w:val="00256F02"/>
    <w:rsid w:val="002571C8"/>
    <w:rsid w:val="002572F1"/>
    <w:rsid w:val="00257A62"/>
    <w:rsid w:val="00257EDF"/>
    <w:rsid w:val="0026002A"/>
    <w:rsid w:val="00260156"/>
    <w:rsid w:val="00260604"/>
    <w:rsid w:val="00260713"/>
    <w:rsid w:val="0026075E"/>
    <w:rsid w:val="002608BD"/>
    <w:rsid w:val="002609C8"/>
    <w:rsid w:val="00260ACE"/>
    <w:rsid w:val="00260B2A"/>
    <w:rsid w:val="00260C96"/>
    <w:rsid w:val="00260FAD"/>
    <w:rsid w:val="00261138"/>
    <w:rsid w:val="002617F6"/>
    <w:rsid w:val="00261997"/>
    <w:rsid w:val="002619F4"/>
    <w:rsid w:val="00261D05"/>
    <w:rsid w:val="00261D30"/>
    <w:rsid w:val="00262065"/>
    <w:rsid w:val="002621A2"/>
    <w:rsid w:val="002621AD"/>
    <w:rsid w:val="002623AC"/>
    <w:rsid w:val="002626FA"/>
    <w:rsid w:val="00262979"/>
    <w:rsid w:val="00263038"/>
    <w:rsid w:val="002631DC"/>
    <w:rsid w:val="0026382D"/>
    <w:rsid w:val="0026385F"/>
    <w:rsid w:val="00263929"/>
    <w:rsid w:val="00263A09"/>
    <w:rsid w:val="00263DC2"/>
    <w:rsid w:val="00263DD9"/>
    <w:rsid w:val="00264256"/>
    <w:rsid w:val="002642C3"/>
    <w:rsid w:val="0026432F"/>
    <w:rsid w:val="0026455A"/>
    <w:rsid w:val="0026457D"/>
    <w:rsid w:val="0026460B"/>
    <w:rsid w:val="0026468A"/>
    <w:rsid w:val="00264A06"/>
    <w:rsid w:val="00264C28"/>
    <w:rsid w:val="00265457"/>
    <w:rsid w:val="00265468"/>
    <w:rsid w:val="002654D9"/>
    <w:rsid w:val="00265701"/>
    <w:rsid w:val="0026586A"/>
    <w:rsid w:val="00265CB1"/>
    <w:rsid w:val="00265E25"/>
    <w:rsid w:val="00265E9A"/>
    <w:rsid w:val="0026604D"/>
    <w:rsid w:val="00266111"/>
    <w:rsid w:val="00266210"/>
    <w:rsid w:val="002663C1"/>
    <w:rsid w:val="002664FA"/>
    <w:rsid w:val="00266867"/>
    <w:rsid w:val="00266978"/>
    <w:rsid w:val="00266CB3"/>
    <w:rsid w:val="00266D32"/>
    <w:rsid w:val="002670F7"/>
    <w:rsid w:val="0026716C"/>
    <w:rsid w:val="002672AF"/>
    <w:rsid w:val="0026775C"/>
    <w:rsid w:val="00267CFE"/>
    <w:rsid w:val="0027026E"/>
    <w:rsid w:val="002706CC"/>
    <w:rsid w:val="002708DA"/>
    <w:rsid w:val="00270904"/>
    <w:rsid w:val="00270AF6"/>
    <w:rsid w:val="00270B34"/>
    <w:rsid w:val="00270C63"/>
    <w:rsid w:val="00270C98"/>
    <w:rsid w:val="00270CF1"/>
    <w:rsid w:val="00270E57"/>
    <w:rsid w:val="00270E80"/>
    <w:rsid w:val="00271084"/>
    <w:rsid w:val="002710D6"/>
    <w:rsid w:val="002711C3"/>
    <w:rsid w:val="002713CE"/>
    <w:rsid w:val="00271743"/>
    <w:rsid w:val="0027193C"/>
    <w:rsid w:val="002719A4"/>
    <w:rsid w:val="00271EEF"/>
    <w:rsid w:val="002720BE"/>
    <w:rsid w:val="0027242C"/>
    <w:rsid w:val="00272474"/>
    <w:rsid w:val="002724E4"/>
    <w:rsid w:val="0027257A"/>
    <w:rsid w:val="00272736"/>
    <w:rsid w:val="00272A15"/>
    <w:rsid w:val="00272D06"/>
    <w:rsid w:val="00272FEB"/>
    <w:rsid w:val="0027309C"/>
    <w:rsid w:val="00273226"/>
    <w:rsid w:val="0027336A"/>
    <w:rsid w:val="00273644"/>
    <w:rsid w:val="002738C9"/>
    <w:rsid w:val="00273B2D"/>
    <w:rsid w:val="00273CAB"/>
    <w:rsid w:val="00273CFB"/>
    <w:rsid w:val="00273F93"/>
    <w:rsid w:val="002740C8"/>
    <w:rsid w:val="00274309"/>
    <w:rsid w:val="00274668"/>
    <w:rsid w:val="00274CC6"/>
    <w:rsid w:val="00274CE5"/>
    <w:rsid w:val="00274D08"/>
    <w:rsid w:val="00274DE3"/>
    <w:rsid w:val="00275406"/>
    <w:rsid w:val="0027540F"/>
    <w:rsid w:val="00275457"/>
    <w:rsid w:val="00275464"/>
    <w:rsid w:val="0027549A"/>
    <w:rsid w:val="0027558D"/>
    <w:rsid w:val="0027568B"/>
    <w:rsid w:val="002756D5"/>
    <w:rsid w:val="0027588E"/>
    <w:rsid w:val="002758A5"/>
    <w:rsid w:val="00275A17"/>
    <w:rsid w:val="00275B92"/>
    <w:rsid w:val="00275D96"/>
    <w:rsid w:val="00275E10"/>
    <w:rsid w:val="00275F3B"/>
    <w:rsid w:val="00275FE7"/>
    <w:rsid w:val="00276001"/>
    <w:rsid w:val="00276243"/>
    <w:rsid w:val="002762EC"/>
    <w:rsid w:val="002763D0"/>
    <w:rsid w:val="002764FB"/>
    <w:rsid w:val="00276660"/>
    <w:rsid w:val="002766C9"/>
    <w:rsid w:val="002768E3"/>
    <w:rsid w:val="00276C08"/>
    <w:rsid w:val="00276ED1"/>
    <w:rsid w:val="00276EDB"/>
    <w:rsid w:val="00277060"/>
    <w:rsid w:val="00277200"/>
    <w:rsid w:val="00277512"/>
    <w:rsid w:val="00277788"/>
    <w:rsid w:val="002777E4"/>
    <w:rsid w:val="00277A6A"/>
    <w:rsid w:val="00277E66"/>
    <w:rsid w:val="002801E2"/>
    <w:rsid w:val="00280567"/>
    <w:rsid w:val="00280612"/>
    <w:rsid w:val="0028073A"/>
    <w:rsid w:val="00280960"/>
    <w:rsid w:val="00280A19"/>
    <w:rsid w:val="002812AB"/>
    <w:rsid w:val="0028149A"/>
    <w:rsid w:val="002814CE"/>
    <w:rsid w:val="0028154A"/>
    <w:rsid w:val="002815FA"/>
    <w:rsid w:val="0028164E"/>
    <w:rsid w:val="0028168F"/>
    <w:rsid w:val="00281D4F"/>
    <w:rsid w:val="002825CE"/>
    <w:rsid w:val="00282C70"/>
    <w:rsid w:val="00283165"/>
    <w:rsid w:val="002832E7"/>
    <w:rsid w:val="002834FB"/>
    <w:rsid w:val="002838C7"/>
    <w:rsid w:val="00283BAF"/>
    <w:rsid w:val="00284736"/>
    <w:rsid w:val="00284B43"/>
    <w:rsid w:val="00284E3F"/>
    <w:rsid w:val="00284E7F"/>
    <w:rsid w:val="00285357"/>
    <w:rsid w:val="0028550D"/>
    <w:rsid w:val="00285520"/>
    <w:rsid w:val="00285894"/>
    <w:rsid w:val="00285C21"/>
    <w:rsid w:val="00285E28"/>
    <w:rsid w:val="00286129"/>
    <w:rsid w:val="00286532"/>
    <w:rsid w:val="00286631"/>
    <w:rsid w:val="00286AE7"/>
    <w:rsid w:val="00286BBC"/>
    <w:rsid w:val="00286E7D"/>
    <w:rsid w:val="00286F76"/>
    <w:rsid w:val="002871C8"/>
    <w:rsid w:val="002872ED"/>
    <w:rsid w:val="00287376"/>
    <w:rsid w:val="002874BC"/>
    <w:rsid w:val="002877DE"/>
    <w:rsid w:val="00287821"/>
    <w:rsid w:val="00287C28"/>
    <w:rsid w:val="00287C39"/>
    <w:rsid w:val="00287E17"/>
    <w:rsid w:val="00287EAF"/>
    <w:rsid w:val="00290254"/>
    <w:rsid w:val="00290958"/>
    <w:rsid w:val="00290C83"/>
    <w:rsid w:val="00290DCB"/>
    <w:rsid w:val="002912A3"/>
    <w:rsid w:val="0029130D"/>
    <w:rsid w:val="0029142E"/>
    <w:rsid w:val="002915DA"/>
    <w:rsid w:val="0029178F"/>
    <w:rsid w:val="00291C45"/>
    <w:rsid w:val="00291E2B"/>
    <w:rsid w:val="00291EB2"/>
    <w:rsid w:val="00291F74"/>
    <w:rsid w:val="002920BF"/>
    <w:rsid w:val="00292540"/>
    <w:rsid w:val="0029279E"/>
    <w:rsid w:val="00292A9A"/>
    <w:rsid w:val="00292AE6"/>
    <w:rsid w:val="00292E28"/>
    <w:rsid w:val="002930AA"/>
    <w:rsid w:val="0029347E"/>
    <w:rsid w:val="00293504"/>
    <w:rsid w:val="0029353A"/>
    <w:rsid w:val="00293965"/>
    <w:rsid w:val="00293C49"/>
    <w:rsid w:val="00293C5B"/>
    <w:rsid w:val="00293DCA"/>
    <w:rsid w:val="002940F1"/>
    <w:rsid w:val="00294266"/>
    <w:rsid w:val="002944CA"/>
    <w:rsid w:val="00294504"/>
    <w:rsid w:val="00294580"/>
    <w:rsid w:val="00294586"/>
    <w:rsid w:val="00294722"/>
    <w:rsid w:val="00294997"/>
    <w:rsid w:val="00294AB1"/>
    <w:rsid w:val="00294C8C"/>
    <w:rsid w:val="00295226"/>
    <w:rsid w:val="002953D0"/>
    <w:rsid w:val="00295F1C"/>
    <w:rsid w:val="00295F45"/>
    <w:rsid w:val="002960D8"/>
    <w:rsid w:val="00296190"/>
    <w:rsid w:val="002964E4"/>
    <w:rsid w:val="00296758"/>
    <w:rsid w:val="0029694E"/>
    <w:rsid w:val="0029696C"/>
    <w:rsid w:val="00296D93"/>
    <w:rsid w:val="00296DF8"/>
    <w:rsid w:val="00296E34"/>
    <w:rsid w:val="00296EDC"/>
    <w:rsid w:val="00296FD8"/>
    <w:rsid w:val="002970AD"/>
    <w:rsid w:val="002972F9"/>
    <w:rsid w:val="0029743A"/>
    <w:rsid w:val="00297499"/>
    <w:rsid w:val="002974AA"/>
    <w:rsid w:val="0029763E"/>
    <w:rsid w:val="00297671"/>
    <w:rsid w:val="002977A0"/>
    <w:rsid w:val="00297801"/>
    <w:rsid w:val="00297E9B"/>
    <w:rsid w:val="00297F46"/>
    <w:rsid w:val="00297FB3"/>
    <w:rsid w:val="002A0230"/>
    <w:rsid w:val="002A025C"/>
    <w:rsid w:val="002A0394"/>
    <w:rsid w:val="002A03B0"/>
    <w:rsid w:val="002A03F0"/>
    <w:rsid w:val="002A0581"/>
    <w:rsid w:val="002A05EF"/>
    <w:rsid w:val="002A061B"/>
    <w:rsid w:val="002A0705"/>
    <w:rsid w:val="002A0724"/>
    <w:rsid w:val="002A08CD"/>
    <w:rsid w:val="002A0915"/>
    <w:rsid w:val="002A093B"/>
    <w:rsid w:val="002A0A3B"/>
    <w:rsid w:val="002A0BEE"/>
    <w:rsid w:val="002A1433"/>
    <w:rsid w:val="002A15A5"/>
    <w:rsid w:val="002A1850"/>
    <w:rsid w:val="002A1868"/>
    <w:rsid w:val="002A1A57"/>
    <w:rsid w:val="002A1AF6"/>
    <w:rsid w:val="002A1B60"/>
    <w:rsid w:val="002A1DA1"/>
    <w:rsid w:val="002A1E19"/>
    <w:rsid w:val="002A205B"/>
    <w:rsid w:val="002A22B3"/>
    <w:rsid w:val="002A249B"/>
    <w:rsid w:val="002A2689"/>
    <w:rsid w:val="002A2980"/>
    <w:rsid w:val="002A2A3E"/>
    <w:rsid w:val="002A2B16"/>
    <w:rsid w:val="002A2D8B"/>
    <w:rsid w:val="002A2EDC"/>
    <w:rsid w:val="002A2FB8"/>
    <w:rsid w:val="002A31FF"/>
    <w:rsid w:val="002A3668"/>
    <w:rsid w:val="002A3771"/>
    <w:rsid w:val="002A37C5"/>
    <w:rsid w:val="002A3AFD"/>
    <w:rsid w:val="002A3B12"/>
    <w:rsid w:val="002A3D2B"/>
    <w:rsid w:val="002A3D84"/>
    <w:rsid w:val="002A4102"/>
    <w:rsid w:val="002A4433"/>
    <w:rsid w:val="002A4863"/>
    <w:rsid w:val="002A48F9"/>
    <w:rsid w:val="002A4918"/>
    <w:rsid w:val="002A49C5"/>
    <w:rsid w:val="002A4B7D"/>
    <w:rsid w:val="002A4B7E"/>
    <w:rsid w:val="002A4E20"/>
    <w:rsid w:val="002A523D"/>
    <w:rsid w:val="002A524D"/>
    <w:rsid w:val="002A530F"/>
    <w:rsid w:val="002A5547"/>
    <w:rsid w:val="002A5883"/>
    <w:rsid w:val="002A5D2C"/>
    <w:rsid w:val="002A5D59"/>
    <w:rsid w:val="002A5FC1"/>
    <w:rsid w:val="002A6033"/>
    <w:rsid w:val="002A63A7"/>
    <w:rsid w:val="002A6A0E"/>
    <w:rsid w:val="002A6ADC"/>
    <w:rsid w:val="002A6AE5"/>
    <w:rsid w:val="002A6D8A"/>
    <w:rsid w:val="002A6EE4"/>
    <w:rsid w:val="002A6EF8"/>
    <w:rsid w:val="002A732C"/>
    <w:rsid w:val="002A7780"/>
    <w:rsid w:val="002A7A6A"/>
    <w:rsid w:val="002A7A7D"/>
    <w:rsid w:val="002A7AB4"/>
    <w:rsid w:val="002A7AE1"/>
    <w:rsid w:val="002A7B3B"/>
    <w:rsid w:val="002A7F9F"/>
    <w:rsid w:val="002B00F2"/>
    <w:rsid w:val="002B0391"/>
    <w:rsid w:val="002B0684"/>
    <w:rsid w:val="002B07BF"/>
    <w:rsid w:val="002B0805"/>
    <w:rsid w:val="002B0868"/>
    <w:rsid w:val="002B0960"/>
    <w:rsid w:val="002B0BC5"/>
    <w:rsid w:val="002B0C99"/>
    <w:rsid w:val="002B0CB5"/>
    <w:rsid w:val="002B0DC4"/>
    <w:rsid w:val="002B10F9"/>
    <w:rsid w:val="002B12C7"/>
    <w:rsid w:val="002B17B0"/>
    <w:rsid w:val="002B1A76"/>
    <w:rsid w:val="002B1AFA"/>
    <w:rsid w:val="002B1BB6"/>
    <w:rsid w:val="002B21D6"/>
    <w:rsid w:val="002B2543"/>
    <w:rsid w:val="002B2869"/>
    <w:rsid w:val="002B2A0A"/>
    <w:rsid w:val="002B2C92"/>
    <w:rsid w:val="002B3032"/>
    <w:rsid w:val="002B3081"/>
    <w:rsid w:val="002B314A"/>
    <w:rsid w:val="002B318B"/>
    <w:rsid w:val="002B32BC"/>
    <w:rsid w:val="002B33A2"/>
    <w:rsid w:val="002B33AC"/>
    <w:rsid w:val="002B340B"/>
    <w:rsid w:val="002B348D"/>
    <w:rsid w:val="002B34AE"/>
    <w:rsid w:val="002B3893"/>
    <w:rsid w:val="002B39C3"/>
    <w:rsid w:val="002B3D90"/>
    <w:rsid w:val="002B3E0E"/>
    <w:rsid w:val="002B3EFA"/>
    <w:rsid w:val="002B3F41"/>
    <w:rsid w:val="002B3FAF"/>
    <w:rsid w:val="002B4122"/>
    <w:rsid w:val="002B453B"/>
    <w:rsid w:val="002B48C4"/>
    <w:rsid w:val="002B4C39"/>
    <w:rsid w:val="002B5175"/>
    <w:rsid w:val="002B51C4"/>
    <w:rsid w:val="002B55A8"/>
    <w:rsid w:val="002B5982"/>
    <w:rsid w:val="002B59EE"/>
    <w:rsid w:val="002B5B99"/>
    <w:rsid w:val="002B5CC4"/>
    <w:rsid w:val="002B6009"/>
    <w:rsid w:val="002B601A"/>
    <w:rsid w:val="002B61F1"/>
    <w:rsid w:val="002B6377"/>
    <w:rsid w:val="002B64FE"/>
    <w:rsid w:val="002B694E"/>
    <w:rsid w:val="002B6D31"/>
    <w:rsid w:val="002B6FBC"/>
    <w:rsid w:val="002B6FED"/>
    <w:rsid w:val="002B70A2"/>
    <w:rsid w:val="002B71C9"/>
    <w:rsid w:val="002B7386"/>
    <w:rsid w:val="002B7560"/>
    <w:rsid w:val="002B7660"/>
    <w:rsid w:val="002B7D56"/>
    <w:rsid w:val="002C04C2"/>
    <w:rsid w:val="002C04D0"/>
    <w:rsid w:val="002C0818"/>
    <w:rsid w:val="002C0A95"/>
    <w:rsid w:val="002C0B4F"/>
    <w:rsid w:val="002C0B94"/>
    <w:rsid w:val="002C0D0B"/>
    <w:rsid w:val="002C0D11"/>
    <w:rsid w:val="002C0E59"/>
    <w:rsid w:val="002C10B1"/>
    <w:rsid w:val="002C1481"/>
    <w:rsid w:val="002C185E"/>
    <w:rsid w:val="002C19EE"/>
    <w:rsid w:val="002C1B17"/>
    <w:rsid w:val="002C203A"/>
    <w:rsid w:val="002C259A"/>
    <w:rsid w:val="002C26FB"/>
    <w:rsid w:val="002C2AE9"/>
    <w:rsid w:val="002C2B29"/>
    <w:rsid w:val="002C2BF2"/>
    <w:rsid w:val="002C2CE6"/>
    <w:rsid w:val="002C2DA2"/>
    <w:rsid w:val="002C2E8A"/>
    <w:rsid w:val="002C2FCD"/>
    <w:rsid w:val="002C3017"/>
    <w:rsid w:val="002C38FE"/>
    <w:rsid w:val="002C3A4E"/>
    <w:rsid w:val="002C3AE4"/>
    <w:rsid w:val="002C3BB7"/>
    <w:rsid w:val="002C3D8C"/>
    <w:rsid w:val="002C3E89"/>
    <w:rsid w:val="002C42AA"/>
    <w:rsid w:val="002C44EC"/>
    <w:rsid w:val="002C4AF6"/>
    <w:rsid w:val="002C5321"/>
    <w:rsid w:val="002C54AD"/>
    <w:rsid w:val="002C5533"/>
    <w:rsid w:val="002C5620"/>
    <w:rsid w:val="002C5842"/>
    <w:rsid w:val="002C5A6B"/>
    <w:rsid w:val="002C5F28"/>
    <w:rsid w:val="002C5F65"/>
    <w:rsid w:val="002C61E0"/>
    <w:rsid w:val="002C640C"/>
    <w:rsid w:val="002C64EC"/>
    <w:rsid w:val="002C6574"/>
    <w:rsid w:val="002C6BA2"/>
    <w:rsid w:val="002C6D3C"/>
    <w:rsid w:val="002C6F0B"/>
    <w:rsid w:val="002C745F"/>
    <w:rsid w:val="002C763A"/>
    <w:rsid w:val="002C782F"/>
    <w:rsid w:val="002C7B03"/>
    <w:rsid w:val="002C7B0D"/>
    <w:rsid w:val="002C7EA4"/>
    <w:rsid w:val="002C7EBB"/>
    <w:rsid w:val="002D001E"/>
    <w:rsid w:val="002D0115"/>
    <w:rsid w:val="002D013E"/>
    <w:rsid w:val="002D0298"/>
    <w:rsid w:val="002D02D5"/>
    <w:rsid w:val="002D04DC"/>
    <w:rsid w:val="002D0653"/>
    <w:rsid w:val="002D0657"/>
    <w:rsid w:val="002D0820"/>
    <w:rsid w:val="002D09B3"/>
    <w:rsid w:val="002D1258"/>
    <w:rsid w:val="002D13B7"/>
    <w:rsid w:val="002D1A00"/>
    <w:rsid w:val="002D1E1E"/>
    <w:rsid w:val="002D1EF1"/>
    <w:rsid w:val="002D2176"/>
    <w:rsid w:val="002D28A9"/>
    <w:rsid w:val="002D2B4E"/>
    <w:rsid w:val="002D305F"/>
    <w:rsid w:val="002D3212"/>
    <w:rsid w:val="002D3227"/>
    <w:rsid w:val="002D34BB"/>
    <w:rsid w:val="002D35DD"/>
    <w:rsid w:val="002D3968"/>
    <w:rsid w:val="002D3E02"/>
    <w:rsid w:val="002D406A"/>
    <w:rsid w:val="002D425A"/>
    <w:rsid w:val="002D42DB"/>
    <w:rsid w:val="002D4314"/>
    <w:rsid w:val="002D45E9"/>
    <w:rsid w:val="002D4685"/>
    <w:rsid w:val="002D4A54"/>
    <w:rsid w:val="002D4BA8"/>
    <w:rsid w:val="002D4C92"/>
    <w:rsid w:val="002D4E37"/>
    <w:rsid w:val="002D4E9C"/>
    <w:rsid w:val="002D52E0"/>
    <w:rsid w:val="002D533E"/>
    <w:rsid w:val="002D5369"/>
    <w:rsid w:val="002D56C7"/>
    <w:rsid w:val="002D5DEA"/>
    <w:rsid w:val="002D5F98"/>
    <w:rsid w:val="002D6127"/>
    <w:rsid w:val="002D61BE"/>
    <w:rsid w:val="002D61F0"/>
    <w:rsid w:val="002D6A9B"/>
    <w:rsid w:val="002D6E49"/>
    <w:rsid w:val="002D6E9C"/>
    <w:rsid w:val="002D7101"/>
    <w:rsid w:val="002D7235"/>
    <w:rsid w:val="002D75D3"/>
    <w:rsid w:val="002D75DF"/>
    <w:rsid w:val="002D7622"/>
    <w:rsid w:val="002D76E8"/>
    <w:rsid w:val="002D788E"/>
    <w:rsid w:val="002D78EA"/>
    <w:rsid w:val="002D7BE2"/>
    <w:rsid w:val="002D7E23"/>
    <w:rsid w:val="002D7EC3"/>
    <w:rsid w:val="002E008F"/>
    <w:rsid w:val="002E079D"/>
    <w:rsid w:val="002E0AC5"/>
    <w:rsid w:val="002E0DB5"/>
    <w:rsid w:val="002E0E94"/>
    <w:rsid w:val="002E1295"/>
    <w:rsid w:val="002E14D2"/>
    <w:rsid w:val="002E15A5"/>
    <w:rsid w:val="002E16BC"/>
    <w:rsid w:val="002E19AD"/>
    <w:rsid w:val="002E19D9"/>
    <w:rsid w:val="002E1A7B"/>
    <w:rsid w:val="002E1F0A"/>
    <w:rsid w:val="002E239F"/>
    <w:rsid w:val="002E2457"/>
    <w:rsid w:val="002E24D9"/>
    <w:rsid w:val="002E2580"/>
    <w:rsid w:val="002E25D2"/>
    <w:rsid w:val="002E2738"/>
    <w:rsid w:val="002E2923"/>
    <w:rsid w:val="002E2A76"/>
    <w:rsid w:val="002E306D"/>
    <w:rsid w:val="002E3166"/>
    <w:rsid w:val="002E3631"/>
    <w:rsid w:val="002E3653"/>
    <w:rsid w:val="002E369A"/>
    <w:rsid w:val="002E36F8"/>
    <w:rsid w:val="002E37FE"/>
    <w:rsid w:val="002E38B7"/>
    <w:rsid w:val="002E3DC7"/>
    <w:rsid w:val="002E4301"/>
    <w:rsid w:val="002E4367"/>
    <w:rsid w:val="002E47C4"/>
    <w:rsid w:val="002E48F6"/>
    <w:rsid w:val="002E4B0D"/>
    <w:rsid w:val="002E4EC4"/>
    <w:rsid w:val="002E4EEC"/>
    <w:rsid w:val="002E55AB"/>
    <w:rsid w:val="002E58E1"/>
    <w:rsid w:val="002E5ABB"/>
    <w:rsid w:val="002E5B2A"/>
    <w:rsid w:val="002E5BDD"/>
    <w:rsid w:val="002E5C56"/>
    <w:rsid w:val="002E5D86"/>
    <w:rsid w:val="002E5DD7"/>
    <w:rsid w:val="002E5DF0"/>
    <w:rsid w:val="002E5ED9"/>
    <w:rsid w:val="002E5F3B"/>
    <w:rsid w:val="002E6475"/>
    <w:rsid w:val="002E6809"/>
    <w:rsid w:val="002E692B"/>
    <w:rsid w:val="002E6C52"/>
    <w:rsid w:val="002E76A7"/>
    <w:rsid w:val="002E7BA6"/>
    <w:rsid w:val="002F001D"/>
    <w:rsid w:val="002F0045"/>
    <w:rsid w:val="002F0094"/>
    <w:rsid w:val="002F00F0"/>
    <w:rsid w:val="002F025B"/>
    <w:rsid w:val="002F03AF"/>
    <w:rsid w:val="002F0684"/>
    <w:rsid w:val="002F09C0"/>
    <w:rsid w:val="002F0ADB"/>
    <w:rsid w:val="002F0D41"/>
    <w:rsid w:val="002F0E34"/>
    <w:rsid w:val="002F11CD"/>
    <w:rsid w:val="002F14C9"/>
    <w:rsid w:val="002F1621"/>
    <w:rsid w:val="002F174B"/>
    <w:rsid w:val="002F1782"/>
    <w:rsid w:val="002F17CD"/>
    <w:rsid w:val="002F24AD"/>
    <w:rsid w:val="002F286D"/>
    <w:rsid w:val="002F28B9"/>
    <w:rsid w:val="002F29FF"/>
    <w:rsid w:val="002F2AE0"/>
    <w:rsid w:val="002F2E9A"/>
    <w:rsid w:val="002F31C4"/>
    <w:rsid w:val="002F322F"/>
    <w:rsid w:val="002F3363"/>
    <w:rsid w:val="002F37B2"/>
    <w:rsid w:val="002F38D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3C5"/>
    <w:rsid w:val="002F5422"/>
    <w:rsid w:val="002F5634"/>
    <w:rsid w:val="002F566C"/>
    <w:rsid w:val="002F5874"/>
    <w:rsid w:val="002F5881"/>
    <w:rsid w:val="002F5A7C"/>
    <w:rsid w:val="002F5B12"/>
    <w:rsid w:val="002F5FDA"/>
    <w:rsid w:val="002F604F"/>
    <w:rsid w:val="002F63ED"/>
    <w:rsid w:val="002F659C"/>
    <w:rsid w:val="002F67B6"/>
    <w:rsid w:val="002F6AC6"/>
    <w:rsid w:val="002F6BDA"/>
    <w:rsid w:val="002F6DA5"/>
    <w:rsid w:val="002F6DFC"/>
    <w:rsid w:val="002F77EB"/>
    <w:rsid w:val="002F7919"/>
    <w:rsid w:val="002F7A17"/>
    <w:rsid w:val="002F7B6D"/>
    <w:rsid w:val="002F7C1B"/>
    <w:rsid w:val="002F7D48"/>
    <w:rsid w:val="002F7EC5"/>
    <w:rsid w:val="00300085"/>
    <w:rsid w:val="0030020E"/>
    <w:rsid w:val="0030027C"/>
    <w:rsid w:val="003003AD"/>
    <w:rsid w:val="00300421"/>
    <w:rsid w:val="0030070C"/>
    <w:rsid w:val="00300CCD"/>
    <w:rsid w:val="00300E5F"/>
    <w:rsid w:val="00300F09"/>
    <w:rsid w:val="00301023"/>
    <w:rsid w:val="003011C0"/>
    <w:rsid w:val="00301686"/>
    <w:rsid w:val="0030197B"/>
    <w:rsid w:val="00301DA6"/>
    <w:rsid w:val="00301E07"/>
    <w:rsid w:val="00301E30"/>
    <w:rsid w:val="00301EE4"/>
    <w:rsid w:val="00302203"/>
    <w:rsid w:val="003024DE"/>
    <w:rsid w:val="00302546"/>
    <w:rsid w:val="00302701"/>
    <w:rsid w:val="00302739"/>
    <w:rsid w:val="00302B48"/>
    <w:rsid w:val="00302BA5"/>
    <w:rsid w:val="00302D8B"/>
    <w:rsid w:val="00302EC0"/>
    <w:rsid w:val="00302EDE"/>
    <w:rsid w:val="00302FEF"/>
    <w:rsid w:val="003030E3"/>
    <w:rsid w:val="0030318E"/>
    <w:rsid w:val="003033B1"/>
    <w:rsid w:val="00303BDB"/>
    <w:rsid w:val="00303DE7"/>
    <w:rsid w:val="00304556"/>
    <w:rsid w:val="003047C0"/>
    <w:rsid w:val="00304915"/>
    <w:rsid w:val="00304AC5"/>
    <w:rsid w:val="00304B84"/>
    <w:rsid w:val="00304C9E"/>
    <w:rsid w:val="00304FA7"/>
    <w:rsid w:val="003050EE"/>
    <w:rsid w:val="003054E1"/>
    <w:rsid w:val="003055B6"/>
    <w:rsid w:val="0030578C"/>
    <w:rsid w:val="003057AD"/>
    <w:rsid w:val="00305866"/>
    <w:rsid w:val="00305B6B"/>
    <w:rsid w:val="00305F3F"/>
    <w:rsid w:val="003065FB"/>
    <w:rsid w:val="0030687B"/>
    <w:rsid w:val="00306956"/>
    <w:rsid w:val="00306B54"/>
    <w:rsid w:val="00306BE1"/>
    <w:rsid w:val="00306ED2"/>
    <w:rsid w:val="00306F89"/>
    <w:rsid w:val="003071C2"/>
    <w:rsid w:val="003071C8"/>
    <w:rsid w:val="00307376"/>
    <w:rsid w:val="0030749E"/>
    <w:rsid w:val="0030761B"/>
    <w:rsid w:val="003079A0"/>
    <w:rsid w:val="00307B27"/>
    <w:rsid w:val="00307B73"/>
    <w:rsid w:val="00307F28"/>
    <w:rsid w:val="003101DC"/>
    <w:rsid w:val="0031049F"/>
    <w:rsid w:val="00310500"/>
    <w:rsid w:val="0031050E"/>
    <w:rsid w:val="0031092D"/>
    <w:rsid w:val="00310A2E"/>
    <w:rsid w:val="00310B18"/>
    <w:rsid w:val="00310CB2"/>
    <w:rsid w:val="00310CC6"/>
    <w:rsid w:val="00310D7D"/>
    <w:rsid w:val="00310F30"/>
    <w:rsid w:val="00311100"/>
    <w:rsid w:val="00311151"/>
    <w:rsid w:val="00311603"/>
    <w:rsid w:val="00311642"/>
    <w:rsid w:val="00311761"/>
    <w:rsid w:val="003118A7"/>
    <w:rsid w:val="00311941"/>
    <w:rsid w:val="0031205E"/>
    <w:rsid w:val="00312709"/>
    <w:rsid w:val="003129AB"/>
    <w:rsid w:val="003129CC"/>
    <w:rsid w:val="00312A71"/>
    <w:rsid w:val="00312D40"/>
    <w:rsid w:val="00313765"/>
    <w:rsid w:val="003137A0"/>
    <w:rsid w:val="003139F0"/>
    <w:rsid w:val="00313BC1"/>
    <w:rsid w:val="00313C4F"/>
    <w:rsid w:val="003141C2"/>
    <w:rsid w:val="003143F7"/>
    <w:rsid w:val="003147C1"/>
    <w:rsid w:val="003148E6"/>
    <w:rsid w:val="00314987"/>
    <w:rsid w:val="00314CBB"/>
    <w:rsid w:val="00314DC2"/>
    <w:rsid w:val="00314FAE"/>
    <w:rsid w:val="003151AD"/>
    <w:rsid w:val="00315614"/>
    <w:rsid w:val="003158AD"/>
    <w:rsid w:val="0031599D"/>
    <w:rsid w:val="00315AEB"/>
    <w:rsid w:val="00315B5E"/>
    <w:rsid w:val="00315C8E"/>
    <w:rsid w:val="00315F37"/>
    <w:rsid w:val="00315FF9"/>
    <w:rsid w:val="00316064"/>
    <w:rsid w:val="00316484"/>
    <w:rsid w:val="00316A1A"/>
    <w:rsid w:val="00316B5B"/>
    <w:rsid w:val="00316C58"/>
    <w:rsid w:val="00316C89"/>
    <w:rsid w:val="00316D2D"/>
    <w:rsid w:val="00316DE7"/>
    <w:rsid w:val="00316EAE"/>
    <w:rsid w:val="00316F74"/>
    <w:rsid w:val="00317050"/>
    <w:rsid w:val="003173D0"/>
    <w:rsid w:val="003174D9"/>
    <w:rsid w:val="00317625"/>
    <w:rsid w:val="0031767A"/>
    <w:rsid w:val="00317731"/>
    <w:rsid w:val="00317781"/>
    <w:rsid w:val="00317BC7"/>
    <w:rsid w:val="00317C5E"/>
    <w:rsid w:val="0032013F"/>
    <w:rsid w:val="0032018E"/>
    <w:rsid w:val="0032060B"/>
    <w:rsid w:val="00320844"/>
    <w:rsid w:val="00320B1B"/>
    <w:rsid w:val="00320C3F"/>
    <w:rsid w:val="00320F1B"/>
    <w:rsid w:val="003210B1"/>
    <w:rsid w:val="003212AC"/>
    <w:rsid w:val="0032135E"/>
    <w:rsid w:val="0032151E"/>
    <w:rsid w:val="0032172E"/>
    <w:rsid w:val="00321822"/>
    <w:rsid w:val="00321B02"/>
    <w:rsid w:val="00321C7E"/>
    <w:rsid w:val="00322224"/>
    <w:rsid w:val="003228CE"/>
    <w:rsid w:val="00322BC3"/>
    <w:rsid w:val="00322C2B"/>
    <w:rsid w:val="00322E3B"/>
    <w:rsid w:val="00322E64"/>
    <w:rsid w:val="00323013"/>
    <w:rsid w:val="003232E3"/>
    <w:rsid w:val="00323431"/>
    <w:rsid w:val="00323A97"/>
    <w:rsid w:val="00323FAD"/>
    <w:rsid w:val="00324089"/>
    <w:rsid w:val="003242B1"/>
    <w:rsid w:val="003244C7"/>
    <w:rsid w:val="00324701"/>
    <w:rsid w:val="0032489D"/>
    <w:rsid w:val="003249E6"/>
    <w:rsid w:val="003249F8"/>
    <w:rsid w:val="00324E64"/>
    <w:rsid w:val="00324E7B"/>
    <w:rsid w:val="0032556B"/>
    <w:rsid w:val="00325A0A"/>
    <w:rsid w:val="00325D5F"/>
    <w:rsid w:val="0032629F"/>
    <w:rsid w:val="0032651E"/>
    <w:rsid w:val="003266A7"/>
    <w:rsid w:val="003267A6"/>
    <w:rsid w:val="00326DFE"/>
    <w:rsid w:val="0032703A"/>
    <w:rsid w:val="003271E3"/>
    <w:rsid w:val="003272D0"/>
    <w:rsid w:val="003273DE"/>
    <w:rsid w:val="00327484"/>
    <w:rsid w:val="0032762E"/>
    <w:rsid w:val="003276BE"/>
    <w:rsid w:val="003278C7"/>
    <w:rsid w:val="0032793B"/>
    <w:rsid w:val="00327AEA"/>
    <w:rsid w:val="00327C1D"/>
    <w:rsid w:val="00327D99"/>
    <w:rsid w:val="00327FA5"/>
    <w:rsid w:val="0033012E"/>
    <w:rsid w:val="003308C4"/>
    <w:rsid w:val="00330989"/>
    <w:rsid w:val="00330C30"/>
    <w:rsid w:val="00330DE8"/>
    <w:rsid w:val="00331567"/>
    <w:rsid w:val="00331623"/>
    <w:rsid w:val="0033194B"/>
    <w:rsid w:val="00331959"/>
    <w:rsid w:val="00331A72"/>
    <w:rsid w:val="00331B1C"/>
    <w:rsid w:val="00331BC6"/>
    <w:rsid w:val="00332123"/>
    <w:rsid w:val="003321C3"/>
    <w:rsid w:val="0033286E"/>
    <w:rsid w:val="00332962"/>
    <w:rsid w:val="003329F8"/>
    <w:rsid w:val="00332BF1"/>
    <w:rsid w:val="00332D21"/>
    <w:rsid w:val="00332EFC"/>
    <w:rsid w:val="00332FA5"/>
    <w:rsid w:val="00333385"/>
    <w:rsid w:val="003337F3"/>
    <w:rsid w:val="00333837"/>
    <w:rsid w:val="00333955"/>
    <w:rsid w:val="00333CE5"/>
    <w:rsid w:val="00333E56"/>
    <w:rsid w:val="0033442C"/>
    <w:rsid w:val="003348AF"/>
    <w:rsid w:val="003348FA"/>
    <w:rsid w:val="00334E18"/>
    <w:rsid w:val="00335154"/>
    <w:rsid w:val="00335250"/>
    <w:rsid w:val="00335263"/>
    <w:rsid w:val="00335647"/>
    <w:rsid w:val="00335670"/>
    <w:rsid w:val="0033572D"/>
    <w:rsid w:val="003358D0"/>
    <w:rsid w:val="0033592C"/>
    <w:rsid w:val="00335A90"/>
    <w:rsid w:val="00335C32"/>
    <w:rsid w:val="00335E2A"/>
    <w:rsid w:val="00336780"/>
    <w:rsid w:val="003367C5"/>
    <w:rsid w:val="00336DAD"/>
    <w:rsid w:val="00336DB3"/>
    <w:rsid w:val="00336DE1"/>
    <w:rsid w:val="00337065"/>
    <w:rsid w:val="00337136"/>
    <w:rsid w:val="00337945"/>
    <w:rsid w:val="00337B29"/>
    <w:rsid w:val="00337C71"/>
    <w:rsid w:val="00337E7F"/>
    <w:rsid w:val="00340190"/>
    <w:rsid w:val="00340330"/>
    <w:rsid w:val="0034044B"/>
    <w:rsid w:val="003405ED"/>
    <w:rsid w:val="0034072E"/>
    <w:rsid w:val="00340CC6"/>
    <w:rsid w:val="00340E58"/>
    <w:rsid w:val="00341087"/>
    <w:rsid w:val="00341371"/>
    <w:rsid w:val="00341706"/>
    <w:rsid w:val="00341991"/>
    <w:rsid w:val="00341CFA"/>
    <w:rsid w:val="00342050"/>
    <w:rsid w:val="003420B4"/>
    <w:rsid w:val="0034246D"/>
    <w:rsid w:val="00342528"/>
    <w:rsid w:val="003428D2"/>
    <w:rsid w:val="00342A54"/>
    <w:rsid w:val="00342B29"/>
    <w:rsid w:val="00342BFA"/>
    <w:rsid w:val="00342CD9"/>
    <w:rsid w:val="0034305B"/>
    <w:rsid w:val="00343092"/>
    <w:rsid w:val="00343214"/>
    <w:rsid w:val="00343C24"/>
    <w:rsid w:val="00343CCD"/>
    <w:rsid w:val="00343FA6"/>
    <w:rsid w:val="003446D1"/>
    <w:rsid w:val="00344725"/>
    <w:rsid w:val="00344901"/>
    <w:rsid w:val="00344D1B"/>
    <w:rsid w:val="00344E6B"/>
    <w:rsid w:val="0034511B"/>
    <w:rsid w:val="003453B9"/>
    <w:rsid w:val="0034555D"/>
    <w:rsid w:val="00345BFC"/>
    <w:rsid w:val="00345D09"/>
    <w:rsid w:val="00345D10"/>
    <w:rsid w:val="003460F3"/>
    <w:rsid w:val="00346208"/>
    <w:rsid w:val="00346220"/>
    <w:rsid w:val="0034635E"/>
    <w:rsid w:val="0034714B"/>
    <w:rsid w:val="0034744E"/>
    <w:rsid w:val="0034745C"/>
    <w:rsid w:val="003474CD"/>
    <w:rsid w:val="003479B6"/>
    <w:rsid w:val="00347AF7"/>
    <w:rsid w:val="0035013E"/>
    <w:rsid w:val="0035025F"/>
    <w:rsid w:val="0035041A"/>
    <w:rsid w:val="003504BC"/>
    <w:rsid w:val="003505AD"/>
    <w:rsid w:val="00350631"/>
    <w:rsid w:val="00350728"/>
    <w:rsid w:val="003507AC"/>
    <w:rsid w:val="00350816"/>
    <w:rsid w:val="00350B70"/>
    <w:rsid w:val="00350EE7"/>
    <w:rsid w:val="0035103F"/>
    <w:rsid w:val="0035110E"/>
    <w:rsid w:val="00351186"/>
    <w:rsid w:val="00351439"/>
    <w:rsid w:val="0035180B"/>
    <w:rsid w:val="00351A40"/>
    <w:rsid w:val="00351B18"/>
    <w:rsid w:val="00351C55"/>
    <w:rsid w:val="00351C98"/>
    <w:rsid w:val="00351F31"/>
    <w:rsid w:val="003520A1"/>
    <w:rsid w:val="003520B7"/>
    <w:rsid w:val="0035215D"/>
    <w:rsid w:val="0035216E"/>
    <w:rsid w:val="003521A1"/>
    <w:rsid w:val="00352464"/>
    <w:rsid w:val="0035247D"/>
    <w:rsid w:val="00352759"/>
    <w:rsid w:val="00352828"/>
    <w:rsid w:val="00352952"/>
    <w:rsid w:val="00352A1F"/>
    <w:rsid w:val="00352DAE"/>
    <w:rsid w:val="00352EF1"/>
    <w:rsid w:val="00353005"/>
    <w:rsid w:val="003530A0"/>
    <w:rsid w:val="003530A3"/>
    <w:rsid w:val="003531B0"/>
    <w:rsid w:val="003532BC"/>
    <w:rsid w:val="003532D2"/>
    <w:rsid w:val="003533C4"/>
    <w:rsid w:val="003536C6"/>
    <w:rsid w:val="003539B2"/>
    <w:rsid w:val="00353A7B"/>
    <w:rsid w:val="0035414B"/>
    <w:rsid w:val="003541E6"/>
    <w:rsid w:val="00354DF1"/>
    <w:rsid w:val="00354FE6"/>
    <w:rsid w:val="003550B2"/>
    <w:rsid w:val="003552C6"/>
    <w:rsid w:val="003557F8"/>
    <w:rsid w:val="003558FD"/>
    <w:rsid w:val="00355A83"/>
    <w:rsid w:val="00355C6B"/>
    <w:rsid w:val="00355D07"/>
    <w:rsid w:val="00355D6E"/>
    <w:rsid w:val="00355EE8"/>
    <w:rsid w:val="003562D7"/>
    <w:rsid w:val="00356353"/>
    <w:rsid w:val="0035667E"/>
    <w:rsid w:val="003567C9"/>
    <w:rsid w:val="003568CE"/>
    <w:rsid w:val="0035692B"/>
    <w:rsid w:val="00356A07"/>
    <w:rsid w:val="00356CD6"/>
    <w:rsid w:val="00356CEC"/>
    <w:rsid w:val="003570F9"/>
    <w:rsid w:val="00357275"/>
    <w:rsid w:val="003572DE"/>
    <w:rsid w:val="00357654"/>
    <w:rsid w:val="00357659"/>
    <w:rsid w:val="00357712"/>
    <w:rsid w:val="003578E5"/>
    <w:rsid w:val="00357976"/>
    <w:rsid w:val="00357CAE"/>
    <w:rsid w:val="0036037C"/>
    <w:rsid w:val="0036046E"/>
    <w:rsid w:val="003604DB"/>
    <w:rsid w:val="00360727"/>
    <w:rsid w:val="0036107B"/>
    <w:rsid w:val="00361749"/>
    <w:rsid w:val="003617B3"/>
    <w:rsid w:val="003617B5"/>
    <w:rsid w:val="0036185C"/>
    <w:rsid w:val="00361B1A"/>
    <w:rsid w:val="0036227D"/>
    <w:rsid w:val="00362563"/>
    <w:rsid w:val="0036262C"/>
    <w:rsid w:val="00362743"/>
    <w:rsid w:val="003628EE"/>
    <w:rsid w:val="00362C5A"/>
    <w:rsid w:val="00362C8F"/>
    <w:rsid w:val="00362E0F"/>
    <w:rsid w:val="00362FAC"/>
    <w:rsid w:val="003632E3"/>
    <w:rsid w:val="0036349B"/>
    <w:rsid w:val="003635B6"/>
    <w:rsid w:val="00363639"/>
    <w:rsid w:val="003639E9"/>
    <w:rsid w:val="00363BB4"/>
    <w:rsid w:val="00363FC9"/>
    <w:rsid w:val="0036402E"/>
    <w:rsid w:val="00364207"/>
    <w:rsid w:val="003644D7"/>
    <w:rsid w:val="00364586"/>
    <w:rsid w:val="00364607"/>
    <w:rsid w:val="003647A8"/>
    <w:rsid w:val="0036481B"/>
    <w:rsid w:val="00364935"/>
    <w:rsid w:val="00364A4E"/>
    <w:rsid w:val="00364AFA"/>
    <w:rsid w:val="00364EB1"/>
    <w:rsid w:val="00364F26"/>
    <w:rsid w:val="00365020"/>
    <w:rsid w:val="00365023"/>
    <w:rsid w:val="0036527F"/>
    <w:rsid w:val="00365644"/>
    <w:rsid w:val="0036590C"/>
    <w:rsid w:val="00365965"/>
    <w:rsid w:val="003659CB"/>
    <w:rsid w:val="003659FE"/>
    <w:rsid w:val="003665C5"/>
    <w:rsid w:val="00366B3A"/>
    <w:rsid w:val="00366CCF"/>
    <w:rsid w:val="00366D85"/>
    <w:rsid w:val="0036709B"/>
    <w:rsid w:val="003673CF"/>
    <w:rsid w:val="003676EA"/>
    <w:rsid w:val="00367C22"/>
    <w:rsid w:val="00367D68"/>
    <w:rsid w:val="003700D2"/>
    <w:rsid w:val="00370285"/>
    <w:rsid w:val="00370286"/>
    <w:rsid w:val="003704EE"/>
    <w:rsid w:val="0037054C"/>
    <w:rsid w:val="003706F3"/>
    <w:rsid w:val="00370880"/>
    <w:rsid w:val="00370A01"/>
    <w:rsid w:val="00370B5A"/>
    <w:rsid w:val="00370B7B"/>
    <w:rsid w:val="00370E19"/>
    <w:rsid w:val="00370EA0"/>
    <w:rsid w:val="00370EFD"/>
    <w:rsid w:val="00370F31"/>
    <w:rsid w:val="00371137"/>
    <w:rsid w:val="003711C5"/>
    <w:rsid w:val="003711D9"/>
    <w:rsid w:val="0037160B"/>
    <w:rsid w:val="003717D9"/>
    <w:rsid w:val="003717FF"/>
    <w:rsid w:val="0037192C"/>
    <w:rsid w:val="003719F5"/>
    <w:rsid w:val="00371C00"/>
    <w:rsid w:val="00372019"/>
    <w:rsid w:val="00372029"/>
    <w:rsid w:val="00372047"/>
    <w:rsid w:val="003721AD"/>
    <w:rsid w:val="003724A1"/>
    <w:rsid w:val="003729B9"/>
    <w:rsid w:val="00372A6B"/>
    <w:rsid w:val="00372AD2"/>
    <w:rsid w:val="00372C12"/>
    <w:rsid w:val="00372C25"/>
    <w:rsid w:val="00373AD8"/>
    <w:rsid w:val="00373B3C"/>
    <w:rsid w:val="00373DE0"/>
    <w:rsid w:val="00373E10"/>
    <w:rsid w:val="00373F2C"/>
    <w:rsid w:val="0037406C"/>
    <w:rsid w:val="003741D2"/>
    <w:rsid w:val="00374485"/>
    <w:rsid w:val="003744CB"/>
    <w:rsid w:val="003744D8"/>
    <w:rsid w:val="0037450B"/>
    <w:rsid w:val="0037476F"/>
    <w:rsid w:val="00374804"/>
    <w:rsid w:val="003748F9"/>
    <w:rsid w:val="003749B5"/>
    <w:rsid w:val="00374C2B"/>
    <w:rsid w:val="00374C80"/>
    <w:rsid w:val="00374F06"/>
    <w:rsid w:val="00375222"/>
    <w:rsid w:val="00375375"/>
    <w:rsid w:val="003753A0"/>
    <w:rsid w:val="003756EB"/>
    <w:rsid w:val="00375ED0"/>
    <w:rsid w:val="00375FFC"/>
    <w:rsid w:val="003764FA"/>
    <w:rsid w:val="0037655D"/>
    <w:rsid w:val="00376838"/>
    <w:rsid w:val="00376E0C"/>
    <w:rsid w:val="00376EBD"/>
    <w:rsid w:val="00376F8A"/>
    <w:rsid w:val="0037709A"/>
    <w:rsid w:val="00377146"/>
    <w:rsid w:val="003771CA"/>
    <w:rsid w:val="003772E4"/>
    <w:rsid w:val="00377397"/>
    <w:rsid w:val="003773CD"/>
    <w:rsid w:val="0037757C"/>
    <w:rsid w:val="003775BD"/>
    <w:rsid w:val="00377EED"/>
    <w:rsid w:val="00380237"/>
    <w:rsid w:val="00380543"/>
    <w:rsid w:val="00380602"/>
    <w:rsid w:val="0038070E"/>
    <w:rsid w:val="00380719"/>
    <w:rsid w:val="00380892"/>
    <w:rsid w:val="00380BBD"/>
    <w:rsid w:val="00380C24"/>
    <w:rsid w:val="00380DE3"/>
    <w:rsid w:val="00381011"/>
    <w:rsid w:val="003821E7"/>
    <w:rsid w:val="00382903"/>
    <w:rsid w:val="00382A79"/>
    <w:rsid w:val="00382AF5"/>
    <w:rsid w:val="00382B6F"/>
    <w:rsid w:val="00382F2D"/>
    <w:rsid w:val="00383365"/>
    <w:rsid w:val="0038353D"/>
    <w:rsid w:val="00383701"/>
    <w:rsid w:val="00383787"/>
    <w:rsid w:val="003839E9"/>
    <w:rsid w:val="00383CB5"/>
    <w:rsid w:val="00383D4B"/>
    <w:rsid w:val="00383DB4"/>
    <w:rsid w:val="00383DDB"/>
    <w:rsid w:val="003841D1"/>
    <w:rsid w:val="003842A8"/>
    <w:rsid w:val="003845B9"/>
    <w:rsid w:val="00384682"/>
    <w:rsid w:val="00384747"/>
    <w:rsid w:val="003848D9"/>
    <w:rsid w:val="00384BC0"/>
    <w:rsid w:val="00384E73"/>
    <w:rsid w:val="003852CC"/>
    <w:rsid w:val="003859D6"/>
    <w:rsid w:val="00385A70"/>
    <w:rsid w:val="00385BD7"/>
    <w:rsid w:val="00385C64"/>
    <w:rsid w:val="00386600"/>
    <w:rsid w:val="00386688"/>
    <w:rsid w:val="00386A15"/>
    <w:rsid w:val="00386A29"/>
    <w:rsid w:val="00386B71"/>
    <w:rsid w:val="00386CD1"/>
    <w:rsid w:val="00386F83"/>
    <w:rsid w:val="0038702D"/>
    <w:rsid w:val="003870BC"/>
    <w:rsid w:val="00387245"/>
    <w:rsid w:val="0038732E"/>
    <w:rsid w:val="003875A7"/>
    <w:rsid w:val="00387675"/>
    <w:rsid w:val="00387771"/>
    <w:rsid w:val="0038780F"/>
    <w:rsid w:val="00387866"/>
    <w:rsid w:val="003879C9"/>
    <w:rsid w:val="00387B2B"/>
    <w:rsid w:val="00387D4E"/>
    <w:rsid w:val="00387D7E"/>
    <w:rsid w:val="00387E37"/>
    <w:rsid w:val="0039035E"/>
    <w:rsid w:val="00390449"/>
    <w:rsid w:val="003904B1"/>
    <w:rsid w:val="003907D2"/>
    <w:rsid w:val="00390C56"/>
    <w:rsid w:val="00390C62"/>
    <w:rsid w:val="0039122B"/>
    <w:rsid w:val="0039122C"/>
    <w:rsid w:val="0039124D"/>
    <w:rsid w:val="003914DB"/>
    <w:rsid w:val="00391A92"/>
    <w:rsid w:val="00391A9A"/>
    <w:rsid w:val="00391AF0"/>
    <w:rsid w:val="00391C99"/>
    <w:rsid w:val="003920AE"/>
    <w:rsid w:val="00392629"/>
    <w:rsid w:val="003926BE"/>
    <w:rsid w:val="003929BE"/>
    <w:rsid w:val="00392A1F"/>
    <w:rsid w:val="00392C59"/>
    <w:rsid w:val="00392C75"/>
    <w:rsid w:val="00392D63"/>
    <w:rsid w:val="00392DB8"/>
    <w:rsid w:val="00392F44"/>
    <w:rsid w:val="003930AE"/>
    <w:rsid w:val="00393650"/>
    <w:rsid w:val="00393A68"/>
    <w:rsid w:val="00393B45"/>
    <w:rsid w:val="00393B78"/>
    <w:rsid w:val="003944F3"/>
    <w:rsid w:val="003946B1"/>
    <w:rsid w:val="00394775"/>
    <w:rsid w:val="003948BB"/>
    <w:rsid w:val="00394948"/>
    <w:rsid w:val="003949C1"/>
    <w:rsid w:val="00394B44"/>
    <w:rsid w:val="00394D6C"/>
    <w:rsid w:val="0039502C"/>
    <w:rsid w:val="00395053"/>
    <w:rsid w:val="0039511F"/>
    <w:rsid w:val="00395329"/>
    <w:rsid w:val="003956FE"/>
    <w:rsid w:val="00395780"/>
    <w:rsid w:val="00395879"/>
    <w:rsid w:val="003958F1"/>
    <w:rsid w:val="0039598F"/>
    <w:rsid w:val="003959CE"/>
    <w:rsid w:val="0039610F"/>
    <w:rsid w:val="003962EC"/>
    <w:rsid w:val="003963E4"/>
    <w:rsid w:val="003965AE"/>
    <w:rsid w:val="0039665F"/>
    <w:rsid w:val="00396BBB"/>
    <w:rsid w:val="00396BDD"/>
    <w:rsid w:val="003970E0"/>
    <w:rsid w:val="00397292"/>
    <w:rsid w:val="003976DD"/>
    <w:rsid w:val="003978B8"/>
    <w:rsid w:val="00397AD4"/>
    <w:rsid w:val="00397C89"/>
    <w:rsid w:val="00397C9A"/>
    <w:rsid w:val="003A027F"/>
    <w:rsid w:val="003A0311"/>
    <w:rsid w:val="003A0736"/>
    <w:rsid w:val="003A09D3"/>
    <w:rsid w:val="003A0CD4"/>
    <w:rsid w:val="003A0EB2"/>
    <w:rsid w:val="003A0F95"/>
    <w:rsid w:val="003A1009"/>
    <w:rsid w:val="003A10E5"/>
    <w:rsid w:val="003A1135"/>
    <w:rsid w:val="003A1341"/>
    <w:rsid w:val="003A147E"/>
    <w:rsid w:val="003A17BA"/>
    <w:rsid w:val="003A19E0"/>
    <w:rsid w:val="003A1A6D"/>
    <w:rsid w:val="003A1B5C"/>
    <w:rsid w:val="003A1B9A"/>
    <w:rsid w:val="003A1BF6"/>
    <w:rsid w:val="003A1DD5"/>
    <w:rsid w:val="003A2019"/>
    <w:rsid w:val="003A2150"/>
    <w:rsid w:val="003A243B"/>
    <w:rsid w:val="003A2BCC"/>
    <w:rsid w:val="003A2D39"/>
    <w:rsid w:val="003A2FE7"/>
    <w:rsid w:val="003A3032"/>
    <w:rsid w:val="003A3243"/>
    <w:rsid w:val="003A349E"/>
    <w:rsid w:val="003A38AC"/>
    <w:rsid w:val="003A39F2"/>
    <w:rsid w:val="003A3C0E"/>
    <w:rsid w:val="003A3D36"/>
    <w:rsid w:val="003A3E1A"/>
    <w:rsid w:val="003A421C"/>
    <w:rsid w:val="003A4281"/>
    <w:rsid w:val="003A42BB"/>
    <w:rsid w:val="003A4460"/>
    <w:rsid w:val="003A44AA"/>
    <w:rsid w:val="003A45FB"/>
    <w:rsid w:val="003A48FC"/>
    <w:rsid w:val="003A4E82"/>
    <w:rsid w:val="003A523B"/>
    <w:rsid w:val="003A5865"/>
    <w:rsid w:val="003A58C4"/>
    <w:rsid w:val="003A590E"/>
    <w:rsid w:val="003A5A57"/>
    <w:rsid w:val="003A6274"/>
    <w:rsid w:val="003A62E1"/>
    <w:rsid w:val="003A6330"/>
    <w:rsid w:val="003A6619"/>
    <w:rsid w:val="003A66AA"/>
    <w:rsid w:val="003A6CC0"/>
    <w:rsid w:val="003A70D9"/>
    <w:rsid w:val="003A71E1"/>
    <w:rsid w:val="003A724C"/>
    <w:rsid w:val="003A7424"/>
    <w:rsid w:val="003A7537"/>
    <w:rsid w:val="003A76A9"/>
    <w:rsid w:val="003A7747"/>
    <w:rsid w:val="003B0299"/>
    <w:rsid w:val="003B0903"/>
    <w:rsid w:val="003B09A2"/>
    <w:rsid w:val="003B0B4D"/>
    <w:rsid w:val="003B0BD5"/>
    <w:rsid w:val="003B0D06"/>
    <w:rsid w:val="003B10B8"/>
    <w:rsid w:val="003B126C"/>
    <w:rsid w:val="003B1688"/>
    <w:rsid w:val="003B1D6E"/>
    <w:rsid w:val="003B200D"/>
    <w:rsid w:val="003B2032"/>
    <w:rsid w:val="003B20BD"/>
    <w:rsid w:val="003B248F"/>
    <w:rsid w:val="003B25B8"/>
    <w:rsid w:val="003B2B79"/>
    <w:rsid w:val="003B2C70"/>
    <w:rsid w:val="003B3171"/>
    <w:rsid w:val="003B3698"/>
    <w:rsid w:val="003B3835"/>
    <w:rsid w:val="003B387A"/>
    <w:rsid w:val="003B3C06"/>
    <w:rsid w:val="003B3DB7"/>
    <w:rsid w:val="003B3E56"/>
    <w:rsid w:val="003B4039"/>
    <w:rsid w:val="003B417E"/>
    <w:rsid w:val="003B4482"/>
    <w:rsid w:val="003B453E"/>
    <w:rsid w:val="003B488F"/>
    <w:rsid w:val="003B495C"/>
    <w:rsid w:val="003B4B45"/>
    <w:rsid w:val="003B4B90"/>
    <w:rsid w:val="003B4D9B"/>
    <w:rsid w:val="003B4D9D"/>
    <w:rsid w:val="003B4E9C"/>
    <w:rsid w:val="003B570F"/>
    <w:rsid w:val="003B5747"/>
    <w:rsid w:val="003B58C8"/>
    <w:rsid w:val="003B5B57"/>
    <w:rsid w:val="003B5B7E"/>
    <w:rsid w:val="003B5BCB"/>
    <w:rsid w:val="003B5E30"/>
    <w:rsid w:val="003B6008"/>
    <w:rsid w:val="003B6584"/>
    <w:rsid w:val="003B65FD"/>
    <w:rsid w:val="003B6901"/>
    <w:rsid w:val="003B6B8B"/>
    <w:rsid w:val="003B6C34"/>
    <w:rsid w:val="003B6DEC"/>
    <w:rsid w:val="003B6F24"/>
    <w:rsid w:val="003B6FCB"/>
    <w:rsid w:val="003B7020"/>
    <w:rsid w:val="003B7294"/>
    <w:rsid w:val="003B7461"/>
    <w:rsid w:val="003B7601"/>
    <w:rsid w:val="003B76AF"/>
    <w:rsid w:val="003B76FE"/>
    <w:rsid w:val="003C009A"/>
    <w:rsid w:val="003C0219"/>
    <w:rsid w:val="003C03B0"/>
    <w:rsid w:val="003C04C2"/>
    <w:rsid w:val="003C04E1"/>
    <w:rsid w:val="003C07A0"/>
    <w:rsid w:val="003C07D7"/>
    <w:rsid w:val="003C07F1"/>
    <w:rsid w:val="003C0985"/>
    <w:rsid w:val="003C09EB"/>
    <w:rsid w:val="003C0D5D"/>
    <w:rsid w:val="003C10B8"/>
    <w:rsid w:val="003C182B"/>
    <w:rsid w:val="003C1DF3"/>
    <w:rsid w:val="003C289A"/>
    <w:rsid w:val="003C291C"/>
    <w:rsid w:val="003C2C6B"/>
    <w:rsid w:val="003C2C9D"/>
    <w:rsid w:val="003C2D1A"/>
    <w:rsid w:val="003C325F"/>
    <w:rsid w:val="003C33A6"/>
    <w:rsid w:val="003C3908"/>
    <w:rsid w:val="003C3B73"/>
    <w:rsid w:val="003C3C3E"/>
    <w:rsid w:val="003C3CDB"/>
    <w:rsid w:val="003C3D0C"/>
    <w:rsid w:val="003C3D6E"/>
    <w:rsid w:val="003C3F8B"/>
    <w:rsid w:val="003C4213"/>
    <w:rsid w:val="003C4250"/>
    <w:rsid w:val="003C44DB"/>
    <w:rsid w:val="003C44E2"/>
    <w:rsid w:val="003C4580"/>
    <w:rsid w:val="003C458A"/>
    <w:rsid w:val="003C476E"/>
    <w:rsid w:val="003C499A"/>
    <w:rsid w:val="003C4E4F"/>
    <w:rsid w:val="003C4F25"/>
    <w:rsid w:val="003C5264"/>
    <w:rsid w:val="003C5888"/>
    <w:rsid w:val="003C60F6"/>
    <w:rsid w:val="003C62BB"/>
    <w:rsid w:val="003C64CD"/>
    <w:rsid w:val="003C6580"/>
    <w:rsid w:val="003C6609"/>
    <w:rsid w:val="003C68A3"/>
    <w:rsid w:val="003C6BE4"/>
    <w:rsid w:val="003C6CCB"/>
    <w:rsid w:val="003C6DA9"/>
    <w:rsid w:val="003C6E68"/>
    <w:rsid w:val="003C6F94"/>
    <w:rsid w:val="003C7079"/>
    <w:rsid w:val="003C7855"/>
    <w:rsid w:val="003C7EA2"/>
    <w:rsid w:val="003D0068"/>
    <w:rsid w:val="003D0240"/>
    <w:rsid w:val="003D0267"/>
    <w:rsid w:val="003D03EA"/>
    <w:rsid w:val="003D061E"/>
    <w:rsid w:val="003D06A7"/>
    <w:rsid w:val="003D0868"/>
    <w:rsid w:val="003D0964"/>
    <w:rsid w:val="003D09B7"/>
    <w:rsid w:val="003D09DA"/>
    <w:rsid w:val="003D0AB1"/>
    <w:rsid w:val="003D0BEB"/>
    <w:rsid w:val="003D0C1C"/>
    <w:rsid w:val="003D0D75"/>
    <w:rsid w:val="003D0FE6"/>
    <w:rsid w:val="003D14F3"/>
    <w:rsid w:val="003D1CB3"/>
    <w:rsid w:val="003D1F11"/>
    <w:rsid w:val="003D22AC"/>
    <w:rsid w:val="003D2339"/>
    <w:rsid w:val="003D26AA"/>
    <w:rsid w:val="003D2AF7"/>
    <w:rsid w:val="003D2AF9"/>
    <w:rsid w:val="003D2D07"/>
    <w:rsid w:val="003D2E43"/>
    <w:rsid w:val="003D31C8"/>
    <w:rsid w:val="003D3728"/>
    <w:rsid w:val="003D3977"/>
    <w:rsid w:val="003D3AC1"/>
    <w:rsid w:val="003D3AD8"/>
    <w:rsid w:val="003D3EE3"/>
    <w:rsid w:val="003D4350"/>
    <w:rsid w:val="003D4409"/>
    <w:rsid w:val="003D4528"/>
    <w:rsid w:val="003D4BB3"/>
    <w:rsid w:val="003D4F35"/>
    <w:rsid w:val="003D4F98"/>
    <w:rsid w:val="003D5147"/>
    <w:rsid w:val="003D519A"/>
    <w:rsid w:val="003D53B8"/>
    <w:rsid w:val="003D5717"/>
    <w:rsid w:val="003D5878"/>
    <w:rsid w:val="003D59FE"/>
    <w:rsid w:val="003D5A55"/>
    <w:rsid w:val="003D608C"/>
    <w:rsid w:val="003D615E"/>
    <w:rsid w:val="003D63BA"/>
    <w:rsid w:val="003D64B6"/>
    <w:rsid w:val="003D680E"/>
    <w:rsid w:val="003D69ED"/>
    <w:rsid w:val="003D6B43"/>
    <w:rsid w:val="003D6C0A"/>
    <w:rsid w:val="003D7272"/>
    <w:rsid w:val="003D729A"/>
    <w:rsid w:val="003D740C"/>
    <w:rsid w:val="003D75C4"/>
    <w:rsid w:val="003D79E8"/>
    <w:rsid w:val="003E0012"/>
    <w:rsid w:val="003E003E"/>
    <w:rsid w:val="003E089F"/>
    <w:rsid w:val="003E0974"/>
    <w:rsid w:val="003E0ADB"/>
    <w:rsid w:val="003E0CC6"/>
    <w:rsid w:val="003E0CE4"/>
    <w:rsid w:val="003E16FD"/>
    <w:rsid w:val="003E1868"/>
    <w:rsid w:val="003E18E3"/>
    <w:rsid w:val="003E194E"/>
    <w:rsid w:val="003E196D"/>
    <w:rsid w:val="003E1B00"/>
    <w:rsid w:val="003E1BA4"/>
    <w:rsid w:val="003E1C6B"/>
    <w:rsid w:val="003E1CDA"/>
    <w:rsid w:val="003E1CF4"/>
    <w:rsid w:val="003E1D54"/>
    <w:rsid w:val="003E1E67"/>
    <w:rsid w:val="003E20D9"/>
    <w:rsid w:val="003E2167"/>
    <w:rsid w:val="003E23A4"/>
    <w:rsid w:val="003E27B0"/>
    <w:rsid w:val="003E27BE"/>
    <w:rsid w:val="003E2840"/>
    <w:rsid w:val="003E2BF4"/>
    <w:rsid w:val="003E2ECD"/>
    <w:rsid w:val="003E2F0B"/>
    <w:rsid w:val="003E300E"/>
    <w:rsid w:val="003E3015"/>
    <w:rsid w:val="003E3350"/>
    <w:rsid w:val="003E3524"/>
    <w:rsid w:val="003E37AD"/>
    <w:rsid w:val="003E37FB"/>
    <w:rsid w:val="003E37FC"/>
    <w:rsid w:val="003E3944"/>
    <w:rsid w:val="003E3B07"/>
    <w:rsid w:val="003E3C5B"/>
    <w:rsid w:val="003E3CA6"/>
    <w:rsid w:val="003E40C9"/>
    <w:rsid w:val="003E416F"/>
    <w:rsid w:val="003E445C"/>
    <w:rsid w:val="003E44DC"/>
    <w:rsid w:val="003E4689"/>
    <w:rsid w:val="003E4CDB"/>
    <w:rsid w:val="003E4E12"/>
    <w:rsid w:val="003E5660"/>
    <w:rsid w:val="003E57E3"/>
    <w:rsid w:val="003E5861"/>
    <w:rsid w:val="003E5AB9"/>
    <w:rsid w:val="003E5BBD"/>
    <w:rsid w:val="003E5ED8"/>
    <w:rsid w:val="003E5F43"/>
    <w:rsid w:val="003E6289"/>
    <w:rsid w:val="003E6592"/>
    <w:rsid w:val="003E679D"/>
    <w:rsid w:val="003E6A3C"/>
    <w:rsid w:val="003E700A"/>
    <w:rsid w:val="003E70B7"/>
    <w:rsid w:val="003E7313"/>
    <w:rsid w:val="003E73BC"/>
    <w:rsid w:val="003E75C9"/>
    <w:rsid w:val="003E767B"/>
    <w:rsid w:val="003E76BB"/>
    <w:rsid w:val="003E76CE"/>
    <w:rsid w:val="003E7706"/>
    <w:rsid w:val="003E7A53"/>
    <w:rsid w:val="003E7C52"/>
    <w:rsid w:val="003E7C5E"/>
    <w:rsid w:val="003E7E37"/>
    <w:rsid w:val="003F0052"/>
    <w:rsid w:val="003F0656"/>
    <w:rsid w:val="003F073C"/>
    <w:rsid w:val="003F07DB"/>
    <w:rsid w:val="003F084F"/>
    <w:rsid w:val="003F0905"/>
    <w:rsid w:val="003F0940"/>
    <w:rsid w:val="003F0BF9"/>
    <w:rsid w:val="003F0D1A"/>
    <w:rsid w:val="003F12CC"/>
    <w:rsid w:val="003F13D9"/>
    <w:rsid w:val="003F148D"/>
    <w:rsid w:val="003F1B6D"/>
    <w:rsid w:val="003F1C93"/>
    <w:rsid w:val="003F1DCD"/>
    <w:rsid w:val="003F1E48"/>
    <w:rsid w:val="003F1F0B"/>
    <w:rsid w:val="003F20B0"/>
    <w:rsid w:val="003F20E2"/>
    <w:rsid w:val="003F2138"/>
    <w:rsid w:val="003F2156"/>
    <w:rsid w:val="003F21C2"/>
    <w:rsid w:val="003F2244"/>
    <w:rsid w:val="003F23A7"/>
    <w:rsid w:val="003F2564"/>
    <w:rsid w:val="003F2624"/>
    <w:rsid w:val="003F2711"/>
    <w:rsid w:val="003F27D5"/>
    <w:rsid w:val="003F2A56"/>
    <w:rsid w:val="003F3158"/>
    <w:rsid w:val="003F33F1"/>
    <w:rsid w:val="003F348A"/>
    <w:rsid w:val="003F37DA"/>
    <w:rsid w:val="003F389F"/>
    <w:rsid w:val="003F39E9"/>
    <w:rsid w:val="003F484D"/>
    <w:rsid w:val="003F4933"/>
    <w:rsid w:val="003F4977"/>
    <w:rsid w:val="003F4A21"/>
    <w:rsid w:val="003F4B14"/>
    <w:rsid w:val="003F4C7D"/>
    <w:rsid w:val="003F4E1C"/>
    <w:rsid w:val="003F4E50"/>
    <w:rsid w:val="003F4E6B"/>
    <w:rsid w:val="003F4EF9"/>
    <w:rsid w:val="003F5307"/>
    <w:rsid w:val="003F536B"/>
    <w:rsid w:val="003F560A"/>
    <w:rsid w:val="003F586D"/>
    <w:rsid w:val="003F5F83"/>
    <w:rsid w:val="003F61FE"/>
    <w:rsid w:val="003F62B4"/>
    <w:rsid w:val="003F643A"/>
    <w:rsid w:val="003F682D"/>
    <w:rsid w:val="003F6853"/>
    <w:rsid w:val="003F6930"/>
    <w:rsid w:val="003F697D"/>
    <w:rsid w:val="003F6A55"/>
    <w:rsid w:val="003F6D2A"/>
    <w:rsid w:val="003F6DEB"/>
    <w:rsid w:val="003F6E0E"/>
    <w:rsid w:val="003F73A0"/>
    <w:rsid w:val="003F75DD"/>
    <w:rsid w:val="003F7908"/>
    <w:rsid w:val="003F7A7C"/>
    <w:rsid w:val="003F7DFF"/>
    <w:rsid w:val="003F7F3D"/>
    <w:rsid w:val="003F7FC9"/>
    <w:rsid w:val="00400075"/>
    <w:rsid w:val="0040015E"/>
    <w:rsid w:val="00400427"/>
    <w:rsid w:val="004005C7"/>
    <w:rsid w:val="00400615"/>
    <w:rsid w:val="004008F3"/>
    <w:rsid w:val="004009EA"/>
    <w:rsid w:val="00400D86"/>
    <w:rsid w:val="00400F31"/>
    <w:rsid w:val="00401023"/>
    <w:rsid w:val="004010EF"/>
    <w:rsid w:val="0040128A"/>
    <w:rsid w:val="00401561"/>
    <w:rsid w:val="004017C6"/>
    <w:rsid w:val="004021B5"/>
    <w:rsid w:val="0040235F"/>
    <w:rsid w:val="004024AB"/>
    <w:rsid w:val="0040284C"/>
    <w:rsid w:val="00402B5E"/>
    <w:rsid w:val="00402DC4"/>
    <w:rsid w:val="00402F2C"/>
    <w:rsid w:val="0040303D"/>
    <w:rsid w:val="0040379F"/>
    <w:rsid w:val="00403805"/>
    <w:rsid w:val="00403886"/>
    <w:rsid w:val="00403CE7"/>
    <w:rsid w:val="00403D9C"/>
    <w:rsid w:val="00403F25"/>
    <w:rsid w:val="00404011"/>
    <w:rsid w:val="00404514"/>
    <w:rsid w:val="00404686"/>
    <w:rsid w:val="00404756"/>
    <w:rsid w:val="004048EA"/>
    <w:rsid w:val="0040495B"/>
    <w:rsid w:val="004049CB"/>
    <w:rsid w:val="00404B43"/>
    <w:rsid w:val="00404D4D"/>
    <w:rsid w:val="00404D6D"/>
    <w:rsid w:val="00404E35"/>
    <w:rsid w:val="0040585C"/>
    <w:rsid w:val="00405898"/>
    <w:rsid w:val="00405A9F"/>
    <w:rsid w:val="00405D7C"/>
    <w:rsid w:val="00405D95"/>
    <w:rsid w:val="00405F90"/>
    <w:rsid w:val="00406108"/>
    <w:rsid w:val="004063AD"/>
    <w:rsid w:val="00406412"/>
    <w:rsid w:val="00406AF6"/>
    <w:rsid w:val="00406BD1"/>
    <w:rsid w:val="00406D4A"/>
    <w:rsid w:val="00406F4B"/>
    <w:rsid w:val="00406FBD"/>
    <w:rsid w:val="004073B0"/>
    <w:rsid w:val="0040752E"/>
    <w:rsid w:val="00407600"/>
    <w:rsid w:val="00407612"/>
    <w:rsid w:val="0040766E"/>
    <w:rsid w:val="00407B49"/>
    <w:rsid w:val="00407BBA"/>
    <w:rsid w:val="0041029D"/>
    <w:rsid w:val="004102A7"/>
    <w:rsid w:val="004103A0"/>
    <w:rsid w:val="00410801"/>
    <w:rsid w:val="00410BB9"/>
    <w:rsid w:val="00411230"/>
    <w:rsid w:val="0041139F"/>
    <w:rsid w:val="004113B8"/>
    <w:rsid w:val="004114EF"/>
    <w:rsid w:val="004116C3"/>
    <w:rsid w:val="004118C9"/>
    <w:rsid w:val="004119CE"/>
    <w:rsid w:val="00411AD1"/>
    <w:rsid w:val="00411EA3"/>
    <w:rsid w:val="00411F89"/>
    <w:rsid w:val="004120C5"/>
    <w:rsid w:val="00412218"/>
    <w:rsid w:val="0041249C"/>
    <w:rsid w:val="0041251C"/>
    <w:rsid w:val="00412697"/>
    <w:rsid w:val="004127FB"/>
    <w:rsid w:val="00412813"/>
    <w:rsid w:val="004129AA"/>
    <w:rsid w:val="00412D0C"/>
    <w:rsid w:val="00413369"/>
    <w:rsid w:val="0041344F"/>
    <w:rsid w:val="004134FE"/>
    <w:rsid w:val="00413544"/>
    <w:rsid w:val="00413BE4"/>
    <w:rsid w:val="00413D21"/>
    <w:rsid w:val="00413D6F"/>
    <w:rsid w:val="00413F76"/>
    <w:rsid w:val="00413FED"/>
    <w:rsid w:val="004145AE"/>
    <w:rsid w:val="00414790"/>
    <w:rsid w:val="004147F4"/>
    <w:rsid w:val="00414C3F"/>
    <w:rsid w:val="00414D56"/>
    <w:rsid w:val="0041522E"/>
    <w:rsid w:val="0041539C"/>
    <w:rsid w:val="0041577E"/>
    <w:rsid w:val="004157F6"/>
    <w:rsid w:val="004159C8"/>
    <w:rsid w:val="004159D3"/>
    <w:rsid w:val="00415A14"/>
    <w:rsid w:val="00415A88"/>
    <w:rsid w:val="00415D67"/>
    <w:rsid w:val="00416091"/>
    <w:rsid w:val="0041616C"/>
    <w:rsid w:val="00416226"/>
    <w:rsid w:val="0041634C"/>
    <w:rsid w:val="004165C6"/>
    <w:rsid w:val="0041689D"/>
    <w:rsid w:val="00416A66"/>
    <w:rsid w:val="00416F3B"/>
    <w:rsid w:val="00417000"/>
    <w:rsid w:val="004171DB"/>
    <w:rsid w:val="0041743D"/>
    <w:rsid w:val="004174FC"/>
    <w:rsid w:val="00417551"/>
    <w:rsid w:val="00417595"/>
    <w:rsid w:val="00417678"/>
    <w:rsid w:val="00417B71"/>
    <w:rsid w:val="00417D10"/>
    <w:rsid w:val="004200EF"/>
    <w:rsid w:val="00420126"/>
    <w:rsid w:val="00420249"/>
    <w:rsid w:val="00420261"/>
    <w:rsid w:val="004203CF"/>
    <w:rsid w:val="00420755"/>
    <w:rsid w:val="00420A25"/>
    <w:rsid w:val="00420CB7"/>
    <w:rsid w:val="00420CC8"/>
    <w:rsid w:val="00420EF3"/>
    <w:rsid w:val="004213C2"/>
    <w:rsid w:val="004213E8"/>
    <w:rsid w:val="004214C1"/>
    <w:rsid w:val="0042156E"/>
    <w:rsid w:val="0042187F"/>
    <w:rsid w:val="004219D3"/>
    <w:rsid w:val="00421C2C"/>
    <w:rsid w:val="004222A7"/>
    <w:rsid w:val="004222BF"/>
    <w:rsid w:val="004223C5"/>
    <w:rsid w:val="0042276E"/>
    <w:rsid w:val="00422A01"/>
    <w:rsid w:val="00422B35"/>
    <w:rsid w:val="00422D62"/>
    <w:rsid w:val="00422DB5"/>
    <w:rsid w:val="00422FF9"/>
    <w:rsid w:val="004231F6"/>
    <w:rsid w:val="004232D4"/>
    <w:rsid w:val="00423326"/>
    <w:rsid w:val="0042370F"/>
    <w:rsid w:val="0042384C"/>
    <w:rsid w:val="004241DA"/>
    <w:rsid w:val="0042420C"/>
    <w:rsid w:val="00424844"/>
    <w:rsid w:val="00424AB9"/>
    <w:rsid w:val="00424ADE"/>
    <w:rsid w:val="00424E0A"/>
    <w:rsid w:val="00424E24"/>
    <w:rsid w:val="00424E58"/>
    <w:rsid w:val="00424E85"/>
    <w:rsid w:val="004251F8"/>
    <w:rsid w:val="004253B1"/>
    <w:rsid w:val="00425587"/>
    <w:rsid w:val="004258E3"/>
    <w:rsid w:val="00425C97"/>
    <w:rsid w:val="00425FFD"/>
    <w:rsid w:val="00426237"/>
    <w:rsid w:val="004262F8"/>
    <w:rsid w:val="00426442"/>
    <w:rsid w:val="0042654A"/>
    <w:rsid w:val="004268C6"/>
    <w:rsid w:val="004269C4"/>
    <w:rsid w:val="00426A1E"/>
    <w:rsid w:val="00426A93"/>
    <w:rsid w:val="00426ADD"/>
    <w:rsid w:val="00426DFA"/>
    <w:rsid w:val="00426E95"/>
    <w:rsid w:val="0042702F"/>
    <w:rsid w:val="00427123"/>
    <w:rsid w:val="004272ED"/>
    <w:rsid w:val="0042745C"/>
    <w:rsid w:val="004276E3"/>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0D80"/>
    <w:rsid w:val="00431149"/>
    <w:rsid w:val="004313A5"/>
    <w:rsid w:val="0043189C"/>
    <w:rsid w:val="004318FF"/>
    <w:rsid w:val="0043196F"/>
    <w:rsid w:val="00431CB1"/>
    <w:rsid w:val="00431DB5"/>
    <w:rsid w:val="00431E0B"/>
    <w:rsid w:val="00432045"/>
    <w:rsid w:val="0043207F"/>
    <w:rsid w:val="004320A0"/>
    <w:rsid w:val="00432150"/>
    <w:rsid w:val="0043270B"/>
    <w:rsid w:val="00432780"/>
    <w:rsid w:val="004327D0"/>
    <w:rsid w:val="004328D7"/>
    <w:rsid w:val="00432904"/>
    <w:rsid w:val="00432A1A"/>
    <w:rsid w:val="00432DD8"/>
    <w:rsid w:val="00432F8F"/>
    <w:rsid w:val="00432F9D"/>
    <w:rsid w:val="00432F9E"/>
    <w:rsid w:val="00432FA5"/>
    <w:rsid w:val="00433106"/>
    <w:rsid w:val="0043359F"/>
    <w:rsid w:val="004336CF"/>
    <w:rsid w:val="00433B40"/>
    <w:rsid w:val="00433D8A"/>
    <w:rsid w:val="00434066"/>
    <w:rsid w:val="004344BB"/>
    <w:rsid w:val="004345B9"/>
    <w:rsid w:val="00434754"/>
    <w:rsid w:val="004347EA"/>
    <w:rsid w:val="0043480E"/>
    <w:rsid w:val="004348AD"/>
    <w:rsid w:val="00434C24"/>
    <w:rsid w:val="00434D46"/>
    <w:rsid w:val="00434DC2"/>
    <w:rsid w:val="00434F9F"/>
    <w:rsid w:val="00435075"/>
    <w:rsid w:val="0043517D"/>
    <w:rsid w:val="00435248"/>
    <w:rsid w:val="0043542F"/>
    <w:rsid w:val="004355EB"/>
    <w:rsid w:val="00435602"/>
    <w:rsid w:val="0043565D"/>
    <w:rsid w:val="004356FA"/>
    <w:rsid w:val="004358F4"/>
    <w:rsid w:val="00435CCF"/>
    <w:rsid w:val="00435F8E"/>
    <w:rsid w:val="0043614E"/>
    <w:rsid w:val="0043625A"/>
    <w:rsid w:val="00436696"/>
    <w:rsid w:val="004366AC"/>
    <w:rsid w:val="004366E4"/>
    <w:rsid w:val="004369EC"/>
    <w:rsid w:val="00436A16"/>
    <w:rsid w:val="00436A3B"/>
    <w:rsid w:val="00436D7C"/>
    <w:rsid w:val="00436F3D"/>
    <w:rsid w:val="004371AB"/>
    <w:rsid w:val="00437563"/>
    <w:rsid w:val="00437895"/>
    <w:rsid w:val="00437E77"/>
    <w:rsid w:val="00440187"/>
    <w:rsid w:val="004402A7"/>
    <w:rsid w:val="00440347"/>
    <w:rsid w:val="0044035D"/>
    <w:rsid w:val="004407FB"/>
    <w:rsid w:val="00440850"/>
    <w:rsid w:val="00440851"/>
    <w:rsid w:val="00440C84"/>
    <w:rsid w:val="00440D76"/>
    <w:rsid w:val="00440EA5"/>
    <w:rsid w:val="00441286"/>
    <w:rsid w:val="0044140B"/>
    <w:rsid w:val="0044142F"/>
    <w:rsid w:val="00441530"/>
    <w:rsid w:val="00441C7F"/>
    <w:rsid w:val="00442374"/>
    <w:rsid w:val="004423E3"/>
    <w:rsid w:val="004425C2"/>
    <w:rsid w:val="004426FE"/>
    <w:rsid w:val="00442824"/>
    <w:rsid w:val="00442861"/>
    <w:rsid w:val="00442FFB"/>
    <w:rsid w:val="004430FD"/>
    <w:rsid w:val="00443586"/>
    <w:rsid w:val="004435E2"/>
    <w:rsid w:val="00443787"/>
    <w:rsid w:val="004439AB"/>
    <w:rsid w:val="00443A73"/>
    <w:rsid w:val="00443BC8"/>
    <w:rsid w:val="00443C38"/>
    <w:rsid w:val="00443E95"/>
    <w:rsid w:val="00443F88"/>
    <w:rsid w:val="004442A7"/>
    <w:rsid w:val="00444783"/>
    <w:rsid w:val="00444901"/>
    <w:rsid w:val="00444934"/>
    <w:rsid w:val="00444D11"/>
    <w:rsid w:val="00444E10"/>
    <w:rsid w:val="00444F5E"/>
    <w:rsid w:val="004452F8"/>
    <w:rsid w:val="00445513"/>
    <w:rsid w:val="00445625"/>
    <w:rsid w:val="00445907"/>
    <w:rsid w:val="00445946"/>
    <w:rsid w:val="00445CFF"/>
    <w:rsid w:val="004462AF"/>
    <w:rsid w:val="00446424"/>
    <w:rsid w:val="004465EB"/>
    <w:rsid w:val="0044662A"/>
    <w:rsid w:val="00447135"/>
    <w:rsid w:val="004474AB"/>
    <w:rsid w:val="004474CC"/>
    <w:rsid w:val="0044759B"/>
    <w:rsid w:val="0044777E"/>
    <w:rsid w:val="004478FA"/>
    <w:rsid w:val="00447A44"/>
    <w:rsid w:val="00447A7C"/>
    <w:rsid w:val="00447C86"/>
    <w:rsid w:val="00447CA2"/>
    <w:rsid w:val="0045009C"/>
    <w:rsid w:val="004500A9"/>
    <w:rsid w:val="00450113"/>
    <w:rsid w:val="0045020B"/>
    <w:rsid w:val="00450532"/>
    <w:rsid w:val="0045061F"/>
    <w:rsid w:val="00450669"/>
    <w:rsid w:val="00450778"/>
    <w:rsid w:val="00450C87"/>
    <w:rsid w:val="00450D3B"/>
    <w:rsid w:val="0045169D"/>
    <w:rsid w:val="004518D5"/>
    <w:rsid w:val="004519E9"/>
    <w:rsid w:val="00451A82"/>
    <w:rsid w:val="00451B06"/>
    <w:rsid w:val="00451BEB"/>
    <w:rsid w:val="004520FE"/>
    <w:rsid w:val="0045224A"/>
    <w:rsid w:val="0045237D"/>
    <w:rsid w:val="004525A7"/>
    <w:rsid w:val="004526BF"/>
    <w:rsid w:val="004527C0"/>
    <w:rsid w:val="00453116"/>
    <w:rsid w:val="0045321E"/>
    <w:rsid w:val="004534D2"/>
    <w:rsid w:val="00453871"/>
    <w:rsid w:val="0045388F"/>
    <w:rsid w:val="00453A90"/>
    <w:rsid w:val="00453DEF"/>
    <w:rsid w:val="00453FD2"/>
    <w:rsid w:val="004540AC"/>
    <w:rsid w:val="004543E4"/>
    <w:rsid w:val="004544B1"/>
    <w:rsid w:val="004548E5"/>
    <w:rsid w:val="00454A8A"/>
    <w:rsid w:val="00454ACD"/>
    <w:rsid w:val="00454E3A"/>
    <w:rsid w:val="00454F08"/>
    <w:rsid w:val="00454F85"/>
    <w:rsid w:val="0045507C"/>
    <w:rsid w:val="00455105"/>
    <w:rsid w:val="00455274"/>
    <w:rsid w:val="004554B6"/>
    <w:rsid w:val="00455590"/>
    <w:rsid w:val="004555EB"/>
    <w:rsid w:val="004558B8"/>
    <w:rsid w:val="004559C2"/>
    <w:rsid w:val="00455BBE"/>
    <w:rsid w:val="00455CED"/>
    <w:rsid w:val="00455D01"/>
    <w:rsid w:val="00455E20"/>
    <w:rsid w:val="004560A1"/>
    <w:rsid w:val="00456114"/>
    <w:rsid w:val="004561E6"/>
    <w:rsid w:val="0045623E"/>
    <w:rsid w:val="00456440"/>
    <w:rsid w:val="00456902"/>
    <w:rsid w:val="00456971"/>
    <w:rsid w:val="00456AC7"/>
    <w:rsid w:val="00456DFA"/>
    <w:rsid w:val="004571CB"/>
    <w:rsid w:val="0045742D"/>
    <w:rsid w:val="00457550"/>
    <w:rsid w:val="004577E9"/>
    <w:rsid w:val="00457853"/>
    <w:rsid w:val="00457860"/>
    <w:rsid w:val="0045792B"/>
    <w:rsid w:val="00457C5E"/>
    <w:rsid w:val="00457F42"/>
    <w:rsid w:val="00460091"/>
    <w:rsid w:val="004600D9"/>
    <w:rsid w:val="00460207"/>
    <w:rsid w:val="0046026D"/>
    <w:rsid w:val="0046027A"/>
    <w:rsid w:val="0046039C"/>
    <w:rsid w:val="004605CC"/>
    <w:rsid w:val="00460671"/>
    <w:rsid w:val="0046072D"/>
    <w:rsid w:val="00460921"/>
    <w:rsid w:val="00460958"/>
    <w:rsid w:val="00460D8B"/>
    <w:rsid w:val="004610D9"/>
    <w:rsid w:val="0046110A"/>
    <w:rsid w:val="004612C8"/>
    <w:rsid w:val="0046136B"/>
    <w:rsid w:val="004614A1"/>
    <w:rsid w:val="0046164D"/>
    <w:rsid w:val="00461678"/>
    <w:rsid w:val="004616E5"/>
    <w:rsid w:val="004616FF"/>
    <w:rsid w:val="00461755"/>
    <w:rsid w:val="0046194F"/>
    <w:rsid w:val="00461C00"/>
    <w:rsid w:val="00461C58"/>
    <w:rsid w:val="00462012"/>
    <w:rsid w:val="004622A1"/>
    <w:rsid w:val="004622D0"/>
    <w:rsid w:val="004623B5"/>
    <w:rsid w:val="00462420"/>
    <w:rsid w:val="004625E7"/>
    <w:rsid w:val="0046260A"/>
    <w:rsid w:val="00462A0B"/>
    <w:rsid w:val="00462B09"/>
    <w:rsid w:val="00462B31"/>
    <w:rsid w:val="00462BA8"/>
    <w:rsid w:val="0046302F"/>
    <w:rsid w:val="004631AF"/>
    <w:rsid w:val="00463337"/>
    <w:rsid w:val="00463448"/>
    <w:rsid w:val="0046360A"/>
    <w:rsid w:val="004636FA"/>
    <w:rsid w:val="004637D9"/>
    <w:rsid w:val="00463E0F"/>
    <w:rsid w:val="0046400B"/>
    <w:rsid w:val="004641A0"/>
    <w:rsid w:val="004641E2"/>
    <w:rsid w:val="00464207"/>
    <w:rsid w:val="0046434B"/>
    <w:rsid w:val="004643CD"/>
    <w:rsid w:val="00464942"/>
    <w:rsid w:val="004649A4"/>
    <w:rsid w:val="00464A82"/>
    <w:rsid w:val="00464C68"/>
    <w:rsid w:val="00464EE0"/>
    <w:rsid w:val="00465180"/>
    <w:rsid w:val="00465235"/>
    <w:rsid w:val="00465467"/>
    <w:rsid w:val="00465573"/>
    <w:rsid w:val="00465914"/>
    <w:rsid w:val="00465BB5"/>
    <w:rsid w:val="00465D0C"/>
    <w:rsid w:val="00465EB3"/>
    <w:rsid w:val="004663D3"/>
    <w:rsid w:val="00466A43"/>
    <w:rsid w:val="00466DDD"/>
    <w:rsid w:val="00466E99"/>
    <w:rsid w:val="00466FCE"/>
    <w:rsid w:val="004670AB"/>
    <w:rsid w:val="00467887"/>
    <w:rsid w:val="00467E99"/>
    <w:rsid w:val="00470389"/>
    <w:rsid w:val="0047041E"/>
    <w:rsid w:val="00470562"/>
    <w:rsid w:val="00470628"/>
    <w:rsid w:val="00470750"/>
    <w:rsid w:val="00470893"/>
    <w:rsid w:val="004709E3"/>
    <w:rsid w:val="00470B58"/>
    <w:rsid w:val="00470B9B"/>
    <w:rsid w:val="00470CFE"/>
    <w:rsid w:val="0047142C"/>
    <w:rsid w:val="0047160F"/>
    <w:rsid w:val="0047162F"/>
    <w:rsid w:val="0047166D"/>
    <w:rsid w:val="00471683"/>
    <w:rsid w:val="00471856"/>
    <w:rsid w:val="00471872"/>
    <w:rsid w:val="00471AE7"/>
    <w:rsid w:val="00471DB0"/>
    <w:rsid w:val="00471F03"/>
    <w:rsid w:val="00471F5A"/>
    <w:rsid w:val="00471FAB"/>
    <w:rsid w:val="00472005"/>
    <w:rsid w:val="004720F3"/>
    <w:rsid w:val="00472407"/>
    <w:rsid w:val="0047253B"/>
    <w:rsid w:val="00472A7E"/>
    <w:rsid w:val="00472ACB"/>
    <w:rsid w:val="00472BF4"/>
    <w:rsid w:val="00472CAD"/>
    <w:rsid w:val="00472D35"/>
    <w:rsid w:val="00472FC8"/>
    <w:rsid w:val="0047320D"/>
    <w:rsid w:val="004735E8"/>
    <w:rsid w:val="004737D3"/>
    <w:rsid w:val="0047392B"/>
    <w:rsid w:val="00473989"/>
    <w:rsid w:val="00473F5F"/>
    <w:rsid w:val="0047410D"/>
    <w:rsid w:val="004741F3"/>
    <w:rsid w:val="0047475B"/>
    <w:rsid w:val="00474984"/>
    <w:rsid w:val="00474A5E"/>
    <w:rsid w:val="00474C6C"/>
    <w:rsid w:val="00475226"/>
    <w:rsid w:val="00475260"/>
    <w:rsid w:val="0047539C"/>
    <w:rsid w:val="004753D8"/>
    <w:rsid w:val="004755D5"/>
    <w:rsid w:val="00475674"/>
    <w:rsid w:val="00475BC8"/>
    <w:rsid w:val="00475D13"/>
    <w:rsid w:val="00475E50"/>
    <w:rsid w:val="00475E54"/>
    <w:rsid w:val="00475F90"/>
    <w:rsid w:val="00476549"/>
    <w:rsid w:val="004767EB"/>
    <w:rsid w:val="0047696E"/>
    <w:rsid w:val="00476D14"/>
    <w:rsid w:val="00476D8B"/>
    <w:rsid w:val="00476E68"/>
    <w:rsid w:val="00476E98"/>
    <w:rsid w:val="00476EAE"/>
    <w:rsid w:val="00476FBF"/>
    <w:rsid w:val="004774C5"/>
    <w:rsid w:val="004775ED"/>
    <w:rsid w:val="004778C0"/>
    <w:rsid w:val="00477B60"/>
    <w:rsid w:val="00477CB4"/>
    <w:rsid w:val="0048004F"/>
    <w:rsid w:val="004800C0"/>
    <w:rsid w:val="004804CA"/>
    <w:rsid w:val="004807A0"/>
    <w:rsid w:val="00480959"/>
    <w:rsid w:val="00480B03"/>
    <w:rsid w:val="00480C70"/>
    <w:rsid w:val="00480CC5"/>
    <w:rsid w:val="00480D07"/>
    <w:rsid w:val="004810EC"/>
    <w:rsid w:val="004811D3"/>
    <w:rsid w:val="0048129B"/>
    <w:rsid w:val="004812CF"/>
    <w:rsid w:val="00481491"/>
    <w:rsid w:val="004814AC"/>
    <w:rsid w:val="00481596"/>
    <w:rsid w:val="00481607"/>
    <w:rsid w:val="00481611"/>
    <w:rsid w:val="004818C9"/>
    <w:rsid w:val="004818FF"/>
    <w:rsid w:val="00481AF0"/>
    <w:rsid w:val="00481E9B"/>
    <w:rsid w:val="00482124"/>
    <w:rsid w:val="0048215F"/>
    <w:rsid w:val="00482389"/>
    <w:rsid w:val="004826B1"/>
    <w:rsid w:val="0048278D"/>
    <w:rsid w:val="00482943"/>
    <w:rsid w:val="00482AC1"/>
    <w:rsid w:val="00482ADC"/>
    <w:rsid w:val="00482C93"/>
    <w:rsid w:val="00482F79"/>
    <w:rsid w:val="0048336B"/>
    <w:rsid w:val="00483A12"/>
    <w:rsid w:val="00483CA9"/>
    <w:rsid w:val="00483D11"/>
    <w:rsid w:val="00483D20"/>
    <w:rsid w:val="00483D51"/>
    <w:rsid w:val="00483FB5"/>
    <w:rsid w:val="0048406D"/>
    <w:rsid w:val="00484129"/>
    <w:rsid w:val="00484146"/>
    <w:rsid w:val="00484796"/>
    <w:rsid w:val="004847BA"/>
    <w:rsid w:val="0048489A"/>
    <w:rsid w:val="00484C46"/>
    <w:rsid w:val="00484CA2"/>
    <w:rsid w:val="00484DC1"/>
    <w:rsid w:val="0048520E"/>
    <w:rsid w:val="0048542B"/>
    <w:rsid w:val="004854E7"/>
    <w:rsid w:val="004856EF"/>
    <w:rsid w:val="0048598C"/>
    <w:rsid w:val="00485998"/>
    <w:rsid w:val="00485A0B"/>
    <w:rsid w:val="00485B90"/>
    <w:rsid w:val="00485C1A"/>
    <w:rsid w:val="00485E5A"/>
    <w:rsid w:val="00485E8A"/>
    <w:rsid w:val="004862DE"/>
    <w:rsid w:val="004864FB"/>
    <w:rsid w:val="00486509"/>
    <w:rsid w:val="004869B5"/>
    <w:rsid w:val="004869ED"/>
    <w:rsid w:val="00486A2F"/>
    <w:rsid w:val="00486CD4"/>
    <w:rsid w:val="00486D6B"/>
    <w:rsid w:val="00487100"/>
    <w:rsid w:val="00487117"/>
    <w:rsid w:val="00487866"/>
    <w:rsid w:val="00487CF8"/>
    <w:rsid w:val="00487F28"/>
    <w:rsid w:val="00490027"/>
    <w:rsid w:val="00490185"/>
    <w:rsid w:val="004904DE"/>
    <w:rsid w:val="00490532"/>
    <w:rsid w:val="004905C8"/>
    <w:rsid w:val="00490648"/>
    <w:rsid w:val="00490649"/>
    <w:rsid w:val="0049093B"/>
    <w:rsid w:val="00490D82"/>
    <w:rsid w:val="00490E48"/>
    <w:rsid w:val="00490E84"/>
    <w:rsid w:val="00490E94"/>
    <w:rsid w:val="00490EBE"/>
    <w:rsid w:val="00490EE3"/>
    <w:rsid w:val="00491294"/>
    <w:rsid w:val="0049143D"/>
    <w:rsid w:val="004917C1"/>
    <w:rsid w:val="004918A0"/>
    <w:rsid w:val="00491C03"/>
    <w:rsid w:val="00491D16"/>
    <w:rsid w:val="00491FE8"/>
    <w:rsid w:val="004924E5"/>
    <w:rsid w:val="00492597"/>
    <w:rsid w:val="00492619"/>
    <w:rsid w:val="00492628"/>
    <w:rsid w:val="004927F3"/>
    <w:rsid w:val="00492982"/>
    <w:rsid w:val="00492BB0"/>
    <w:rsid w:val="00492BF2"/>
    <w:rsid w:val="00492C6E"/>
    <w:rsid w:val="00492F52"/>
    <w:rsid w:val="0049349F"/>
    <w:rsid w:val="004934D2"/>
    <w:rsid w:val="004935A4"/>
    <w:rsid w:val="004938AA"/>
    <w:rsid w:val="00493ADE"/>
    <w:rsid w:val="00493CEE"/>
    <w:rsid w:val="00493D08"/>
    <w:rsid w:val="004944EB"/>
    <w:rsid w:val="004949D8"/>
    <w:rsid w:val="00494CB2"/>
    <w:rsid w:val="00494D0A"/>
    <w:rsid w:val="00494D18"/>
    <w:rsid w:val="00494E75"/>
    <w:rsid w:val="00495071"/>
    <w:rsid w:val="0049552C"/>
    <w:rsid w:val="0049580B"/>
    <w:rsid w:val="0049597B"/>
    <w:rsid w:val="00495AF1"/>
    <w:rsid w:val="0049608E"/>
    <w:rsid w:val="004961DB"/>
    <w:rsid w:val="0049653E"/>
    <w:rsid w:val="004965BE"/>
    <w:rsid w:val="00496620"/>
    <w:rsid w:val="0049676D"/>
    <w:rsid w:val="0049679B"/>
    <w:rsid w:val="00496804"/>
    <w:rsid w:val="004968EA"/>
    <w:rsid w:val="00496911"/>
    <w:rsid w:val="0049699A"/>
    <w:rsid w:val="00496A00"/>
    <w:rsid w:val="00496BEF"/>
    <w:rsid w:val="00496DC2"/>
    <w:rsid w:val="00496E38"/>
    <w:rsid w:val="00496EE6"/>
    <w:rsid w:val="00496FF0"/>
    <w:rsid w:val="0049709D"/>
    <w:rsid w:val="00497567"/>
    <w:rsid w:val="004975DB"/>
    <w:rsid w:val="00497C03"/>
    <w:rsid w:val="004A01E1"/>
    <w:rsid w:val="004A021E"/>
    <w:rsid w:val="004A0449"/>
    <w:rsid w:val="004A056E"/>
    <w:rsid w:val="004A0617"/>
    <w:rsid w:val="004A06A9"/>
    <w:rsid w:val="004A06EE"/>
    <w:rsid w:val="004A0824"/>
    <w:rsid w:val="004A0C03"/>
    <w:rsid w:val="004A0D01"/>
    <w:rsid w:val="004A0E00"/>
    <w:rsid w:val="004A12D7"/>
    <w:rsid w:val="004A1590"/>
    <w:rsid w:val="004A15F7"/>
    <w:rsid w:val="004A1600"/>
    <w:rsid w:val="004A1AE5"/>
    <w:rsid w:val="004A1DAA"/>
    <w:rsid w:val="004A1FFF"/>
    <w:rsid w:val="004A201F"/>
    <w:rsid w:val="004A2029"/>
    <w:rsid w:val="004A23AA"/>
    <w:rsid w:val="004A23B8"/>
    <w:rsid w:val="004A23C0"/>
    <w:rsid w:val="004A28D4"/>
    <w:rsid w:val="004A2908"/>
    <w:rsid w:val="004A2A24"/>
    <w:rsid w:val="004A2BE1"/>
    <w:rsid w:val="004A2E44"/>
    <w:rsid w:val="004A328E"/>
    <w:rsid w:val="004A32C1"/>
    <w:rsid w:val="004A366E"/>
    <w:rsid w:val="004A36C0"/>
    <w:rsid w:val="004A38DD"/>
    <w:rsid w:val="004A39DC"/>
    <w:rsid w:val="004A3AA3"/>
    <w:rsid w:val="004A3CAA"/>
    <w:rsid w:val="004A3CB9"/>
    <w:rsid w:val="004A3DDE"/>
    <w:rsid w:val="004A3EAF"/>
    <w:rsid w:val="004A3F73"/>
    <w:rsid w:val="004A41DD"/>
    <w:rsid w:val="004A4256"/>
    <w:rsid w:val="004A43A8"/>
    <w:rsid w:val="004A4499"/>
    <w:rsid w:val="004A4614"/>
    <w:rsid w:val="004A4625"/>
    <w:rsid w:val="004A4743"/>
    <w:rsid w:val="004A47D5"/>
    <w:rsid w:val="004A47F4"/>
    <w:rsid w:val="004A48A4"/>
    <w:rsid w:val="004A4900"/>
    <w:rsid w:val="004A4D38"/>
    <w:rsid w:val="004A4D99"/>
    <w:rsid w:val="004A4E7E"/>
    <w:rsid w:val="004A4E95"/>
    <w:rsid w:val="004A4EB4"/>
    <w:rsid w:val="004A5028"/>
    <w:rsid w:val="004A5071"/>
    <w:rsid w:val="004A51FA"/>
    <w:rsid w:val="004A5223"/>
    <w:rsid w:val="004A5270"/>
    <w:rsid w:val="004A54A1"/>
    <w:rsid w:val="004A54DA"/>
    <w:rsid w:val="004A54E1"/>
    <w:rsid w:val="004A57FC"/>
    <w:rsid w:val="004A5AF9"/>
    <w:rsid w:val="004A5D36"/>
    <w:rsid w:val="004A6179"/>
    <w:rsid w:val="004A68C4"/>
    <w:rsid w:val="004A6E52"/>
    <w:rsid w:val="004A705C"/>
    <w:rsid w:val="004A7172"/>
    <w:rsid w:val="004A7276"/>
    <w:rsid w:val="004A746B"/>
    <w:rsid w:val="004A770C"/>
    <w:rsid w:val="004A7EE7"/>
    <w:rsid w:val="004A7EF7"/>
    <w:rsid w:val="004A7FB0"/>
    <w:rsid w:val="004A7FC6"/>
    <w:rsid w:val="004B041F"/>
    <w:rsid w:val="004B0600"/>
    <w:rsid w:val="004B0706"/>
    <w:rsid w:val="004B0780"/>
    <w:rsid w:val="004B0787"/>
    <w:rsid w:val="004B080E"/>
    <w:rsid w:val="004B08DD"/>
    <w:rsid w:val="004B0BD5"/>
    <w:rsid w:val="004B0F6E"/>
    <w:rsid w:val="004B11F3"/>
    <w:rsid w:val="004B1313"/>
    <w:rsid w:val="004B14A9"/>
    <w:rsid w:val="004B169E"/>
    <w:rsid w:val="004B17C4"/>
    <w:rsid w:val="004B1956"/>
    <w:rsid w:val="004B19BB"/>
    <w:rsid w:val="004B1A1F"/>
    <w:rsid w:val="004B1C42"/>
    <w:rsid w:val="004B1C5D"/>
    <w:rsid w:val="004B22A8"/>
    <w:rsid w:val="004B2450"/>
    <w:rsid w:val="004B24DB"/>
    <w:rsid w:val="004B269E"/>
    <w:rsid w:val="004B2700"/>
    <w:rsid w:val="004B296D"/>
    <w:rsid w:val="004B2B31"/>
    <w:rsid w:val="004B2C33"/>
    <w:rsid w:val="004B2CDB"/>
    <w:rsid w:val="004B2D10"/>
    <w:rsid w:val="004B2DE8"/>
    <w:rsid w:val="004B2F6E"/>
    <w:rsid w:val="004B3107"/>
    <w:rsid w:val="004B3395"/>
    <w:rsid w:val="004B3C3F"/>
    <w:rsid w:val="004B3E6C"/>
    <w:rsid w:val="004B42FF"/>
    <w:rsid w:val="004B457A"/>
    <w:rsid w:val="004B45A2"/>
    <w:rsid w:val="004B46C3"/>
    <w:rsid w:val="004B4759"/>
    <w:rsid w:val="004B4789"/>
    <w:rsid w:val="004B4A0F"/>
    <w:rsid w:val="004B4F6B"/>
    <w:rsid w:val="004B50E0"/>
    <w:rsid w:val="004B5101"/>
    <w:rsid w:val="004B5329"/>
    <w:rsid w:val="004B5362"/>
    <w:rsid w:val="004B55EC"/>
    <w:rsid w:val="004B58C7"/>
    <w:rsid w:val="004B59ED"/>
    <w:rsid w:val="004B5DEC"/>
    <w:rsid w:val="004B6037"/>
    <w:rsid w:val="004B6208"/>
    <w:rsid w:val="004B6301"/>
    <w:rsid w:val="004B6866"/>
    <w:rsid w:val="004B6FFB"/>
    <w:rsid w:val="004B70FD"/>
    <w:rsid w:val="004B711C"/>
    <w:rsid w:val="004B7224"/>
    <w:rsid w:val="004B725D"/>
    <w:rsid w:val="004B7311"/>
    <w:rsid w:val="004B759F"/>
    <w:rsid w:val="004B78B9"/>
    <w:rsid w:val="004B7909"/>
    <w:rsid w:val="004B795F"/>
    <w:rsid w:val="004B7B73"/>
    <w:rsid w:val="004B7BA5"/>
    <w:rsid w:val="004B7E04"/>
    <w:rsid w:val="004B7FB3"/>
    <w:rsid w:val="004C0346"/>
    <w:rsid w:val="004C08A0"/>
    <w:rsid w:val="004C0A5B"/>
    <w:rsid w:val="004C0B5B"/>
    <w:rsid w:val="004C0B9A"/>
    <w:rsid w:val="004C0C5C"/>
    <w:rsid w:val="004C0F99"/>
    <w:rsid w:val="004C1027"/>
    <w:rsid w:val="004C122B"/>
    <w:rsid w:val="004C130D"/>
    <w:rsid w:val="004C152F"/>
    <w:rsid w:val="004C1624"/>
    <w:rsid w:val="004C19E4"/>
    <w:rsid w:val="004C1A91"/>
    <w:rsid w:val="004C1B15"/>
    <w:rsid w:val="004C1D00"/>
    <w:rsid w:val="004C21C1"/>
    <w:rsid w:val="004C2371"/>
    <w:rsid w:val="004C2CAC"/>
    <w:rsid w:val="004C2E0E"/>
    <w:rsid w:val="004C2E66"/>
    <w:rsid w:val="004C2F01"/>
    <w:rsid w:val="004C3072"/>
    <w:rsid w:val="004C32E2"/>
    <w:rsid w:val="004C3472"/>
    <w:rsid w:val="004C34E8"/>
    <w:rsid w:val="004C3AD0"/>
    <w:rsid w:val="004C3AD1"/>
    <w:rsid w:val="004C3C51"/>
    <w:rsid w:val="004C454C"/>
    <w:rsid w:val="004C47FE"/>
    <w:rsid w:val="004C49E8"/>
    <w:rsid w:val="004C4BCE"/>
    <w:rsid w:val="004C4BF3"/>
    <w:rsid w:val="004C4DA0"/>
    <w:rsid w:val="004C4EC6"/>
    <w:rsid w:val="004C4F33"/>
    <w:rsid w:val="004C521E"/>
    <w:rsid w:val="004C5283"/>
    <w:rsid w:val="004C54AE"/>
    <w:rsid w:val="004C55BF"/>
    <w:rsid w:val="004C566C"/>
    <w:rsid w:val="004C5ABD"/>
    <w:rsid w:val="004C5C44"/>
    <w:rsid w:val="004C5EF0"/>
    <w:rsid w:val="004C5F64"/>
    <w:rsid w:val="004C5F6C"/>
    <w:rsid w:val="004C5FD0"/>
    <w:rsid w:val="004C6280"/>
    <w:rsid w:val="004C63D6"/>
    <w:rsid w:val="004C65A9"/>
    <w:rsid w:val="004C660B"/>
    <w:rsid w:val="004C6812"/>
    <w:rsid w:val="004C6B3E"/>
    <w:rsid w:val="004C6EF1"/>
    <w:rsid w:val="004C6F38"/>
    <w:rsid w:val="004C7196"/>
    <w:rsid w:val="004C730E"/>
    <w:rsid w:val="004C7739"/>
    <w:rsid w:val="004C794D"/>
    <w:rsid w:val="004C7B64"/>
    <w:rsid w:val="004C7BDF"/>
    <w:rsid w:val="004C7CC1"/>
    <w:rsid w:val="004C7EBE"/>
    <w:rsid w:val="004D04AD"/>
    <w:rsid w:val="004D04B2"/>
    <w:rsid w:val="004D067C"/>
    <w:rsid w:val="004D07DB"/>
    <w:rsid w:val="004D0846"/>
    <w:rsid w:val="004D0898"/>
    <w:rsid w:val="004D0BCD"/>
    <w:rsid w:val="004D0C48"/>
    <w:rsid w:val="004D0E42"/>
    <w:rsid w:val="004D0E49"/>
    <w:rsid w:val="004D0FA5"/>
    <w:rsid w:val="004D0FA9"/>
    <w:rsid w:val="004D1059"/>
    <w:rsid w:val="004D1106"/>
    <w:rsid w:val="004D17E6"/>
    <w:rsid w:val="004D1A33"/>
    <w:rsid w:val="004D1BDF"/>
    <w:rsid w:val="004D1C35"/>
    <w:rsid w:val="004D1D64"/>
    <w:rsid w:val="004D1DBB"/>
    <w:rsid w:val="004D2474"/>
    <w:rsid w:val="004D270A"/>
    <w:rsid w:val="004D27C4"/>
    <w:rsid w:val="004D27EA"/>
    <w:rsid w:val="004D2A02"/>
    <w:rsid w:val="004D2AD7"/>
    <w:rsid w:val="004D2CC3"/>
    <w:rsid w:val="004D2E57"/>
    <w:rsid w:val="004D30AD"/>
    <w:rsid w:val="004D3205"/>
    <w:rsid w:val="004D3251"/>
    <w:rsid w:val="004D3403"/>
    <w:rsid w:val="004D35DF"/>
    <w:rsid w:val="004D390E"/>
    <w:rsid w:val="004D39CA"/>
    <w:rsid w:val="004D3AE4"/>
    <w:rsid w:val="004D3C5A"/>
    <w:rsid w:val="004D3D8A"/>
    <w:rsid w:val="004D3D9E"/>
    <w:rsid w:val="004D3EBB"/>
    <w:rsid w:val="004D3FE2"/>
    <w:rsid w:val="004D3FF9"/>
    <w:rsid w:val="004D40D5"/>
    <w:rsid w:val="004D4846"/>
    <w:rsid w:val="004D4968"/>
    <w:rsid w:val="004D4A8A"/>
    <w:rsid w:val="004D4ABF"/>
    <w:rsid w:val="004D4CA6"/>
    <w:rsid w:val="004D50CC"/>
    <w:rsid w:val="004D51DB"/>
    <w:rsid w:val="004D58D1"/>
    <w:rsid w:val="004D5B2C"/>
    <w:rsid w:val="004D5CBB"/>
    <w:rsid w:val="004D5E14"/>
    <w:rsid w:val="004D5EB8"/>
    <w:rsid w:val="004D5F02"/>
    <w:rsid w:val="004D602D"/>
    <w:rsid w:val="004D65BA"/>
    <w:rsid w:val="004D65CD"/>
    <w:rsid w:val="004D6886"/>
    <w:rsid w:val="004D68C0"/>
    <w:rsid w:val="004D70E1"/>
    <w:rsid w:val="004D710C"/>
    <w:rsid w:val="004D7515"/>
    <w:rsid w:val="004D76A4"/>
    <w:rsid w:val="004D76C0"/>
    <w:rsid w:val="004D7F0D"/>
    <w:rsid w:val="004E0033"/>
    <w:rsid w:val="004E00F1"/>
    <w:rsid w:val="004E03BE"/>
    <w:rsid w:val="004E0545"/>
    <w:rsid w:val="004E0546"/>
    <w:rsid w:val="004E065F"/>
    <w:rsid w:val="004E071E"/>
    <w:rsid w:val="004E0927"/>
    <w:rsid w:val="004E0B75"/>
    <w:rsid w:val="004E0BAE"/>
    <w:rsid w:val="004E0CD0"/>
    <w:rsid w:val="004E1260"/>
    <w:rsid w:val="004E1543"/>
    <w:rsid w:val="004E15D2"/>
    <w:rsid w:val="004E1736"/>
    <w:rsid w:val="004E1CBB"/>
    <w:rsid w:val="004E1D07"/>
    <w:rsid w:val="004E209D"/>
    <w:rsid w:val="004E21D3"/>
    <w:rsid w:val="004E24E3"/>
    <w:rsid w:val="004E2806"/>
    <w:rsid w:val="004E2CDB"/>
    <w:rsid w:val="004E2E1E"/>
    <w:rsid w:val="004E2E33"/>
    <w:rsid w:val="004E2F51"/>
    <w:rsid w:val="004E3579"/>
    <w:rsid w:val="004E3609"/>
    <w:rsid w:val="004E3892"/>
    <w:rsid w:val="004E38AB"/>
    <w:rsid w:val="004E3B0E"/>
    <w:rsid w:val="004E3C1F"/>
    <w:rsid w:val="004E3FD8"/>
    <w:rsid w:val="004E3FF8"/>
    <w:rsid w:val="004E471C"/>
    <w:rsid w:val="004E4B57"/>
    <w:rsid w:val="004E4D53"/>
    <w:rsid w:val="004E4EF1"/>
    <w:rsid w:val="004E4F57"/>
    <w:rsid w:val="004E4FC0"/>
    <w:rsid w:val="004E524E"/>
    <w:rsid w:val="004E533B"/>
    <w:rsid w:val="004E53AE"/>
    <w:rsid w:val="004E5449"/>
    <w:rsid w:val="004E5710"/>
    <w:rsid w:val="004E5788"/>
    <w:rsid w:val="004E57C5"/>
    <w:rsid w:val="004E5BD2"/>
    <w:rsid w:val="004E5C61"/>
    <w:rsid w:val="004E6158"/>
    <w:rsid w:val="004E6184"/>
    <w:rsid w:val="004E6463"/>
    <w:rsid w:val="004E64B4"/>
    <w:rsid w:val="004E6643"/>
    <w:rsid w:val="004E686A"/>
    <w:rsid w:val="004E686D"/>
    <w:rsid w:val="004E6CEA"/>
    <w:rsid w:val="004E6F18"/>
    <w:rsid w:val="004E7136"/>
    <w:rsid w:val="004E716D"/>
    <w:rsid w:val="004E7543"/>
    <w:rsid w:val="004E76A5"/>
    <w:rsid w:val="004E7980"/>
    <w:rsid w:val="004E7A08"/>
    <w:rsid w:val="004E7B7F"/>
    <w:rsid w:val="004E7C85"/>
    <w:rsid w:val="004F01B4"/>
    <w:rsid w:val="004F020A"/>
    <w:rsid w:val="004F02DE"/>
    <w:rsid w:val="004F04DB"/>
    <w:rsid w:val="004F0C75"/>
    <w:rsid w:val="004F0EC1"/>
    <w:rsid w:val="004F1123"/>
    <w:rsid w:val="004F133C"/>
    <w:rsid w:val="004F13D2"/>
    <w:rsid w:val="004F1431"/>
    <w:rsid w:val="004F1443"/>
    <w:rsid w:val="004F152A"/>
    <w:rsid w:val="004F1633"/>
    <w:rsid w:val="004F180E"/>
    <w:rsid w:val="004F1824"/>
    <w:rsid w:val="004F18ED"/>
    <w:rsid w:val="004F1A00"/>
    <w:rsid w:val="004F1AEF"/>
    <w:rsid w:val="004F1B26"/>
    <w:rsid w:val="004F1B6A"/>
    <w:rsid w:val="004F1BB7"/>
    <w:rsid w:val="004F1CD4"/>
    <w:rsid w:val="004F1CE2"/>
    <w:rsid w:val="004F1E4C"/>
    <w:rsid w:val="004F2826"/>
    <w:rsid w:val="004F288D"/>
    <w:rsid w:val="004F2AA6"/>
    <w:rsid w:val="004F2B9C"/>
    <w:rsid w:val="004F2CCE"/>
    <w:rsid w:val="004F2EFC"/>
    <w:rsid w:val="004F2FE9"/>
    <w:rsid w:val="004F3368"/>
    <w:rsid w:val="004F33C1"/>
    <w:rsid w:val="004F34BD"/>
    <w:rsid w:val="004F359A"/>
    <w:rsid w:val="004F3A2D"/>
    <w:rsid w:val="004F3C55"/>
    <w:rsid w:val="004F3CC8"/>
    <w:rsid w:val="004F3DD1"/>
    <w:rsid w:val="004F401D"/>
    <w:rsid w:val="004F40DE"/>
    <w:rsid w:val="004F4208"/>
    <w:rsid w:val="004F44D3"/>
    <w:rsid w:val="004F451D"/>
    <w:rsid w:val="004F495C"/>
    <w:rsid w:val="004F4B21"/>
    <w:rsid w:val="004F4E53"/>
    <w:rsid w:val="004F5609"/>
    <w:rsid w:val="004F58AB"/>
    <w:rsid w:val="004F5C9F"/>
    <w:rsid w:val="004F5D1C"/>
    <w:rsid w:val="004F5D4A"/>
    <w:rsid w:val="004F5D6E"/>
    <w:rsid w:val="004F5EBB"/>
    <w:rsid w:val="004F6142"/>
    <w:rsid w:val="004F62AA"/>
    <w:rsid w:val="004F63DF"/>
    <w:rsid w:val="004F6556"/>
    <w:rsid w:val="004F6588"/>
    <w:rsid w:val="004F67FC"/>
    <w:rsid w:val="004F6AFE"/>
    <w:rsid w:val="004F6E35"/>
    <w:rsid w:val="004F6F20"/>
    <w:rsid w:val="004F735F"/>
    <w:rsid w:val="004F7373"/>
    <w:rsid w:val="004F73A5"/>
    <w:rsid w:val="004F76A6"/>
    <w:rsid w:val="004F7805"/>
    <w:rsid w:val="004F78B1"/>
    <w:rsid w:val="004F7C51"/>
    <w:rsid w:val="004F7DB3"/>
    <w:rsid w:val="004F7F1A"/>
    <w:rsid w:val="005000CA"/>
    <w:rsid w:val="0050031C"/>
    <w:rsid w:val="005004F7"/>
    <w:rsid w:val="00500798"/>
    <w:rsid w:val="005007E7"/>
    <w:rsid w:val="00500864"/>
    <w:rsid w:val="00500A59"/>
    <w:rsid w:val="005010AA"/>
    <w:rsid w:val="0050132F"/>
    <w:rsid w:val="005013C8"/>
    <w:rsid w:val="0050149D"/>
    <w:rsid w:val="00501723"/>
    <w:rsid w:val="00501A8C"/>
    <w:rsid w:val="00501CDC"/>
    <w:rsid w:val="00501D12"/>
    <w:rsid w:val="00501F0D"/>
    <w:rsid w:val="005022E9"/>
    <w:rsid w:val="005023DC"/>
    <w:rsid w:val="005024A3"/>
    <w:rsid w:val="00502589"/>
    <w:rsid w:val="00502857"/>
    <w:rsid w:val="005029A2"/>
    <w:rsid w:val="00502C0C"/>
    <w:rsid w:val="00502C80"/>
    <w:rsid w:val="00502D6F"/>
    <w:rsid w:val="00502FCA"/>
    <w:rsid w:val="005033EE"/>
    <w:rsid w:val="0050377B"/>
    <w:rsid w:val="005037DF"/>
    <w:rsid w:val="005038A7"/>
    <w:rsid w:val="0050398B"/>
    <w:rsid w:val="00503FAD"/>
    <w:rsid w:val="00504070"/>
    <w:rsid w:val="005043F0"/>
    <w:rsid w:val="00504639"/>
    <w:rsid w:val="00504757"/>
    <w:rsid w:val="00504776"/>
    <w:rsid w:val="00504BF5"/>
    <w:rsid w:val="00504C77"/>
    <w:rsid w:val="00504CBB"/>
    <w:rsid w:val="00504D9B"/>
    <w:rsid w:val="00504F81"/>
    <w:rsid w:val="00504F94"/>
    <w:rsid w:val="005051DA"/>
    <w:rsid w:val="005055D4"/>
    <w:rsid w:val="005057FB"/>
    <w:rsid w:val="00505A2A"/>
    <w:rsid w:val="00505ACC"/>
    <w:rsid w:val="00505B7C"/>
    <w:rsid w:val="00505BD4"/>
    <w:rsid w:val="00505D12"/>
    <w:rsid w:val="00505D42"/>
    <w:rsid w:val="00505E28"/>
    <w:rsid w:val="00505E39"/>
    <w:rsid w:val="0050614B"/>
    <w:rsid w:val="00506255"/>
    <w:rsid w:val="005063A6"/>
    <w:rsid w:val="00506425"/>
    <w:rsid w:val="005064CB"/>
    <w:rsid w:val="00506571"/>
    <w:rsid w:val="0050680A"/>
    <w:rsid w:val="005068F0"/>
    <w:rsid w:val="00506A8D"/>
    <w:rsid w:val="00506B00"/>
    <w:rsid w:val="00506C0E"/>
    <w:rsid w:val="00506C2E"/>
    <w:rsid w:val="00506D5A"/>
    <w:rsid w:val="00506F5B"/>
    <w:rsid w:val="005074C9"/>
    <w:rsid w:val="00507754"/>
    <w:rsid w:val="005078BC"/>
    <w:rsid w:val="005079D3"/>
    <w:rsid w:val="00507AB9"/>
    <w:rsid w:val="00507CAF"/>
    <w:rsid w:val="00507DFA"/>
    <w:rsid w:val="00507F1C"/>
    <w:rsid w:val="00510198"/>
    <w:rsid w:val="00510374"/>
    <w:rsid w:val="00510444"/>
    <w:rsid w:val="00510750"/>
    <w:rsid w:val="0051153C"/>
    <w:rsid w:val="00511599"/>
    <w:rsid w:val="005119D6"/>
    <w:rsid w:val="00511E67"/>
    <w:rsid w:val="00511FC4"/>
    <w:rsid w:val="00512747"/>
    <w:rsid w:val="00512A7B"/>
    <w:rsid w:val="00512CBE"/>
    <w:rsid w:val="00512D39"/>
    <w:rsid w:val="0051301F"/>
    <w:rsid w:val="005133B9"/>
    <w:rsid w:val="0051375D"/>
    <w:rsid w:val="00513B8C"/>
    <w:rsid w:val="00513E19"/>
    <w:rsid w:val="00513F50"/>
    <w:rsid w:val="00513F8F"/>
    <w:rsid w:val="005145A0"/>
    <w:rsid w:val="0051465F"/>
    <w:rsid w:val="005146D1"/>
    <w:rsid w:val="0051474B"/>
    <w:rsid w:val="005147E7"/>
    <w:rsid w:val="005149A2"/>
    <w:rsid w:val="00514CEE"/>
    <w:rsid w:val="00514E70"/>
    <w:rsid w:val="005150E4"/>
    <w:rsid w:val="005151D4"/>
    <w:rsid w:val="005154D9"/>
    <w:rsid w:val="00515507"/>
    <w:rsid w:val="00515708"/>
    <w:rsid w:val="00515746"/>
    <w:rsid w:val="00515907"/>
    <w:rsid w:val="00515B30"/>
    <w:rsid w:val="00515B71"/>
    <w:rsid w:val="00515E2B"/>
    <w:rsid w:val="00515E7B"/>
    <w:rsid w:val="00515EFD"/>
    <w:rsid w:val="00516366"/>
    <w:rsid w:val="00516435"/>
    <w:rsid w:val="0051678E"/>
    <w:rsid w:val="005169BD"/>
    <w:rsid w:val="00516B96"/>
    <w:rsid w:val="00516E9E"/>
    <w:rsid w:val="00516F31"/>
    <w:rsid w:val="00517000"/>
    <w:rsid w:val="0051725E"/>
    <w:rsid w:val="005173A4"/>
    <w:rsid w:val="0051747A"/>
    <w:rsid w:val="005179DC"/>
    <w:rsid w:val="00517A71"/>
    <w:rsid w:val="00517B66"/>
    <w:rsid w:val="0052001B"/>
    <w:rsid w:val="00520493"/>
    <w:rsid w:val="005204C4"/>
    <w:rsid w:val="0052050B"/>
    <w:rsid w:val="005206A1"/>
    <w:rsid w:val="005207E1"/>
    <w:rsid w:val="00520AE3"/>
    <w:rsid w:val="00520D44"/>
    <w:rsid w:val="00521294"/>
    <w:rsid w:val="0052147D"/>
    <w:rsid w:val="0052169A"/>
    <w:rsid w:val="00521704"/>
    <w:rsid w:val="00521D24"/>
    <w:rsid w:val="00521D65"/>
    <w:rsid w:val="00521D91"/>
    <w:rsid w:val="005221A4"/>
    <w:rsid w:val="005226AE"/>
    <w:rsid w:val="00522913"/>
    <w:rsid w:val="00522E9B"/>
    <w:rsid w:val="0052301B"/>
    <w:rsid w:val="00523366"/>
    <w:rsid w:val="00523483"/>
    <w:rsid w:val="005235BC"/>
    <w:rsid w:val="0052381F"/>
    <w:rsid w:val="005238ED"/>
    <w:rsid w:val="00523B72"/>
    <w:rsid w:val="00523DE2"/>
    <w:rsid w:val="00523E18"/>
    <w:rsid w:val="00523E61"/>
    <w:rsid w:val="00523F32"/>
    <w:rsid w:val="0052421F"/>
    <w:rsid w:val="0052422C"/>
    <w:rsid w:val="005244D5"/>
    <w:rsid w:val="00524AD1"/>
    <w:rsid w:val="00524AE9"/>
    <w:rsid w:val="00524C6E"/>
    <w:rsid w:val="00524E6A"/>
    <w:rsid w:val="005250D8"/>
    <w:rsid w:val="005251DA"/>
    <w:rsid w:val="0052522B"/>
    <w:rsid w:val="005252D2"/>
    <w:rsid w:val="00525407"/>
    <w:rsid w:val="005259DA"/>
    <w:rsid w:val="00525F71"/>
    <w:rsid w:val="005261BC"/>
    <w:rsid w:val="00526270"/>
    <w:rsid w:val="00526874"/>
    <w:rsid w:val="0052693D"/>
    <w:rsid w:val="005269C2"/>
    <w:rsid w:val="00526A5E"/>
    <w:rsid w:val="00526AAD"/>
    <w:rsid w:val="00526C8A"/>
    <w:rsid w:val="00526D98"/>
    <w:rsid w:val="00527298"/>
    <w:rsid w:val="005272A8"/>
    <w:rsid w:val="00527412"/>
    <w:rsid w:val="00527489"/>
    <w:rsid w:val="0052761A"/>
    <w:rsid w:val="00527621"/>
    <w:rsid w:val="00527783"/>
    <w:rsid w:val="00527860"/>
    <w:rsid w:val="00527A20"/>
    <w:rsid w:val="00527A58"/>
    <w:rsid w:val="00527A7F"/>
    <w:rsid w:val="00527ADB"/>
    <w:rsid w:val="0053012B"/>
    <w:rsid w:val="0053066C"/>
    <w:rsid w:val="00530925"/>
    <w:rsid w:val="005309F9"/>
    <w:rsid w:val="00530AFD"/>
    <w:rsid w:val="005310D8"/>
    <w:rsid w:val="005311E8"/>
    <w:rsid w:val="005313AE"/>
    <w:rsid w:val="00531562"/>
    <w:rsid w:val="0053166D"/>
    <w:rsid w:val="0053173A"/>
    <w:rsid w:val="00531824"/>
    <w:rsid w:val="00531878"/>
    <w:rsid w:val="005318A2"/>
    <w:rsid w:val="00531974"/>
    <w:rsid w:val="00531975"/>
    <w:rsid w:val="00531A70"/>
    <w:rsid w:val="00531AF4"/>
    <w:rsid w:val="00531EA2"/>
    <w:rsid w:val="00531F71"/>
    <w:rsid w:val="00532086"/>
    <w:rsid w:val="00532292"/>
    <w:rsid w:val="0053242A"/>
    <w:rsid w:val="00532462"/>
    <w:rsid w:val="0053263A"/>
    <w:rsid w:val="005328D8"/>
    <w:rsid w:val="005329B3"/>
    <w:rsid w:val="005329D5"/>
    <w:rsid w:val="00532B16"/>
    <w:rsid w:val="00532C9D"/>
    <w:rsid w:val="00532F84"/>
    <w:rsid w:val="00533215"/>
    <w:rsid w:val="005334E4"/>
    <w:rsid w:val="00533C61"/>
    <w:rsid w:val="00533CB7"/>
    <w:rsid w:val="00533D82"/>
    <w:rsid w:val="00533F4E"/>
    <w:rsid w:val="00534366"/>
    <w:rsid w:val="005347FB"/>
    <w:rsid w:val="00534963"/>
    <w:rsid w:val="005349EB"/>
    <w:rsid w:val="00534AA6"/>
    <w:rsid w:val="00534C83"/>
    <w:rsid w:val="00534CAD"/>
    <w:rsid w:val="00534EE4"/>
    <w:rsid w:val="005351AB"/>
    <w:rsid w:val="00535425"/>
    <w:rsid w:val="005355E0"/>
    <w:rsid w:val="005356D0"/>
    <w:rsid w:val="0053587B"/>
    <w:rsid w:val="005358C4"/>
    <w:rsid w:val="00535A27"/>
    <w:rsid w:val="00535B60"/>
    <w:rsid w:val="00535F5B"/>
    <w:rsid w:val="00536065"/>
    <w:rsid w:val="00536066"/>
    <w:rsid w:val="00536AEE"/>
    <w:rsid w:val="00536D47"/>
    <w:rsid w:val="00537092"/>
    <w:rsid w:val="00537307"/>
    <w:rsid w:val="00537640"/>
    <w:rsid w:val="00537876"/>
    <w:rsid w:val="00537958"/>
    <w:rsid w:val="00537989"/>
    <w:rsid w:val="00537AB6"/>
    <w:rsid w:val="00537BE9"/>
    <w:rsid w:val="00540055"/>
    <w:rsid w:val="00540147"/>
    <w:rsid w:val="00540589"/>
    <w:rsid w:val="00540698"/>
    <w:rsid w:val="005406E8"/>
    <w:rsid w:val="00540725"/>
    <w:rsid w:val="0054086A"/>
    <w:rsid w:val="00540917"/>
    <w:rsid w:val="00540A2C"/>
    <w:rsid w:val="00540C7A"/>
    <w:rsid w:val="00540C7D"/>
    <w:rsid w:val="00540E80"/>
    <w:rsid w:val="00540F07"/>
    <w:rsid w:val="0054148D"/>
    <w:rsid w:val="005417A0"/>
    <w:rsid w:val="0054183A"/>
    <w:rsid w:val="00541D0D"/>
    <w:rsid w:val="00541E2B"/>
    <w:rsid w:val="00541EAD"/>
    <w:rsid w:val="005422F2"/>
    <w:rsid w:val="0054244A"/>
    <w:rsid w:val="005425F9"/>
    <w:rsid w:val="0054267B"/>
    <w:rsid w:val="005427CF"/>
    <w:rsid w:val="0054317C"/>
    <w:rsid w:val="0054348B"/>
    <w:rsid w:val="005435DC"/>
    <w:rsid w:val="005436D7"/>
    <w:rsid w:val="00543703"/>
    <w:rsid w:val="00543A06"/>
    <w:rsid w:val="00543A66"/>
    <w:rsid w:val="00543A83"/>
    <w:rsid w:val="00543AB6"/>
    <w:rsid w:val="00543AB9"/>
    <w:rsid w:val="00543C4F"/>
    <w:rsid w:val="00543EBF"/>
    <w:rsid w:val="00543FA3"/>
    <w:rsid w:val="0054401C"/>
    <w:rsid w:val="005447B6"/>
    <w:rsid w:val="00544A8E"/>
    <w:rsid w:val="005452C0"/>
    <w:rsid w:val="005453BA"/>
    <w:rsid w:val="0054556F"/>
    <w:rsid w:val="005456AD"/>
    <w:rsid w:val="00545AEB"/>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05A"/>
    <w:rsid w:val="0054715F"/>
    <w:rsid w:val="005471A3"/>
    <w:rsid w:val="005472C6"/>
    <w:rsid w:val="005474C6"/>
    <w:rsid w:val="00547510"/>
    <w:rsid w:val="00547A54"/>
    <w:rsid w:val="00547D9B"/>
    <w:rsid w:val="00547F14"/>
    <w:rsid w:val="0055035E"/>
    <w:rsid w:val="0055049D"/>
    <w:rsid w:val="005507DA"/>
    <w:rsid w:val="0055088A"/>
    <w:rsid w:val="00550AF9"/>
    <w:rsid w:val="00550D6F"/>
    <w:rsid w:val="00550F23"/>
    <w:rsid w:val="00550F94"/>
    <w:rsid w:val="005511B1"/>
    <w:rsid w:val="00551248"/>
    <w:rsid w:val="00551330"/>
    <w:rsid w:val="00551593"/>
    <w:rsid w:val="005515DB"/>
    <w:rsid w:val="005517AE"/>
    <w:rsid w:val="00551C79"/>
    <w:rsid w:val="00551E52"/>
    <w:rsid w:val="00552038"/>
    <w:rsid w:val="00552130"/>
    <w:rsid w:val="00552168"/>
    <w:rsid w:val="0055233E"/>
    <w:rsid w:val="005523F7"/>
    <w:rsid w:val="00552569"/>
    <w:rsid w:val="00552662"/>
    <w:rsid w:val="005528E1"/>
    <w:rsid w:val="00552A21"/>
    <w:rsid w:val="00552E20"/>
    <w:rsid w:val="00552E33"/>
    <w:rsid w:val="00552F81"/>
    <w:rsid w:val="00552FF4"/>
    <w:rsid w:val="005530EF"/>
    <w:rsid w:val="00553856"/>
    <w:rsid w:val="00553A21"/>
    <w:rsid w:val="00553A48"/>
    <w:rsid w:val="00553A55"/>
    <w:rsid w:val="00553ABB"/>
    <w:rsid w:val="00553BD9"/>
    <w:rsid w:val="00553D14"/>
    <w:rsid w:val="00553F3B"/>
    <w:rsid w:val="0055400B"/>
    <w:rsid w:val="0055410A"/>
    <w:rsid w:val="005546A4"/>
    <w:rsid w:val="005547CB"/>
    <w:rsid w:val="00554DF7"/>
    <w:rsid w:val="005552B9"/>
    <w:rsid w:val="00555520"/>
    <w:rsid w:val="00555602"/>
    <w:rsid w:val="00555713"/>
    <w:rsid w:val="00555772"/>
    <w:rsid w:val="00555875"/>
    <w:rsid w:val="00555D6F"/>
    <w:rsid w:val="00555E91"/>
    <w:rsid w:val="00556116"/>
    <w:rsid w:val="00556610"/>
    <w:rsid w:val="00556680"/>
    <w:rsid w:val="005567BF"/>
    <w:rsid w:val="005569D2"/>
    <w:rsid w:val="00556A3B"/>
    <w:rsid w:val="00556B3C"/>
    <w:rsid w:val="00556BEC"/>
    <w:rsid w:val="005570E7"/>
    <w:rsid w:val="0055718D"/>
    <w:rsid w:val="00557464"/>
    <w:rsid w:val="00557523"/>
    <w:rsid w:val="0055754A"/>
    <w:rsid w:val="0055771C"/>
    <w:rsid w:val="0055789D"/>
    <w:rsid w:val="00557A2C"/>
    <w:rsid w:val="00557CAB"/>
    <w:rsid w:val="00557D87"/>
    <w:rsid w:val="005605AF"/>
    <w:rsid w:val="00560637"/>
    <w:rsid w:val="00560666"/>
    <w:rsid w:val="00560680"/>
    <w:rsid w:val="00560AC9"/>
    <w:rsid w:val="00560BD8"/>
    <w:rsid w:val="00560F7E"/>
    <w:rsid w:val="00561250"/>
    <w:rsid w:val="0056134D"/>
    <w:rsid w:val="00561421"/>
    <w:rsid w:val="00561A95"/>
    <w:rsid w:val="00561BF6"/>
    <w:rsid w:val="00562124"/>
    <w:rsid w:val="0056271A"/>
    <w:rsid w:val="00562757"/>
    <w:rsid w:val="005627C0"/>
    <w:rsid w:val="005627DA"/>
    <w:rsid w:val="00562869"/>
    <w:rsid w:val="00562CDC"/>
    <w:rsid w:val="0056303E"/>
    <w:rsid w:val="005630AB"/>
    <w:rsid w:val="005635E7"/>
    <w:rsid w:val="005636EA"/>
    <w:rsid w:val="00563C90"/>
    <w:rsid w:val="00563FD2"/>
    <w:rsid w:val="005642F5"/>
    <w:rsid w:val="0056434D"/>
    <w:rsid w:val="005644F9"/>
    <w:rsid w:val="00564597"/>
    <w:rsid w:val="00564EB9"/>
    <w:rsid w:val="005651DA"/>
    <w:rsid w:val="00565469"/>
    <w:rsid w:val="00565474"/>
    <w:rsid w:val="0056592D"/>
    <w:rsid w:val="00565A84"/>
    <w:rsid w:val="005661E0"/>
    <w:rsid w:val="005661FC"/>
    <w:rsid w:val="005662A5"/>
    <w:rsid w:val="00566648"/>
    <w:rsid w:val="005666A2"/>
    <w:rsid w:val="00566958"/>
    <w:rsid w:val="00566C24"/>
    <w:rsid w:val="00566C3A"/>
    <w:rsid w:val="00567191"/>
    <w:rsid w:val="0056719E"/>
    <w:rsid w:val="0056743E"/>
    <w:rsid w:val="0056747F"/>
    <w:rsid w:val="005674A5"/>
    <w:rsid w:val="005675A8"/>
    <w:rsid w:val="005676F8"/>
    <w:rsid w:val="0056773E"/>
    <w:rsid w:val="00567747"/>
    <w:rsid w:val="0056799C"/>
    <w:rsid w:val="00567B3B"/>
    <w:rsid w:val="00567B75"/>
    <w:rsid w:val="005701C5"/>
    <w:rsid w:val="0057021C"/>
    <w:rsid w:val="0057025F"/>
    <w:rsid w:val="0057028A"/>
    <w:rsid w:val="005703E3"/>
    <w:rsid w:val="0057054C"/>
    <w:rsid w:val="00570764"/>
    <w:rsid w:val="0057087E"/>
    <w:rsid w:val="0057088B"/>
    <w:rsid w:val="005708C3"/>
    <w:rsid w:val="005708C6"/>
    <w:rsid w:val="0057095C"/>
    <w:rsid w:val="00570A37"/>
    <w:rsid w:val="00570BB6"/>
    <w:rsid w:val="00570C83"/>
    <w:rsid w:val="005710E3"/>
    <w:rsid w:val="00571358"/>
    <w:rsid w:val="00571382"/>
    <w:rsid w:val="005714C9"/>
    <w:rsid w:val="0057177C"/>
    <w:rsid w:val="005718CA"/>
    <w:rsid w:val="005719F4"/>
    <w:rsid w:val="00571B71"/>
    <w:rsid w:val="00571FF6"/>
    <w:rsid w:val="005721E6"/>
    <w:rsid w:val="00572583"/>
    <w:rsid w:val="00572643"/>
    <w:rsid w:val="00572995"/>
    <w:rsid w:val="00572B34"/>
    <w:rsid w:val="00572CD6"/>
    <w:rsid w:val="00572F26"/>
    <w:rsid w:val="005730FF"/>
    <w:rsid w:val="005731CD"/>
    <w:rsid w:val="00573560"/>
    <w:rsid w:val="005735F3"/>
    <w:rsid w:val="0057380A"/>
    <w:rsid w:val="00573BB0"/>
    <w:rsid w:val="00573D2B"/>
    <w:rsid w:val="00573F24"/>
    <w:rsid w:val="0057412A"/>
    <w:rsid w:val="00574167"/>
    <w:rsid w:val="00574B6B"/>
    <w:rsid w:val="00574D14"/>
    <w:rsid w:val="00574F35"/>
    <w:rsid w:val="00574FDC"/>
    <w:rsid w:val="00575115"/>
    <w:rsid w:val="005753DB"/>
    <w:rsid w:val="005756BD"/>
    <w:rsid w:val="00575C3B"/>
    <w:rsid w:val="00575E26"/>
    <w:rsid w:val="005760C5"/>
    <w:rsid w:val="00576137"/>
    <w:rsid w:val="0057615C"/>
    <w:rsid w:val="0057661C"/>
    <w:rsid w:val="005766EA"/>
    <w:rsid w:val="00576A37"/>
    <w:rsid w:val="00576AB7"/>
    <w:rsid w:val="00576AF8"/>
    <w:rsid w:val="00576FC8"/>
    <w:rsid w:val="005770DA"/>
    <w:rsid w:val="00577368"/>
    <w:rsid w:val="005773FF"/>
    <w:rsid w:val="0057741C"/>
    <w:rsid w:val="00577540"/>
    <w:rsid w:val="0057777D"/>
    <w:rsid w:val="005777AC"/>
    <w:rsid w:val="00577ADA"/>
    <w:rsid w:val="00577DBD"/>
    <w:rsid w:val="00577EB4"/>
    <w:rsid w:val="005801EB"/>
    <w:rsid w:val="005805D7"/>
    <w:rsid w:val="0058067A"/>
    <w:rsid w:val="005808A9"/>
    <w:rsid w:val="00580A62"/>
    <w:rsid w:val="00580DF5"/>
    <w:rsid w:val="0058106F"/>
    <w:rsid w:val="00581081"/>
    <w:rsid w:val="00581149"/>
    <w:rsid w:val="0058125B"/>
    <w:rsid w:val="00581462"/>
    <w:rsid w:val="005815D2"/>
    <w:rsid w:val="0058168B"/>
    <w:rsid w:val="005818D4"/>
    <w:rsid w:val="005819D7"/>
    <w:rsid w:val="00581A00"/>
    <w:rsid w:val="00581A6D"/>
    <w:rsid w:val="00581AB8"/>
    <w:rsid w:val="00581C1D"/>
    <w:rsid w:val="00581C6E"/>
    <w:rsid w:val="00581DCA"/>
    <w:rsid w:val="00581E7E"/>
    <w:rsid w:val="00581F40"/>
    <w:rsid w:val="005826F3"/>
    <w:rsid w:val="005828DA"/>
    <w:rsid w:val="005829CC"/>
    <w:rsid w:val="00582E3D"/>
    <w:rsid w:val="00582E70"/>
    <w:rsid w:val="005830E9"/>
    <w:rsid w:val="00583140"/>
    <w:rsid w:val="00583147"/>
    <w:rsid w:val="005836D0"/>
    <w:rsid w:val="005837E9"/>
    <w:rsid w:val="00583C32"/>
    <w:rsid w:val="00583DEF"/>
    <w:rsid w:val="00583E78"/>
    <w:rsid w:val="00584043"/>
    <w:rsid w:val="00584496"/>
    <w:rsid w:val="00584649"/>
    <w:rsid w:val="005846A6"/>
    <w:rsid w:val="005849BF"/>
    <w:rsid w:val="00584A7E"/>
    <w:rsid w:val="00584E59"/>
    <w:rsid w:val="00584FAE"/>
    <w:rsid w:val="005850F4"/>
    <w:rsid w:val="005852AA"/>
    <w:rsid w:val="00585366"/>
    <w:rsid w:val="005856CE"/>
    <w:rsid w:val="00585867"/>
    <w:rsid w:val="00585BB3"/>
    <w:rsid w:val="00585C3A"/>
    <w:rsid w:val="00585D41"/>
    <w:rsid w:val="00585FD7"/>
    <w:rsid w:val="00586013"/>
    <w:rsid w:val="0058628A"/>
    <w:rsid w:val="00586A6A"/>
    <w:rsid w:val="00586B34"/>
    <w:rsid w:val="00586D7D"/>
    <w:rsid w:val="00587117"/>
    <w:rsid w:val="005873A4"/>
    <w:rsid w:val="00587586"/>
    <w:rsid w:val="0058759B"/>
    <w:rsid w:val="0058764D"/>
    <w:rsid w:val="0058784F"/>
    <w:rsid w:val="00587AF2"/>
    <w:rsid w:val="00587BFA"/>
    <w:rsid w:val="0059018C"/>
    <w:rsid w:val="0059027C"/>
    <w:rsid w:val="0059028D"/>
    <w:rsid w:val="005903F3"/>
    <w:rsid w:val="0059088E"/>
    <w:rsid w:val="005908EC"/>
    <w:rsid w:val="005909AD"/>
    <w:rsid w:val="00590A68"/>
    <w:rsid w:val="00590BF6"/>
    <w:rsid w:val="00591400"/>
    <w:rsid w:val="005915A5"/>
    <w:rsid w:val="005916B9"/>
    <w:rsid w:val="005917F4"/>
    <w:rsid w:val="00591ADB"/>
    <w:rsid w:val="00591B9C"/>
    <w:rsid w:val="00591F76"/>
    <w:rsid w:val="00592160"/>
    <w:rsid w:val="005923C9"/>
    <w:rsid w:val="0059284F"/>
    <w:rsid w:val="00592BC2"/>
    <w:rsid w:val="00592E68"/>
    <w:rsid w:val="0059323A"/>
    <w:rsid w:val="0059338B"/>
    <w:rsid w:val="00593447"/>
    <w:rsid w:val="005936A9"/>
    <w:rsid w:val="005936FC"/>
    <w:rsid w:val="005937D1"/>
    <w:rsid w:val="00593891"/>
    <w:rsid w:val="005939BD"/>
    <w:rsid w:val="00593B28"/>
    <w:rsid w:val="00593EDF"/>
    <w:rsid w:val="005940EB"/>
    <w:rsid w:val="00594131"/>
    <w:rsid w:val="00594177"/>
    <w:rsid w:val="00594180"/>
    <w:rsid w:val="005943C6"/>
    <w:rsid w:val="005943E4"/>
    <w:rsid w:val="005944BA"/>
    <w:rsid w:val="005944E2"/>
    <w:rsid w:val="005945DA"/>
    <w:rsid w:val="0059464A"/>
    <w:rsid w:val="005946E2"/>
    <w:rsid w:val="0059486C"/>
    <w:rsid w:val="00594FB6"/>
    <w:rsid w:val="00595125"/>
    <w:rsid w:val="0059514B"/>
    <w:rsid w:val="005951F8"/>
    <w:rsid w:val="00595308"/>
    <w:rsid w:val="0059559C"/>
    <w:rsid w:val="00595777"/>
    <w:rsid w:val="00595C5E"/>
    <w:rsid w:val="00595C98"/>
    <w:rsid w:val="00595DA2"/>
    <w:rsid w:val="00595E51"/>
    <w:rsid w:val="00595E99"/>
    <w:rsid w:val="00595F5C"/>
    <w:rsid w:val="0059610F"/>
    <w:rsid w:val="0059618E"/>
    <w:rsid w:val="00596308"/>
    <w:rsid w:val="005966D6"/>
    <w:rsid w:val="00596774"/>
    <w:rsid w:val="005967D3"/>
    <w:rsid w:val="005968C4"/>
    <w:rsid w:val="00597031"/>
    <w:rsid w:val="0059715B"/>
    <w:rsid w:val="005974DD"/>
    <w:rsid w:val="00597605"/>
    <w:rsid w:val="005978AF"/>
    <w:rsid w:val="00597A36"/>
    <w:rsid w:val="00597DDF"/>
    <w:rsid w:val="00597DF6"/>
    <w:rsid w:val="00597E25"/>
    <w:rsid w:val="00597ED3"/>
    <w:rsid w:val="005A0274"/>
    <w:rsid w:val="005A049F"/>
    <w:rsid w:val="005A0560"/>
    <w:rsid w:val="005A05C6"/>
    <w:rsid w:val="005A0753"/>
    <w:rsid w:val="005A079C"/>
    <w:rsid w:val="005A0805"/>
    <w:rsid w:val="005A0854"/>
    <w:rsid w:val="005A0B1D"/>
    <w:rsid w:val="005A0CB6"/>
    <w:rsid w:val="005A0E88"/>
    <w:rsid w:val="005A0EFD"/>
    <w:rsid w:val="005A1014"/>
    <w:rsid w:val="005A1062"/>
    <w:rsid w:val="005A1242"/>
    <w:rsid w:val="005A14AD"/>
    <w:rsid w:val="005A1544"/>
    <w:rsid w:val="005A18F9"/>
    <w:rsid w:val="005A1AA7"/>
    <w:rsid w:val="005A1AC6"/>
    <w:rsid w:val="005A1BAF"/>
    <w:rsid w:val="005A1C03"/>
    <w:rsid w:val="005A1CC6"/>
    <w:rsid w:val="005A1F4E"/>
    <w:rsid w:val="005A2229"/>
    <w:rsid w:val="005A23BE"/>
    <w:rsid w:val="005A2490"/>
    <w:rsid w:val="005A283A"/>
    <w:rsid w:val="005A28BA"/>
    <w:rsid w:val="005A2F01"/>
    <w:rsid w:val="005A320D"/>
    <w:rsid w:val="005A3677"/>
    <w:rsid w:val="005A36DF"/>
    <w:rsid w:val="005A36E3"/>
    <w:rsid w:val="005A386D"/>
    <w:rsid w:val="005A3A31"/>
    <w:rsid w:val="005A3B41"/>
    <w:rsid w:val="005A416C"/>
    <w:rsid w:val="005A4A53"/>
    <w:rsid w:val="005A4B5B"/>
    <w:rsid w:val="005A4BB0"/>
    <w:rsid w:val="005A4E93"/>
    <w:rsid w:val="005A4EAE"/>
    <w:rsid w:val="005A4ED0"/>
    <w:rsid w:val="005A56D9"/>
    <w:rsid w:val="005A5888"/>
    <w:rsid w:val="005A588D"/>
    <w:rsid w:val="005A59CF"/>
    <w:rsid w:val="005A5E0A"/>
    <w:rsid w:val="005A5E7D"/>
    <w:rsid w:val="005A60CA"/>
    <w:rsid w:val="005A60F0"/>
    <w:rsid w:val="005A6223"/>
    <w:rsid w:val="005A63EE"/>
    <w:rsid w:val="005A6750"/>
    <w:rsid w:val="005A67AA"/>
    <w:rsid w:val="005A6A17"/>
    <w:rsid w:val="005A6A3A"/>
    <w:rsid w:val="005A6C4A"/>
    <w:rsid w:val="005A6D52"/>
    <w:rsid w:val="005A6E87"/>
    <w:rsid w:val="005A7311"/>
    <w:rsid w:val="005A76A0"/>
    <w:rsid w:val="005A79EB"/>
    <w:rsid w:val="005A7E78"/>
    <w:rsid w:val="005A7F2A"/>
    <w:rsid w:val="005A7F72"/>
    <w:rsid w:val="005B0A7D"/>
    <w:rsid w:val="005B0CBC"/>
    <w:rsid w:val="005B0F18"/>
    <w:rsid w:val="005B10AF"/>
    <w:rsid w:val="005B1197"/>
    <w:rsid w:val="005B152E"/>
    <w:rsid w:val="005B15A6"/>
    <w:rsid w:val="005B16CC"/>
    <w:rsid w:val="005B18BB"/>
    <w:rsid w:val="005B1B31"/>
    <w:rsid w:val="005B202E"/>
    <w:rsid w:val="005B205A"/>
    <w:rsid w:val="005B26CB"/>
    <w:rsid w:val="005B2723"/>
    <w:rsid w:val="005B278E"/>
    <w:rsid w:val="005B2899"/>
    <w:rsid w:val="005B2B27"/>
    <w:rsid w:val="005B2BD3"/>
    <w:rsid w:val="005B2BF6"/>
    <w:rsid w:val="005B2DA2"/>
    <w:rsid w:val="005B2E59"/>
    <w:rsid w:val="005B2EB8"/>
    <w:rsid w:val="005B2F60"/>
    <w:rsid w:val="005B3189"/>
    <w:rsid w:val="005B355C"/>
    <w:rsid w:val="005B3895"/>
    <w:rsid w:val="005B3919"/>
    <w:rsid w:val="005B3A4C"/>
    <w:rsid w:val="005B3C7C"/>
    <w:rsid w:val="005B3DB2"/>
    <w:rsid w:val="005B4002"/>
    <w:rsid w:val="005B411A"/>
    <w:rsid w:val="005B4911"/>
    <w:rsid w:val="005B4917"/>
    <w:rsid w:val="005B4A65"/>
    <w:rsid w:val="005B4C5C"/>
    <w:rsid w:val="005B4C83"/>
    <w:rsid w:val="005B4E83"/>
    <w:rsid w:val="005B5082"/>
    <w:rsid w:val="005B50EF"/>
    <w:rsid w:val="005B5152"/>
    <w:rsid w:val="005B51A1"/>
    <w:rsid w:val="005B5425"/>
    <w:rsid w:val="005B54FE"/>
    <w:rsid w:val="005B5A36"/>
    <w:rsid w:val="005B5A40"/>
    <w:rsid w:val="005B5A55"/>
    <w:rsid w:val="005B5D29"/>
    <w:rsid w:val="005B5F56"/>
    <w:rsid w:val="005B5FC4"/>
    <w:rsid w:val="005B614F"/>
    <w:rsid w:val="005B66A4"/>
    <w:rsid w:val="005B6FAE"/>
    <w:rsid w:val="005B703E"/>
    <w:rsid w:val="005B73CF"/>
    <w:rsid w:val="005B781E"/>
    <w:rsid w:val="005B7824"/>
    <w:rsid w:val="005B7952"/>
    <w:rsid w:val="005B7A4C"/>
    <w:rsid w:val="005B7A5C"/>
    <w:rsid w:val="005B7B8A"/>
    <w:rsid w:val="005B7BC1"/>
    <w:rsid w:val="005B7FE0"/>
    <w:rsid w:val="005C001C"/>
    <w:rsid w:val="005C01BD"/>
    <w:rsid w:val="005C0210"/>
    <w:rsid w:val="005C0625"/>
    <w:rsid w:val="005C0796"/>
    <w:rsid w:val="005C0904"/>
    <w:rsid w:val="005C09BF"/>
    <w:rsid w:val="005C0B27"/>
    <w:rsid w:val="005C0D61"/>
    <w:rsid w:val="005C0DDE"/>
    <w:rsid w:val="005C1005"/>
    <w:rsid w:val="005C10E4"/>
    <w:rsid w:val="005C1225"/>
    <w:rsid w:val="005C132F"/>
    <w:rsid w:val="005C1752"/>
    <w:rsid w:val="005C1BF2"/>
    <w:rsid w:val="005C1CD4"/>
    <w:rsid w:val="005C2144"/>
    <w:rsid w:val="005C22AE"/>
    <w:rsid w:val="005C22EA"/>
    <w:rsid w:val="005C247C"/>
    <w:rsid w:val="005C2557"/>
    <w:rsid w:val="005C267C"/>
    <w:rsid w:val="005C2861"/>
    <w:rsid w:val="005C2D32"/>
    <w:rsid w:val="005C2DBA"/>
    <w:rsid w:val="005C2E4B"/>
    <w:rsid w:val="005C2F50"/>
    <w:rsid w:val="005C32DA"/>
    <w:rsid w:val="005C3619"/>
    <w:rsid w:val="005C376D"/>
    <w:rsid w:val="005C3852"/>
    <w:rsid w:val="005C3BBA"/>
    <w:rsid w:val="005C431F"/>
    <w:rsid w:val="005C4B4D"/>
    <w:rsid w:val="005C4DE3"/>
    <w:rsid w:val="005C5024"/>
    <w:rsid w:val="005C5372"/>
    <w:rsid w:val="005C5379"/>
    <w:rsid w:val="005C5425"/>
    <w:rsid w:val="005C5659"/>
    <w:rsid w:val="005C5792"/>
    <w:rsid w:val="005C5849"/>
    <w:rsid w:val="005C5884"/>
    <w:rsid w:val="005C5A28"/>
    <w:rsid w:val="005C5AD4"/>
    <w:rsid w:val="005C5FBC"/>
    <w:rsid w:val="005C6222"/>
    <w:rsid w:val="005C6424"/>
    <w:rsid w:val="005C6B26"/>
    <w:rsid w:val="005C6EE0"/>
    <w:rsid w:val="005C6F33"/>
    <w:rsid w:val="005C75E3"/>
    <w:rsid w:val="005C772B"/>
    <w:rsid w:val="005C799E"/>
    <w:rsid w:val="005C79EF"/>
    <w:rsid w:val="005C7A54"/>
    <w:rsid w:val="005C7CAD"/>
    <w:rsid w:val="005C7CB8"/>
    <w:rsid w:val="005C7CF2"/>
    <w:rsid w:val="005C7EF8"/>
    <w:rsid w:val="005D01A8"/>
    <w:rsid w:val="005D02FA"/>
    <w:rsid w:val="005D03E3"/>
    <w:rsid w:val="005D0449"/>
    <w:rsid w:val="005D047B"/>
    <w:rsid w:val="005D0722"/>
    <w:rsid w:val="005D0723"/>
    <w:rsid w:val="005D0790"/>
    <w:rsid w:val="005D0B86"/>
    <w:rsid w:val="005D0CB3"/>
    <w:rsid w:val="005D0D3E"/>
    <w:rsid w:val="005D0FE3"/>
    <w:rsid w:val="005D143D"/>
    <w:rsid w:val="005D17BF"/>
    <w:rsid w:val="005D1817"/>
    <w:rsid w:val="005D18B1"/>
    <w:rsid w:val="005D18E0"/>
    <w:rsid w:val="005D1B3E"/>
    <w:rsid w:val="005D1E13"/>
    <w:rsid w:val="005D20FC"/>
    <w:rsid w:val="005D22E2"/>
    <w:rsid w:val="005D2462"/>
    <w:rsid w:val="005D24A2"/>
    <w:rsid w:val="005D25D7"/>
    <w:rsid w:val="005D282C"/>
    <w:rsid w:val="005D291A"/>
    <w:rsid w:val="005D2A49"/>
    <w:rsid w:val="005D2B5C"/>
    <w:rsid w:val="005D2C7B"/>
    <w:rsid w:val="005D2CB0"/>
    <w:rsid w:val="005D2EE8"/>
    <w:rsid w:val="005D3534"/>
    <w:rsid w:val="005D35B5"/>
    <w:rsid w:val="005D3707"/>
    <w:rsid w:val="005D382F"/>
    <w:rsid w:val="005D3919"/>
    <w:rsid w:val="005D3AF0"/>
    <w:rsid w:val="005D3BFD"/>
    <w:rsid w:val="005D40FC"/>
    <w:rsid w:val="005D42E6"/>
    <w:rsid w:val="005D46E9"/>
    <w:rsid w:val="005D4703"/>
    <w:rsid w:val="005D4F0B"/>
    <w:rsid w:val="005D4F30"/>
    <w:rsid w:val="005D5012"/>
    <w:rsid w:val="005D5375"/>
    <w:rsid w:val="005D5AA0"/>
    <w:rsid w:val="005D5E0B"/>
    <w:rsid w:val="005D5E46"/>
    <w:rsid w:val="005D5E87"/>
    <w:rsid w:val="005D5FF5"/>
    <w:rsid w:val="005D609E"/>
    <w:rsid w:val="005D60F3"/>
    <w:rsid w:val="005D6347"/>
    <w:rsid w:val="005D64A5"/>
    <w:rsid w:val="005D6859"/>
    <w:rsid w:val="005D6929"/>
    <w:rsid w:val="005D6A3E"/>
    <w:rsid w:val="005D6B30"/>
    <w:rsid w:val="005D6E1C"/>
    <w:rsid w:val="005D6F5B"/>
    <w:rsid w:val="005D7287"/>
    <w:rsid w:val="005D7458"/>
    <w:rsid w:val="005D74B7"/>
    <w:rsid w:val="005D7539"/>
    <w:rsid w:val="005D76F4"/>
    <w:rsid w:val="005D7B55"/>
    <w:rsid w:val="005D7E04"/>
    <w:rsid w:val="005E0082"/>
    <w:rsid w:val="005E046A"/>
    <w:rsid w:val="005E06E1"/>
    <w:rsid w:val="005E0769"/>
    <w:rsid w:val="005E085D"/>
    <w:rsid w:val="005E0899"/>
    <w:rsid w:val="005E0F31"/>
    <w:rsid w:val="005E106F"/>
    <w:rsid w:val="005E1393"/>
    <w:rsid w:val="005E139E"/>
    <w:rsid w:val="005E1411"/>
    <w:rsid w:val="005E154C"/>
    <w:rsid w:val="005E15B3"/>
    <w:rsid w:val="005E194D"/>
    <w:rsid w:val="005E1F5D"/>
    <w:rsid w:val="005E2294"/>
    <w:rsid w:val="005E22EB"/>
    <w:rsid w:val="005E241C"/>
    <w:rsid w:val="005E25C8"/>
    <w:rsid w:val="005E2853"/>
    <w:rsid w:val="005E3035"/>
    <w:rsid w:val="005E35FD"/>
    <w:rsid w:val="005E36BA"/>
    <w:rsid w:val="005E383F"/>
    <w:rsid w:val="005E3B77"/>
    <w:rsid w:val="005E3FAA"/>
    <w:rsid w:val="005E412D"/>
    <w:rsid w:val="005E414B"/>
    <w:rsid w:val="005E4573"/>
    <w:rsid w:val="005E46FA"/>
    <w:rsid w:val="005E4704"/>
    <w:rsid w:val="005E4885"/>
    <w:rsid w:val="005E48F7"/>
    <w:rsid w:val="005E4CCB"/>
    <w:rsid w:val="005E4E67"/>
    <w:rsid w:val="005E4EC2"/>
    <w:rsid w:val="005E4F26"/>
    <w:rsid w:val="005E4F9C"/>
    <w:rsid w:val="005E50FE"/>
    <w:rsid w:val="005E5563"/>
    <w:rsid w:val="005E598D"/>
    <w:rsid w:val="005E59C5"/>
    <w:rsid w:val="005E5DFD"/>
    <w:rsid w:val="005E5E44"/>
    <w:rsid w:val="005E5E74"/>
    <w:rsid w:val="005E61A8"/>
    <w:rsid w:val="005E66F1"/>
    <w:rsid w:val="005E6AFB"/>
    <w:rsid w:val="005E6D98"/>
    <w:rsid w:val="005E7023"/>
    <w:rsid w:val="005E738E"/>
    <w:rsid w:val="005E7698"/>
    <w:rsid w:val="005E7849"/>
    <w:rsid w:val="005E7888"/>
    <w:rsid w:val="005E7A8C"/>
    <w:rsid w:val="005E7ABA"/>
    <w:rsid w:val="005E7B6B"/>
    <w:rsid w:val="005E7E46"/>
    <w:rsid w:val="005F00CC"/>
    <w:rsid w:val="005F0439"/>
    <w:rsid w:val="005F0614"/>
    <w:rsid w:val="005F067C"/>
    <w:rsid w:val="005F06FA"/>
    <w:rsid w:val="005F06FD"/>
    <w:rsid w:val="005F0AA5"/>
    <w:rsid w:val="005F0AB9"/>
    <w:rsid w:val="005F0B4C"/>
    <w:rsid w:val="005F0B53"/>
    <w:rsid w:val="005F0C46"/>
    <w:rsid w:val="005F107E"/>
    <w:rsid w:val="005F11D9"/>
    <w:rsid w:val="005F15D5"/>
    <w:rsid w:val="005F19B4"/>
    <w:rsid w:val="005F1E89"/>
    <w:rsid w:val="005F1FE4"/>
    <w:rsid w:val="005F2528"/>
    <w:rsid w:val="005F2689"/>
    <w:rsid w:val="005F2CD7"/>
    <w:rsid w:val="005F3071"/>
    <w:rsid w:val="005F369B"/>
    <w:rsid w:val="005F3955"/>
    <w:rsid w:val="005F3F7F"/>
    <w:rsid w:val="005F40B4"/>
    <w:rsid w:val="005F40E5"/>
    <w:rsid w:val="005F419B"/>
    <w:rsid w:val="005F432D"/>
    <w:rsid w:val="005F457F"/>
    <w:rsid w:val="005F46D9"/>
    <w:rsid w:val="005F46FC"/>
    <w:rsid w:val="005F4950"/>
    <w:rsid w:val="005F4BF6"/>
    <w:rsid w:val="005F4D16"/>
    <w:rsid w:val="005F4F73"/>
    <w:rsid w:val="005F5181"/>
    <w:rsid w:val="005F523F"/>
    <w:rsid w:val="005F5307"/>
    <w:rsid w:val="005F5362"/>
    <w:rsid w:val="005F547B"/>
    <w:rsid w:val="005F556F"/>
    <w:rsid w:val="005F5793"/>
    <w:rsid w:val="005F5C3D"/>
    <w:rsid w:val="005F660A"/>
    <w:rsid w:val="005F6697"/>
    <w:rsid w:val="005F69DD"/>
    <w:rsid w:val="005F6CA5"/>
    <w:rsid w:val="005F6CC9"/>
    <w:rsid w:val="005F6E07"/>
    <w:rsid w:val="005F6EF0"/>
    <w:rsid w:val="005F6F60"/>
    <w:rsid w:val="005F6F9C"/>
    <w:rsid w:val="005F6FFC"/>
    <w:rsid w:val="005F70D3"/>
    <w:rsid w:val="005F721C"/>
    <w:rsid w:val="005F75E7"/>
    <w:rsid w:val="005F75EC"/>
    <w:rsid w:val="005F7956"/>
    <w:rsid w:val="005F7AC5"/>
    <w:rsid w:val="005F7CC1"/>
    <w:rsid w:val="006002E8"/>
    <w:rsid w:val="006004DE"/>
    <w:rsid w:val="006009A4"/>
    <w:rsid w:val="00600AAB"/>
    <w:rsid w:val="00600B6C"/>
    <w:rsid w:val="00600BD8"/>
    <w:rsid w:val="00600CDA"/>
    <w:rsid w:val="00601072"/>
    <w:rsid w:val="00601097"/>
    <w:rsid w:val="0060144E"/>
    <w:rsid w:val="00601BE3"/>
    <w:rsid w:val="00601CE4"/>
    <w:rsid w:val="00601EC9"/>
    <w:rsid w:val="00601FCD"/>
    <w:rsid w:val="00602354"/>
    <w:rsid w:val="0060254B"/>
    <w:rsid w:val="0060268D"/>
    <w:rsid w:val="006027D5"/>
    <w:rsid w:val="00602A99"/>
    <w:rsid w:val="00602AD6"/>
    <w:rsid w:val="00602CA9"/>
    <w:rsid w:val="0060305B"/>
    <w:rsid w:val="00603131"/>
    <w:rsid w:val="0060326B"/>
    <w:rsid w:val="00603816"/>
    <w:rsid w:val="006039C5"/>
    <w:rsid w:val="00603B1B"/>
    <w:rsid w:val="00603D08"/>
    <w:rsid w:val="006042A0"/>
    <w:rsid w:val="006043D7"/>
    <w:rsid w:val="00604594"/>
    <w:rsid w:val="00604708"/>
    <w:rsid w:val="00604770"/>
    <w:rsid w:val="00604882"/>
    <w:rsid w:val="00604CFF"/>
    <w:rsid w:val="00604DC7"/>
    <w:rsid w:val="00604EA8"/>
    <w:rsid w:val="00604F4F"/>
    <w:rsid w:val="0060537D"/>
    <w:rsid w:val="00605399"/>
    <w:rsid w:val="006054EE"/>
    <w:rsid w:val="0060591D"/>
    <w:rsid w:val="0060595A"/>
    <w:rsid w:val="006059EC"/>
    <w:rsid w:val="00605A02"/>
    <w:rsid w:val="00605A5D"/>
    <w:rsid w:val="00605B5D"/>
    <w:rsid w:val="00605FD1"/>
    <w:rsid w:val="00606512"/>
    <w:rsid w:val="00606D58"/>
    <w:rsid w:val="00606D77"/>
    <w:rsid w:val="00606E0E"/>
    <w:rsid w:val="00607391"/>
    <w:rsid w:val="006074B1"/>
    <w:rsid w:val="006074E5"/>
    <w:rsid w:val="00607843"/>
    <w:rsid w:val="00607983"/>
    <w:rsid w:val="00607ADE"/>
    <w:rsid w:val="00607AF2"/>
    <w:rsid w:val="00607B14"/>
    <w:rsid w:val="00607C1F"/>
    <w:rsid w:val="00607E68"/>
    <w:rsid w:val="00610095"/>
    <w:rsid w:val="00610224"/>
    <w:rsid w:val="006102C6"/>
    <w:rsid w:val="006103F0"/>
    <w:rsid w:val="006106A1"/>
    <w:rsid w:val="00610B78"/>
    <w:rsid w:val="00610F9E"/>
    <w:rsid w:val="0061114D"/>
    <w:rsid w:val="006113A9"/>
    <w:rsid w:val="00611904"/>
    <w:rsid w:val="00611C82"/>
    <w:rsid w:val="00611DBD"/>
    <w:rsid w:val="00612513"/>
    <w:rsid w:val="006125DB"/>
    <w:rsid w:val="00612707"/>
    <w:rsid w:val="0061277F"/>
    <w:rsid w:val="006128CF"/>
    <w:rsid w:val="00612C73"/>
    <w:rsid w:val="00612D80"/>
    <w:rsid w:val="00612E96"/>
    <w:rsid w:val="0061302D"/>
    <w:rsid w:val="0061332B"/>
    <w:rsid w:val="006133A2"/>
    <w:rsid w:val="006134CE"/>
    <w:rsid w:val="006138D8"/>
    <w:rsid w:val="006139D5"/>
    <w:rsid w:val="006139DD"/>
    <w:rsid w:val="00613A55"/>
    <w:rsid w:val="00613CB7"/>
    <w:rsid w:val="00613D50"/>
    <w:rsid w:val="0061400A"/>
    <w:rsid w:val="00614016"/>
    <w:rsid w:val="00614064"/>
    <w:rsid w:val="006141D8"/>
    <w:rsid w:val="0061429C"/>
    <w:rsid w:val="006142A6"/>
    <w:rsid w:val="006144B0"/>
    <w:rsid w:val="00614BDA"/>
    <w:rsid w:val="00614BDD"/>
    <w:rsid w:val="00614C2F"/>
    <w:rsid w:val="00614CB4"/>
    <w:rsid w:val="00614D1E"/>
    <w:rsid w:val="00614E35"/>
    <w:rsid w:val="0061513A"/>
    <w:rsid w:val="0061524B"/>
    <w:rsid w:val="0061534B"/>
    <w:rsid w:val="0061565F"/>
    <w:rsid w:val="00615881"/>
    <w:rsid w:val="006159FA"/>
    <w:rsid w:val="00615BDB"/>
    <w:rsid w:val="006162D2"/>
    <w:rsid w:val="006163BD"/>
    <w:rsid w:val="00616585"/>
    <w:rsid w:val="00616885"/>
    <w:rsid w:val="00616F90"/>
    <w:rsid w:val="0061717B"/>
    <w:rsid w:val="0061717F"/>
    <w:rsid w:val="006174CE"/>
    <w:rsid w:val="006175CF"/>
    <w:rsid w:val="006176A8"/>
    <w:rsid w:val="00617B93"/>
    <w:rsid w:val="00617BB9"/>
    <w:rsid w:val="00620020"/>
    <w:rsid w:val="00620049"/>
    <w:rsid w:val="006201A2"/>
    <w:rsid w:val="006201CD"/>
    <w:rsid w:val="006201F0"/>
    <w:rsid w:val="006201F5"/>
    <w:rsid w:val="00620254"/>
    <w:rsid w:val="0062038C"/>
    <w:rsid w:val="006205EA"/>
    <w:rsid w:val="00620686"/>
    <w:rsid w:val="00620721"/>
    <w:rsid w:val="006209E8"/>
    <w:rsid w:val="00620A7F"/>
    <w:rsid w:val="00620CC5"/>
    <w:rsid w:val="00621514"/>
    <w:rsid w:val="00621A97"/>
    <w:rsid w:val="00621B6A"/>
    <w:rsid w:val="00621C0B"/>
    <w:rsid w:val="00621C72"/>
    <w:rsid w:val="00621CAD"/>
    <w:rsid w:val="00621F95"/>
    <w:rsid w:val="006223FE"/>
    <w:rsid w:val="006228FA"/>
    <w:rsid w:val="00622D1C"/>
    <w:rsid w:val="0062323E"/>
    <w:rsid w:val="00623367"/>
    <w:rsid w:val="00623427"/>
    <w:rsid w:val="006236AD"/>
    <w:rsid w:val="00623AEB"/>
    <w:rsid w:val="00623E4E"/>
    <w:rsid w:val="00623EBE"/>
    <w:rsid w:val="006240D0"/>
    <w:rsid w:val="00624147"/>
    <w:rsid w:val="00624244"/>
    <w:rsid w:val="00624278"/>
    <w:rsid w:val="006246D8"/>
    <w:rsid w:val="00624A3A"/>
    <w:rsid w:val="00624C2C"/>
    <w:rsid w:val="00624C6E"/>
    <w:rsid w:val="00624D1E"/>
    <w:rsid w:val="00624EE9"/>
    <w:rsid w:val="00624FB3"/>
    <w:rsid w:val="00625142"/>
    <w:rsid w:val="00625586"/>
    <w:rsid w:val="00625889"/>
    <w:rsid w:val="00625B24"/>
    <w:rsid w:val="00625D0F"/>
    <w:rsid w:val="00625D8F"/>
    <w:rsid w:val="00625F31"/>
    <w:rsid w:val="006260B1"/>
    <w:rsid w:val="0062657C"/>
    <w:rsid w:val="006265C9"/>
    <w:rsid w:val="00626634"/>
    <w:rsid w:val="00626715"/>
    <w:rsid w:val="00626785"/>
    <w:rsid w:val="00626919"/>
    <w:rsid w:val="00626C25"/>
    <w:rsid w:val="00626D2D"/>
    <w:rsid w:val="00626E64"/>
    <w:rsid w:val="0062704B"/>
    <w:rsid w:val="0062725A"/>
    <w:rsid w:val="00627338"/>
    <w:rsid w:val="00627BA3"/>
    <w:rsid w:val="00627C39"/>
    <w:rsid w:val="00627C66"/>
    <w:rsid w:val="00627E44"/>
    <w:rsid w:val="00627E66"/>
    <w:rsid w:val="006300D7"/>
    <w:rsid w:val="006301B8"/>
    <w:rsid w:val="00630312"/>
    <w:rsid w:val="00630333"/>
    <w:rsid w:val="006304D6"/>
    <w:rsid w:val="006304E7"/>
    <w:rsid w:val="006305A9"/>
    <w:rsid w:val="00631007"/>
    <w:rsid w:val="00631237"/>
    <w:rsid w:val="00631826"/>
    <w:rsid w:val="00631D0E"/>
    <w:rsid w:val="006321AE"/>
    <w:rsid w:val="006321BB"/>
    <w:rsid w:val="006326BC"/>
    <w:rsid w:val="00632763"/>
    <w:rsid w:val="00632927"/>
    <w:rsid w:val="006329D8"/>
    <w:rsid w:val="00632A0E"/>
    <w:rsid w:val="00632A4C"/>
    <w:rsid w:val="00632AC6"/>
    <w:rsid w:val="00632DF3"/>
    <w:rsid w:val="00632E7E"/>
    <w:rsid w:val="00632EBB"/>
    <w:rsid w:val="00632EEF"/>
    <w:rsid w:val="0063305B"/>
    <w:rsid w:val="00633144"/>
    <w:rsid w:val="00633548"/>
    <w:rsid w:val="00633951"/>
    <w:rsid w:val="00633965"/>
    <w:rsid w:val="00633A29"/>
    <w:rsid w:val="00633A3A"/>
    <w:rsid w:val="00633B29"/>
    <w:rsid w:val="00633B5E"/>
    <w:rsid w:val="00633C0A"/>
    <w:rsid w:val="00633CD1"/>
    <w:rsid w:val="0063405E"/>
    <w:rsid w:val="006341AD"/>
    <w:rsid w:val="006341FE"/>
    <w:rsid w:val="00634526"/>
    <w:rsid w:val="006346F1"/>
    <w:rsid w:val="006347F5"/>
    <w:rsid w:val="00634A5B"/>
    <w:rsid w:val="00634B2C"/>
    <w:rsid w:val="00634DE8"/>
    <w:rsid w:val="0063505C"/>
    <w:rsid w:val="00635131"/>
    <w:rsid w:val="006353D0"/>
    <w:rsid w:val="00635B2D"/>
    <w:rsid w:val="00635E27"/>
    <w:rsid w:val="00635EDC"/>
    <w:rsid w:val="00635F56"/>
    <w:rsid w:val="00636094"/>
    <w:rsid w:val="0063633A"/>
    <w:rsid w:val="0063650D"/>
    <w:rsid w:val="00636983"/>
    <w:rsid w:val="00636A76"/>
    <w:rsid w:val="00636BAF"/>
    <w:rsid w:val="00636E56"/>
    <w:rsid w:val="00636F1B"/>
    <w:rsid w:val="00636FBD"/>
    <w:rsid w:val="00637068"/>
    <w:rsid w:val="006371F2"/>
    <w:rsid w:val="0063720A"/>
    <w:rsid w:val="00637228"/>
    <w:rsid w:val="006372F1"/>
    <w:rsid w:val="00637369"/>
    <w:rsid w:val="006373C7"/>
    <w:rsid w:val="00637406"/>
    <w:rsid w:val="006375C3"/>
    <w:rsid w:val="00637636"/>
    <w:rsid w:val="006378B1"/>
    <w:rsid w:val="00637A07"/>
    <w:rsid w:val="00637DDD"/>
    <w:rsid w:val="00637E00"/>
    <w:rsid w:val="006401C6"/>
    <w:rsid w:val="00640207"/>
    <w:rsid w:val="00640222"/>
    <w:rsid w:val="006402C9"/>
    <w:rsid w:val="00640630"/>
    <w:rsid w:val="00640743"/>
    <w:rsid w:val="006409F3"/>
    <w:rsid w:val="00641061"/>
    <w:rsid w:val="006411DF"/>
    <w:rsid w:val="006414AE"/>
    <w:rsid w:val="00641598"/>
    <w:rsid w:val="006418E4"/>
    <w:rsid w:val="006419ED"/>
    <w:rsid w:val="00641A62"/>
    <w:rsid w:val="00641B2B"/>
    <w:rsid w:val="00641D84"/>
    <w:rsid w:val="00641E75"/>
    <w:rsid w:val="0064203A"/>
    <w:rsid w:val="00642057"/>
    <w:rsid w:val="006421B1"/>
    <w:rsid w:val="006427DE"/>
    <w:rsid w:val="00642C85"/>
    <w:rsid w:val="00642D10"/>
    <w:rsid w:val="00642E65"/>
    <w:rsid w:val="0064353F"/>
    <w:rsid w:val="0064366E"/>
    <w:rsid w:val="00643769"/>
    <w:rsid w:val="00643891"/>
    <w:rsid w:val="00643A93"/>
    <w:rsid w:val="00643DCD"/>
    <w:rsid w:val="00643F9A"/>
    <w:rsid w:val="00644200"/>
    <w:rsid w:val="0064428B"/>
    <w:rsid w:val="00644511"/>
    <w:rsid w:val="00644596"/>
    <w:rsid w:val="0064479C"/>
    <w:rsid w:val="0064486C"/>
    <w:rsid w:val="00644E60"/>
    <w:rsid w:val="00645190"/>
    <w:rsid w:val="0064563A"/>
    <w:rsid w:val="00645ACC"/>
    <w:rsid w:val="00645C50"/>
    <w:rsid w:val="00646420"/>
    <w:rsid w:val="0064655B"/>
    <w:rsid w:val="006466B5"/>
    <w:rsid w:val="00646F76"/>
    <w:rsid w:val="006477A7"/>
    <w:rsid w:val="00647914"/>
    <w:rsid w:val="00647AC0"/>
    <w:rsid w:val="00647C88"/>
    <w:rsid w:val="00647CB3"/>
    <w:rsid w:val="00650150"/>
    <w:rsid w:val="006504A7"/>
    <w:rsid w:val="00650810"/>
    <w:rsid w:val="00650839"/>
    <w:rsid w:val="00650854"/>
    <w:rsid w:val="00650BAE"/>
    <w:rsid w:val="00650D1E"/>
    <w:rsid w:val="00650D3F"/>
    <w:rsid w:val="00650E8B"/>
    <w:rsid w:val="00650EB8"/>
    <w:rsid w:val="00650F7C"/>
    <w:rsid w:val="00650FBE"/>
    <w:rsid w:val="00650FFA"/>
    <w:rsid w:val="006510D9"/>
    <w:rsid w:val="006513D5"/>
    <w:rsid w:val="0065184F"/>
    <w:rsid w:val="006518B1"/>
    <w:rsid w:val="006519EF"/>
    <w:rsid w:val="00651AD3"/>
    <w:rsid w:val="00651B74"/>
    <w:rsid w:val="00651FA0"/>
    <w:rsid w:val="0065208F"/>
    <w:rsid w:val="0065250C"/>
    <w:rsid w:val="00652702"/>
    <w:rsid w:val="00652FE3"/>
    <w:rsid w:val="00653217"/>
    <w:rsid w:val="00653273"/>
    <w:rsid w:val="00653433"/>
    <w:rsid w:val="00653615"/>
    <w:rsid w:val="006538D5"/>
    <w:rsid w:val="00653906"/>
    <w:rsid w:val="006539C9"/>
    <w:rsid w:val="00653CCF"/>
    <w:rsid w:val="00653FED"/>
    <w:rsid w:val="0065424F"/>
    <w:rsid w:val="006544F6"/>
    <w:rsid w:val="00654EBA"/>
    <w:rsid w:val="00654EF7"/>
    <w:rsid w:val="00655070"/>
    <w:rsid w:val="006550FB"/>
    <w:rsid w:val="0065517F"/>
    <w:rsid w:val="00655223"/>
    <w:rsid w:val="00655516"/>
    <w:rsid w:val="00655780"/>
    <w:rsid w:val="0065578C"/>
    <w:rsid w:val="0065594D"/>
    <w:rsid w:val="00655AA3"/>
    <w:rsid w:val="00656075"/>
    <w:rsid w:val="006561FF"/>
    <w:rsid w:val="00656461"/>
    <w:rsid w:val="00656936"/>
    <w:rsid w:val="00656BB0"/>
    <w:rsid w:val="00656D47"/>
    <w:rsid w:val="00656D6F"/>
    <w:rsid w:val="00657005"/>
    <w:rsid w:val="006572FB"/>
    <w:rsid w:val="006578D9"/>
    <w:rsid w:val="00657C04"/>
    <w:rsid w:val="00657F67"/>
    <w:rsid w:val="006605DC"/>
    <w:rsid w:val="006607DA"/>
    <w:rsid w:val="00660AC0"/>
    <w:rsid w:val="00660BA3"/>
    <w:rsid w:val="00660CFC"/>
    <w:rsid w:val="0066146F"/>
    <w:rsid w:val="00661587"/>
    <w:rsid w:val="006615A3"/>
    <w:rsid w:val="00661636"/>
    <w:rsid w:val="006616B0"/>
    <w:rsid w:val="0066182D"/>
    <w:rsid w:val="00661B08"/>
    <w:rsid w:val="00661C4E"/>
    <w:rsid w:val="00661CC2"/>
    <w:rsid w:val="00661FA0"/>
    <w:rsid w:val="006620CA"/>
    <w:rsid w:val="00662166"/>
    <w:rsid w:val="006627E5"/>
    <w:rsid w:val="00662836"/>
    <w:rsid w:val="0066287E"/>
    <w:rsid w:val="00662D4F"/>
    <w:rsid w:val="00662FA2"/>
    <w:rsid w:val="0066310A"/>
    <w:rsid w:val="00663571"/>
    <w:rsid w:val="006635DC"/>
    <w:rsid w:val="0066369A"/>
    <w:rsid w:val="006638C6"/>
    <w:rsid w:val="00663908"/>
    <w:rsid w:val="00663DAB"/>
    <w:rsid w:val="00664678"/>
    <w:rsid w:val="006646F4"/>
    <w:rsid w:val="00664838"/>
    <w:rsid w:val="00664DE5"/>
    <w:rsid w:val="00664F20"/>
    <w:rsid w:val="00664F4F"/>
    <w:rsid w:val="006651A0"/>
    <w:rsid w:val="006651D8"/>
    <w:rsid w:val="00665229"/>
    <w:rsid w:val="00665316"/>
    <w:rsid w:val="006654E8"/>
    <w:rsid w:val="006655D9"/>
    <w:rsid w:val="006655E5"/>
    <w:rsid w:val="0066568F"/>
    <w:rsid w:val="006656C8"/>
    <w:rsid w:val="006657FE"/>
    <w:rsid w:val="00665BFF"/>
    <w:rsid w:val="00665CCE"/>
    <w:rsid w:val="0066649F"/>
    <w:rsid w:val="00666756"/>
    <w:rsid w:val="00666826"/>
    <w:rsid w:val="0066686C"/>
    <w:rsid w:val="006668EB"/>
    <w:rsid w:val="00666D04"/>
    <w:rsid w:val="00666E49"/>
    <w:rsid w:val="00666EA6"/>
    <w:rsid w:val="00666FA2"/>
    <w:rsid w:val="0066704A"/>
    <w:rsid w:val="006672FC"/>
    <w:rsid w:val="00667378"/>
    <w:rsid w:val="0066745C"/>
    <w:rsid w:val="006679FC"/>
    <w:rsid w:val="00667A27"/>
    <w:rsid w:val="00667E84"/>
    <w:rsid w:val="00670192"/>
    <w:rsid w:val="00670204"/>
    <w:rsid w:val="00670290"/>
    <w:rsid w:val="00670429"/>
    <w:rsid w:val="006704BF"/>
    <w:rsid w:val="00670646"/>
    <w:rsid w:val="0067093F"/>
    <w:rsid w:val="00670AD6"/>
    <w:rsid w:val="00670E10"/>
    <w:rsid w:val="00670ECD"/>
    <w:rsid w:val="00671010"/>
    <w:rsid w:val="00671057"/>
    <w:rsid w:val="0067106A"/>
    <w:rsid w:val="00671213"/>
    <w:rsid w:val="0067152E"/>
    <w:rsid w:val="00671AD5"/>
    <w:rsid w:val="00671B4F"/>
    <w:rsid w:val="00671DDA"/>
    <w:rsid w:val="00671F2D"/>
    <w:rsid w:val="00671FDD"/>
    <w:rsid w:val="00672245"/>
    <w:rsid w:val="00672565"/>
    <w:rsid w:val="006725CC"/>
    <w:rsid w:val="006726D1"/>
    <w:rsid w:val="0067273D"/>
    <w:rsid w:val="00672966"/>
    <w:rsid w:val="00672E75"/>
    <w:rsid w:val="00672F20"/>
    <w:rsid w:val="006731D4"/>
    <w:rsid w:val="00673208"/>
    <w:rsid w:val="006733B2"/>
    <w:rsid w:val="006735BC"/>
    <w:rsid w:val="00673A34"/>
    <w:rsid w:val="00673A39"/>
    <w:rsid w:val="00673B35"/>
    <w:rsid w:val="00673BDE"/>
    <w:rsid w:val="00673E8B"/>
    <w:rsid w:val="00673EB7"/>
    <w:rsid w:val="00673EED"/>
    <w:rsid w:val="00673FBF"/>
    <w:rsid w:val="00674087"/>
    <w:rsid w:val="006740F1"/>
    <w:rsid w:val="00674371"/>
    <w:rsid w:val="0067439E"/>
    <w:rsid w:val="00674460"/>
    <w:rsid w:val="006746EB"/>
    <w:rsid w:val="00674786"/>
    <w:rsid w:val="006749B1"/>
    <w:rsid w:val="00674B75"/>
    <w:rsid w:val="00674CDE"/>
    <w:rsid w:val="006754D4"/>
    <w:rsid w:val="0067551D"/>
    <w:rsid w:val="00675652"/>
    <w:rsid w:val="0067570A"/>
    <w:rsid w:val="006758E5"/>
    <w:rsid w:val="006758FB"/>
    <w:rsid w:val="00675A3D"/>
    <w:rsid w:val="00675D2D"/>
    <w:rsid w:val="00675ECB"/>
    <w:rsid w:val="0067605C"/>
    <w:rsid w:val="006762CA"/>
    <w:rsid w:val="0067649C"/>
    <w:rsid w:val="0067652C"/>
    <w:rsid w:val="006767B8"/>
    <w:rsid w:val="00676AC5"/>
    <w:rsid w:val="006770D7"/>
    <w:rsid w:val="00677285"/>
    <w:rsid w:val="00677402"/>
    <w:rsid w:val="00677670"/>
    <w:rsid w:val="00677725"/>
    <w:rsid w:val="00677F10"/>
    <w:rsid w:val="0068013A"/>
    <w:rsid w:val="0068087C"/>
    <w:rsid w:val="00680A97"/>
    <w:rsid w:val="00680F30"/>
    <w:rsid w:val="00680F72"/>
    <w:rsid w:val="00680F81"/>
    <w:rsid w:val="0068102D"/>
    <w:rsid w:val="00681106"/>
    <w:rsid w:val="0068116F"/>
    <w:rsid w:val="00681254"/>
    <w:rsid w:val="00681307"/>
    <w:rsid w:val="00681591"/>
    <w:rsid w:val="0068159A"/>
    <w:rsid w:val="0068177D"/>
    <w:rsid w:val="006818CE"/>
    <w:rsid w:val="006820C0"/>
    <w:rsid w:val="0068226B"/>
    <w:rsid w:val="006823E3"/>
    <w:rsid w:val="00682E2F"/>
    <w:rsid w:val="00682E47"/>
    <w:rsid w:val="00682EC7"/>
    <w:rsid w:val="00682ED3"/>
    <w:rsid w:val="00682FD3"/>
    <w:rsid w:val="006835E7"/>
    <w:rsid w:val="00683D7F"/>
    <w:rsid w:val="00683E9E"/>
    <w:rsid w:val="00683F81"/>
    <w:rsid w:val="0068404D"/>
    <w:rsid w:val="00684258"/>
    <w:rsid w:val="0068434C"/>
    <w:rsid w:val="006844ED"/>
    <w:rsid w:val="006845C9"/>
    <w:rsid w:val="006846BD"/>
    <w:rsid w:val="006849E2"/>
    <w:rsid w:val="00684C42"/>
    <w:rsid w:val="00684DFA"/>
    <w:rsid w:val="006852C2"/>
    <w:rsid w:val="00685304"/>
    <w:rsid w:val="006853FF"/>
    <w:rsid w:val="00685725"/>
    <w:rsid w:val="00685834"/>
    <w:rsid w:val="00685D3B"/>
    <w:rsid w:val="00685DB7"/>
    <w:rsid w:val="00685E34"/>
    <w:rsid w:val="0068623E"/>
    <w:rsid w:val="00686366"/>
    <w:rsid w:val="00686370"/>
    <w:rsid w:val="0068653A"/>
    <w:rsid w:val="006865D6"/>
    <w:rsid w:val="006869A4"/>
    <w:rsid w:val="00686A14"/>
    <w:rsid w:val="00686AA3"/>
    <w:rsid w:val="00686FAD"/>
    <w:rsid w:val="0068721F"/>
    <w:rsid w:val="00687400"/>
    <w:rsid w:val="006878B2"/>
    <w:rsid w:val="00687A10"/>
    <w:rsid w:val="0069010B"/>
    <w:rsid w:val="006903E2"/>
    <w:rsid w:val="006907CA"/>
    <w:rsid w:val="00690D12"/>
    <w:rsid w:val="00690E39"/>
    <w:rsid w:val="00690F0E"/>
    <w:rsid w:val="006910DC"/>
    <w:rsid w:val="00691382"/>
    <w:rsid w:val="00691394"/>
    <w:rsid w:val="006914C2"/>
    <w:rsid w:val="006919C5"/>
    <w:rsid w:val="00691F47"/>
    <w:rsid w:val="0069200B"/>
    <w:rsid w:val="00692228"/>
    <w:rsid w:val="0069258C"/>
    <w:rsid w:val="00692799"/>
    <w:rsid w:val="006927F0"/>
    <w:rsid w:val="006927F9"/>
    <w:rsid w:val="00692A0D"/>
    <w:rsid w:val="00692BDC"/>
    <w:rsid w:val="00693077"/>
    <w:rsid w:val="00693295"/>
    <w:rsid w:val="0069351B"/>
    <w:rsid w:val="00693529"/>
    <w:rsid w:val="006935B9"/>
    <w:rsid w:val="006935E1"/>
    <w:rsid w:val="00693601"/>
    <w:rsid w:val="00693839"/>
    <w:rsid w:val="00693A4C"/>
    <w:rsid w:val="00693A5C"/>
    <w:rsid w:val="00693EAC"/>
    <w:rsid w:val="00693F0A"/>
    <w:rsid w:val="0069406B"/>
    <w:rsid w:val="006941C1"/>
    <w:rsid w:val="0069447C"/>
    <w:rsid w:val="0069463D"/>
    <w:rsid w:val="006949AD"/>
    <w:rsid w:val="00694A60"/>
    <w:rsid w:val="00694E16"/>
    <w:rsid w:val="00694E1F"/>
    <w:rsid w:val="00695311"/>
    <w:rsid w:val="00695697"/>
    <w:rsid w:val="00696244"/>
    <w:rsid w:val="00696326"/>
    <w:rsid w:val="00696341"/>
    <w:rsid w:val="0069681E"/>
    <w:rsid w:val="0069696B"/>
    <w:rsid w:val="006969D6"/>
    <w:rsid w:val="00696A0E"/>
    <w:rsid w:val="00696B6A"/>
    <w:rsid w:val="00696DD1"/>
    <w:rsid w:val="00696E20"/>
    <w:rsid w:val="00696EDD"/>
    <w:rsid w:val="00697036"/>
    <w:rsid w:val="0069705D"/>
    <w:rsid w:val="0069727E"/>
    <w:rsid w:val="00697409"/>
    <w:rsid w:val="0069755C"/>
    <w:rsid w:val="006979DC"/>
    <w:rsid w:val="00697AEA"/>
    <w:rsid w:val="00697C2C"/>
    <w:rsid w:val="00697E0B"/>
    <w:rsid w:val="00697F71"/>
    <w:rsid w:val="006A04D8"/>
    <w:rsid w:val="006A05EF"/>
    <w:rsid w:val="006A0942"/>
    <w:rsid w:val="006A0B21"/>
    <w:rsid w:val="006A0E6D"/>
    <w:rsid w:val="006A0F50"/>
    <w:rsid w:val="006A1667"/>
    <w:rsid w:val="006A18DD"/>
    <w:rsid w:val="006A195C"/>
    <w:rsid w:val="006A20BD"/>
    <w:rsid w:val="006A2312"/>
    <w:rsid w:val="006A2347"/>
    <w:rsid w:val="006A23E1"/>
    <w:rsid w:val="006A24B3"/>
    <w:rsid w:val="006A2AEE"/>
    <w:rsid w:val="006A2BF5"/>
    <w:rsid w:val="006A2C12"/>
    <w:rsid w:val="006A2D0E"/>
    <w:rsid w:val="006A2DFB"/>
    <w:rsid w:val="006A2E66"/>
    <w:rsid w:val="006A3227"/>
    <w:rsid w:val="006A32A8"/>
    <w:rsid w:val="006A3396"/>
    <w:rsid w:val="006A39BD"/>
    <w:rsid w:val="006A3A5B"/>
    <w:rsid w:val="006A3B30"/>
    <w:rsid w:val="006A3BE1"/>
    <w:rsid w:val="006A3DA9"/>
    <w:rsid w:val="006A3F94"/>
    <w:rsid w:val="006A4003"/>
    <w:rsid w:val="006A40D0"/>
    <w:rsid w:val="006A4113"/>
    <w:rsid w:val="006A4295"/>
    <w:rsid w:val="006A445B"/>
    <w:rsid w:val="006A48FF"/>
    <w:rsid w:val="006A49B5"/>
    <w:rsid w:val="006A4FF3"/>
    <w:rsid w:val="006A53A6"/>
    <w:rsid w:val="006A5635"/>
    <w:rsid w:val="006A56F8"/>
    <w:rsid w:val="006A57DB"/>
    <w:rsid w:val="006A5A43"/>
    <w:rsid w:val="006A5A45"/>
    <w:rsid w:val="006A5CA3"/>
    <w:rsid w:val="006A5D3C"/>
    <w:rsid w:val="006A5D5C"/>
    <w:rsid w:val="006A5E26"/>
    <w:rsid w:val="006A5FD5"/>
    <w:rsid w:val="006A6115"/>
    <w:rsid w:val="006A658A"/>
    <w:rsid w:val="006A6B3F"/>
    <w:rsid w:val="006A6B5E"/>
    <w:rsid w:val="006A6B69"/>
    <w:rsid w:val="006A7206"/>
    <w:rsid w:val="006A7415"/>
    <w:rsid w:val="006A7497"/>
    <w:rsid w:val="006A74C0"/>
    <w:rsid w:val="006A7574"/>
    <w:rsid w:val="006A78D9"/>
    <w:rsid w:val="006A7BDA"/>
    <w:rsid w:val="006A7D77"/>
    <w:rsid w:val="006A7F53"/>
    <w:rsid w:val="006A7FD4"/>
    <w:rsid w:val="006B0067"/>
    <w:rsid w:val="006B00E7"/>
    <w:rsid w:val="006B0489"/>
    <w:rsid w:val="006B05F5"/>
    <w:rsid w:val="006B0A30"/>
    <w:rsid w:val="006B0E3A"/>
    <w:rsid w:val="006B10B1"/>
    <w:rsid w:val="006B1213"/>
    <w:rsid w:val="006B163E"/>
    <w:rsid w:val="006B166D"/>
    <w:rsid w:val="006B17FC"/>
    <w:rsid w:val="006B19B2"/>
    <w:rsid w:val="006B1A07"/>
    <w:rsid w:val="006B1CB3"/>
    <w:rsid w:val="006B1CBB"/>
    <w:rsid w:val="006B1DA2"/>
    <w:rsid w:val="006B1F5F"/>
    <w:rsid w:val="006B1FE8"/>
    <w:rsid w:val="006B2008"/>
    <w:rsid w:val="006B21E0"/>
    <w:rsid w:val="006B21E9"/>
    <w:rsid w:val="006B242D"/>
    <w:rsid w:val="006B2431"/>
    <w:rsid w:val="006B2893"/>
    <w:rsid w:val="006B3352"/>
    <w:rsid w:val="006B393F"/>
    <w:rsid w:val="006B3D68"/>
    <w:rsid w:val="006B3D83"/>
    <w:rsid w:val="006B3E55"/>
    <w:rsid w:val="006B401E"/>
    <w:rsid w:val="006B4044"/>
    <w:rsid w:val="006B44D1"/>
    <w:rsid w:val="006B4931"/>
    <w:rsid w:val="006B4B61"/>
    <w:rsid w:val="006B4F21"/>
    <w:rsid w:val="006B4F42"/>
    <w:rsid w:val="006B50F0"/>
    <w:rsid w:val="006B5111"/>
    <w:rsid w:val="006B5E23"/>
    <w:rsid w:val="006B5F0B"/>
    <w:rsid w:val="006B5FEE"/>
    <w:rsid w:val="006B612B"/>
    <w:rsid w:val="006B6346"/>
    <w:rsid w:val="006B636A"/>
    <w:rsid w:val="006B642C"/>
    <w:rsid w:val="006B64E0"/>
    <w:rsid w:val="006B68AC"/>
    <w:rsid w:val="006B6AD0"/>
    <w:rsid w:val="006B6B52"/>
    <w:rsid w:val="006B6BA3"/>
    <w:rsid w:val="006B6C83"/>
    <w:rsid w:val="006B6C95"/>
    <w:rsid w:val="006B6CD8"/>
    <w:rsid w:val="006B6ED9"/>
    <w:rsid w:val="006B71D8"/>
    <w:rsid w:val="006B725C"/>
    <w:rsid w:val="006B73C4"/>
    <w:rsid w:val="006B7522"/>
    <w:rsid w:val="006B7864"/>
    <w:rsid w:val="006B7873"/>
    <w:rsid w:val="006B792C"/>
    <w:rsid w:val="006C00FD"/>
    <w:rsid w:val="006C03B2"/>
    <w:rsid w:val="006C04CC"/>
    <w:rsid w:val="006C0620"/>
    <w:rsid w:val="006C09DD"/>
    <w:rsid w:val="006C0B08"/>
    <w:rsid w:val="006C0FBD"/>
    <w:rsid w:val="006C1142"/>
    <w:rsid w:val="006C131D"/>
    <w:rsid w:val="006C13A6"/>
    <w:rsid w:val="006C1434"/>
    <w:rsid w:val="006C146A"/>
    <w:rsid w:val="006C148D"/>
    <w:rsid w:val="006C16B4"/>
    <w:rsid w:val="006C18F5"/>
    <w:rsid w:val="006C1A29"/>
    <w:rsid w:val="006C1B3F"/>
    <w:rsid w:val="006C1F77"/>
    <w:rsid w:val="006C201E"/>
    <w:rsid w:val="006C22BD"/>
    <w:rsid w:val="006C2604"/>
    <w:rsid w:val="006C30C3"/>
    <w:rsid w:val="006C3309"/>
    <w:rsid w:val="006C342F"/>
    <w:rsid w:val="006C35B0"/>
    <w:rsid w:val="006C375B"/>
    <w:rsid w:val="006C37BF"/>
    <w:rsid w:val="006C3A32"/>
    <w:rsid w:val="006C3F6B"/>
    <w:rsid w:val="006C3F91"/>
    <w:rsid w:val="006C3FF3"/>
    <w:rsid w:val="006C410A"/>
    <w:rsid w:val="006C4375"/>
    <w:rsid w:val="006C44D3"/>
    <w:rsid w:val="006C456C"/>
    <w:rsid w:val="006C45C1"/>
    <w:rsid w:val="006C4626"/>
    <w:rsid w:val="006C4AED"/>
    <w:rsid w:val="006C4B11"/>
    <w:rsid w:val="006C4D69"/>
    <w:rsid w:val="006C4E89"/>
    <w:rsid w:val="006C505D"/>
    <w:rsid w:val="006C50C3"/>
    <w:rsid w:val="006C5268"/>
    <w:rsid w:val="006C54AC"/>
    <w:rsid w:val="006C566C"/>
    <w:rsid w:val="006C57EC"/>
    <w:rsid w:val="006C5842"/>
    <w:rsid w:val="006C5C20"/>
    <w:rsid w:val="006C5CB5"/>
    <w:rsid w:val="006C5D82"/>
    <w:rsid w:val="006C5FDC"/>
    <w:rsid w:val="006C5FF1"/>
    <w:rsid w:val="006C6106"/>
    <w:rsid w:val="006C6287"/>
    <w:rsid w:val="006C671A"/>
    <w:rsid w:val="006C676B"/>
    <w:rsid w:val="006C677C"/>
    <w:rsid w:val="006C6E92"/>
    <w:rsid w:val="006C7090"/>
    <w:rsid w:val="006C7144"/>
    <w:rsid w:val="006C7464"/>
    <w:rsid w:val="006C75C9"/>
    <w:rsid w:val="006C7CAC"/>
    <w:rsid w:val="006C7D7A"/>
    <w:rsid w:val="006C7EE3"/>
    <w:rsid w:val="006C7FB9"/>
    <w:rsid w:val="006D008B"/>
    <w:rsid w:val="006D0208"/>
    <w:rsid w:val="006D0395"/>
    <w:rsid w:val="006D03B0"/>
    <w:rsid w:val="006D07F3"/>
    <w:rsid w:val="006D0846"/>
    <w:rsid w:val="006D0C09"/>
    <w:rsid w:val="006D0F07"/>
    <w:rsid w:val="006D1109"/>
    <w:rsid w:val="006D1863"/>
    <w:rsid w:val="006D19A6"/>
    <w:rsid w:val="006D1A23"/>
    <w:rsid w:val="006D1B83"/>
    <w:rsid w:val="006D1D0D"/>
    <w:rsid w:val="006D1DFA"/>
    <w:rsid w:val="006D1F1A"/>
    <w:rsid w:val="006D2039"/>
    <w:rsid w:val="006D208D"/>
    <w:rsid w:val="006D21FF"/>
    <w:rsid w:val="006D23C8"/>
    <w:rsid w:val="006D272A"/>
    <w:rsid w:val="006D2760"/>
    <w:rsid w:val="006D28C3"/>
    <w:rsid w:val="006D29A7"/>
    <w:rsid w:val="006D2D16"/>
    <w:rsid w:val="006D3014"/>
    <w:rsid w:val="006D30A8"/>
    <w:rsid w:val="006D31AF"/>
    <w:rsid w:val="006D31DD"/>
    <w:rsid w:val="006D3344"/>
    <w:rsid w:val="006D35B5"/>
    <w:rsid w:val="006D35CD"/>
    <w:rsid w:val="006D3728"/>
    <w:rsid w:val="006D39FC"/>
    <w:rsid w:val="006D3D01"/>
    <w:rsid w:val="006D3D40"/>
    <w:rsid w:val="006D3F33"/>
    <w:rsid w:val="006D4122"/>
    <w:rsid w:val="006D4133"/>
    <w:rsid w:val="006D419F"/>
    <w:rsid w:val="006D42AB"/>
    <w:rsid w:val="006D4373"/>
    <w:rsid w:val="006D492A"/>
    <w:rsid w:val="006D493C"/>
    <w:rsid w:val="006D4CCB"/>
    <w:rsid w:val="006D4E3F"/>
    <w:rsid w:val="006D4EEC"/>
    <w:rsid w:val="006D5384"/>
    <w:rsid w:val="006D5457"/>
    <w:rsid w:val="006D577F"/>
    <w:rsid w:val="006D582A"/>
    <w:rsid w:val="006D59BF"/>
    <w:rsid w:val="006D5A62"/>
    <w:rsid w:val="006D5BC7"/>
    <w:rsid w:val="006D5D34"/>
    <w:rsid w:val="006D5EC2"/>
    <w:rsid w:val="006D5FEF"/>
    <w:rsid w:val="006D6275"/>
    <w:rsid w:val="006D667A"/>
    <w:rsid w:val="006D6AA6"/>
    <w:rsid w:val="006D6BA2"/>
    <w:rsid w:val="006D6E7A"/>
    <w:rsid w:val="006D7062"/>
    <w:rsid w:val="006D71E0"/>
    <w:rsid w:val="006D72E1"/>
    <w:rsid w:val="006D730A"/>
    <w:rsid w:val="006D74C9"/>
    <w:rsid w:val="006D7598"/>
    <w:rsid w:val="006D764B"/>
    <w:rsid w:val="006D7966"/>
    <w:rsid w:val="006D7B93"/>
    <w:rsid w:val="006D7BBD"/>
    <w:rsid w:val="006D7C30"/>
    <w:rsid w:val="006D7D69"/>
    <w:rsid w:val="006D7DAD"/>
    <w:rsid w:val="006D7EC6"/>
    <w:rsid w:val="006E03F6"/>
    <w:rsid w:val="006E0566"/>
    <w:rsid w:val="006E076B"/>
    <w:rsid w:val="006E0A9C"/>
    <w:rsid w:val="006E0B16"/>
    <w:rsid w:val="006E1135"/>
    <w:rsid w:val="006E1437"/>
    <w:rsid w:val="006E1469"/>
    <w:rsid w:val="006E1567"/>
    <w:rsid w:val="006E176F"/>
    <w:rsid w:val="006E1A01"/>
    <w:rsid w:val="006E1A68"/>
    <w:rsid w:val="006E1C34"/>
    <w:rsid w:val="006E1E45"/>
    <w:rsid w:val="006E21AB"/>
    <w:rsid w:val="006E22CC"/>
    <w:rsid w:val="006E22F5"/>
    <w:rsid w:val="006E28DB"/>
    <w:rsid w:val="006E2DDD"/>
    <w:rsid w:val="006E323B"/>
    <w:rsid w:val="006E3883"/>
    <w:rsid w:val="006E3B7E"/>
    <w:rsid w:val="006E3D3A"/>
    <w:rsid w:val="006E3F64"/>
    <w:rsid w:val="006E4646"/>
    <w:rsid w:val="006E4AF8"/>
    <w:rsid w:val="006E4BD2"/>
    <w:rsid w:val="006E4D3D"/>
    <w:rsid w:val="006E4D52"/>
    <w:rsid w:val="006E4E0A"/>
    <w:rsid w:val="006E4EC5"/>
    <w:rsid w:val="006E4F27"/>
    <w:rsid w:val="006E4F9A"/>
    <w:rsid w:val="006E4FC9"/>
    <w:rsid w:val="006E508C"/>
    <w:rsid w:val="006E512D"/>
    <w:rsid w:val="006E5217"/>
    <w:rsid w:val="006E5477"/>
    <w:rsid w:val="006E554E"/>
    <w:rsid w:val="006E5AFE"/>
    <w:rsid w:val="006E5B96"/>
    <w:rsid w:val="006E67DB"/>
    <w:rsid w:val="006E6906"/>
    <w:rsid w:val="006E696A"/>
    <w:rsid w:val="006E6B10"/>
    <w:rsid w:val="006E6B13"/>
    <w:rsid w:val="006E6C33"/>
    <w:rsid w:val="006E6F03"/>
    <w:rsid w:val="006E718D"/>
    <w:rsid w:val="006E71A8"/>
    <w:rsid w:val="006E7496"/>
    <w:rsid w:val="006E74C7"/>
    <w:rsid w:val="006E752A"/>
    <w:rsid w:val="006E7633"/>
    <w:rsid w:val="006E7646"/>
    <w:rsid w:val="006E7883"/>
    <w:rsid w:val="006E7969"/>
    <w:rsid w:val="006E79E4"/>
    <w:rsid w:val="006E7AFA"/>
    <w:rsid w:val="006E7E49"/>
    <w:rsid w:val="006E7E5F"/>
    <w:rsid w:val="006E7F71"/>
    <w:rsid w:val="006F0209"/>
    <w:rsid w:val="006F0418"/>
    <w:rsid w:val="006F05C2"/>
    <w:rsid w:val="006F090B"/>
    <w:rsid w:val="006F0B05"/>
    <w:rsid w:val="006F0B8D"/>
    <w:rsid w:val="006F0B97"/>
    <w:rsid w:val="006F0BC1"/>
    <w:rsid w:val="006F0C12"/>
    <w:rsid w:val="006F0DA5"/>
    <w:rsid w:val="006F0DB2"/>
    <w:rsid w:val="006F0E07"/>
    <w:rsid w:val="006F0E38"/>
    <w:rsid w:val="006F0EB1"/>
    <w:rsid w:val="006F1052"/>
    <w:rsid w:val="006F1337"/>
    <w:rsid w:val="006F14AD"/>
    <w:rsid w:val="006F1744"/>
    <w:rsid w:val="006F190F"/>
    <w:rsid w:val="006F1D86"/>
    <w:rsid w:val="006F1E30"/>
    <w:rsid w:val="006F207C"/>
    <w:rsid w:val="006F20A6"/>
    <w:rsid w:val="006F221C"/>
    <w:rsid w:val="006F2659"/>
    <w:rsid w:val="006F28E4"/>
    <w:rsid w:val="006F291E"/>
    <w:rsid w:val="006F299F"/>
    <w:rsid w:val="006F2AEC"/>
    <w:rsid w:val="006F2EF9"/>
    <w:rsid w:val="006F2FFF"/>
    <w:rsid w:val="006F3052"/>
    <w:rsid w:val="006F313F"/>
    <w:rsid w:val="006F314D"/>
    <w:rsid w:val="006F3543"/>
    <w:rsid w:val="006F38D0"/>
    <w:rsid w:val="006F38F2"/>
    <w:rsid w:val="006F3A7C"/>
    <w:rsid w:val="006F3B01"/>
    <w:rsid w:val="006F3C66"/>
    <w:rsid w:val="006F3CB1"/>
    <w:rsid w:val="006F3F14"/>
    <w:rsid w:val="006F4189"/>
    <w:rsid w:val="006F42E8"/>
    <w:rsid w:val="006F44C2"/>
    <w:rsid w:val="006F468E"/>
    <w:rsid w:val="006F544F"/>
    <w:rsid w:val="006F546D"/>
    <w:rsid w:val="006F5567"/>
    <w:rsid w:val="006F557B"/>
    <w:rsid w:val="006F5674"/>
    <w:rsid w:val="006F5806"/>
    <w:rsid w:val="006F5B41"/>
    <w:rsid w:val="006F6039"/>
    <w:rsid w:val="006F6689"/>
    <w:rsid w:val="006F66B0"/>
    <w:rsid w:val="006F6740"/>
    <w:rsid w:val="006F6A47"/>
    <w:rsid w:val="006F6C7E"/>
    <w:rsid w:val="006F6E71"/>
    <w:rsid w:val="006F6FEA"/>
    <w:rsid w:val="006F70E1"/>
    <w:rsid w:val="006F7219"/>
    <w:rsid w:val="006F7427"/>
    <w:rsid w:val="006F746D"/>
    <w:rsid w:val="006F7550"/>
    <w:rsid w:val="006F7A92"/>
    <w:rsid w:val="006F7CF4"/>
    <w:rsid w:val="006F7E42"/>
    <w:rsid w:val="006F7EFE"/>
    <w:rsid w:val="00700029"/>
    <w:rsid w:val="00700042"/>
    <w:rsid w:val="007000F2"/>
    <w:rsid w:val="0070013F"/>
    <w:rsid w:val="007001EA"/>
    <w:rsid w:val="0070023A"/>
    <w:rsid w:val="007002AE"/>
    <w:rsid w:val="0070063F"/>
    <w:rsid w:val="00700784"/>
    <w:rsid w:val="0070078C"/>
    <w:rsid w:val="00700953"/>
    <w:rsid w:val="00700BF8"/>
    <w:rsid w:val="0070109F"/>
    <w:rsid w:val="0070124B"/>
    <w:rsid w:val="007014F0"/>
    <w:rsid w:val="007017EA"/>
    <w:rsid w:val="0070181F"/>
    <w:rsid w:val="0070193E"/>
    <w:rsid w:val="00701986"/>
    <w:rsid w:val="007019DF"/>
    <w:rsid w:val="00701B27"/>
    <w:rsid w:val="00701E63"/>
    <w:rsid w:val="00701E6C"/>
    <w:rsid w:val="00701F97"/>
    <w:rsid w:val="007026BA"/>
    <w:rsid w:val="007027B1"/>
    <w:rsid w:val="00702974"/>
    <w:rsid w:val="007029C4"/>
    <w:rsid w:val="00702D59"/>
    <w:rsid w:val="007032E5"/>
    <w:rsid w:val="007032E6"/>
    <w:rsid w:val="007036E5"/>
    <w:rsid w:val="00703D0F"/>
    <w:rsid w:val="00703D10"/>
    <w:rsid w:val="00703D8A"/>
    <w:rsid w:val="00704123"/>
    <w:rsid w:val="0070428C"/>
    <w:rsid w:val="00704307"/>
    <w:rsid w:val="00704641"/>
    <w:rsid w:val="00704704"/>
    <w:rsid w:val="007047A7"/>
    <w:rsid w:val="007050A6"/>
    <w:rsid w:val="0070546C"/>
    <w:rsid w:val="007055E7"/>
    <w:rsid w:val="00705679"/>
    <w:rsid w:val="007056ED"/>
    <w:rsid w:val="007057EC"/>
    <w:rsid w:val="00705963"/>
    <w:rsid w:val="00705D28"/>
    <w:rsid w:val="00705DA0"/>
    <w:rsid w:val="007069E7"/>
    <w:rsid w:val="00706AC2"/>
    <w:rsid w:val="00706B7A"/>
    <w:rsid w:val="00706CEB"/>
    <w:rsid w:val="00706E8E"/>
    <w:rsid w:val="00706ED0"/>
    <w:rsid w:val="00707376"/>
    <w:rsid w:val="00707439"/>
    <w:rsid w:val="0070743B"/>
    <w:rsid w:val="0070761D"/>
    <w:rsid w:val="00707963"/>
    <w:rsid w:val="00707CC2"/>
    <w:rsid w:val="00707D9C"/>
    <w:rsid w:val="00707EC9"/>
    <w:rsid w:val="007101EE"/>
    <w:rsid w:val="0071072E"/>
    <w:rsid w:val="00710994"/>
    <w:rsid w:val="007109CD"/>
    <w:rsid w:val="00710A3E"/>
    <w:rsid w:val="00710B86"/>
    <w:rsid w:val="00710BD7"/>
    <w:rsid w:val="00710C7D"/>
    <w:rsid w:val="00710D33"/>
    <w:rsid w:val="0071127B"/>
    <w:rsid w:val="00711760"/>
    <w:rsid w:val="00711765"/>
    <w:rsid w:val="00711917"/>
    <w:rsid w:val="0071196B"/>
    <w:rsid w:val="00711A0F"/>
    <w:rsid w:val="00711A19"/>
    <w:rsid w:val="00711AE4"/>
    <w:rsid w:val="00711B30"/>
    <w:rsid w:val="00711D10"/>
    <w:rsid w:val="00711D73"/>
    <w:rsid w:val="0071218E"/>
    <w:rsid w:val="00712202"/>
    <w:rsid w:val="007126EC"/>
    <w:rsid w:val="00712A0F"/>
    <w:rsid w:val="00712E9A"/>
    <w:rsid w:val="00712FDB"/>
    <w:rsid w:val="0071318D"/>
    <w:rsid w:val="007131B0"/>
    <w:rsid w:val="007135DA"/>
    <w:rsid w:val="0071371F"/>
    <w:rsid w:val="0071374D"/>
    <w:rsid w:val="00713786"/>
    <w:rsid w:val="00713D87"/>
    <w:rsid w:val="00713F46"/>
    <w:rsid w:val="00714065"/>
    <w:rsid w:val="00714186"/>
    <w:rsid w:val="00714270"/>
    <w:rsid w:val="00714312"/>
    <w:rsid w:val="00714656"/>
    <w:rsid w:val="0071473D"/>
    <w:rsid w:val="00714796"/>
    <w:rsid w:val="00714D6A"/>
    <w:rsid w:val="00714E74"/>
    <w:rsid w:val="00715352"/>
    <w:rsid w:val="007154C1"/>
    <w:rsid w:val="007154FD"/>
    <w:rsid w:val="007156E7"/>
    <w:rsid w:val="00715AED"/>
    <w:rsid w:val="00715CC6"/>
    <w:rsid w:val="00715F49"/>
    <w:rsid w:val="0071630E"/>
    <w:rsid w:val="00716324"/>
    <w:rsid w:val="007163BF"/>
    <w:rsid w:val="0071649C"/>
    <w:rsid w:val="00716B63"/>
    <w:rsid w:val="00716FC0"/>
    <w:rsid w:val="00717158"/>
    <w:rsid w:val="00717267"/>
    <w:rsid w:val="007176F8"/>
    <w:rsid w:val="00717890"/>
    <w:rsid w:val="007178EE"/>
    <w:rsid w:val="00717A27"/>
    <w:rsid w:val="00717CCB"/>
    <w:rsid w:val="00717D00"/>
    <w:rsid w:val="00720047"/>
    <w:rsid w:val="007202D3"/>
    <w:rsid w:val="007203A5"/>
    <w:rsid w:val="007205FA"/>
    <w:rsid w:val="00720759"/>
    <w:rsid w:val="00720A0C"/>
    <w:rsid w:val="00720A7C"/>
    <w:rsid w:val="007215A9"/>
    <w:rsid w:val="007215E5"/>
    <w:rsid w:val="007216E2"/>
    <w:rsid w:val="0072190B"/>
    <w:rsid w:val="0072198D"/>
    <w:rsid w:val="00721C7B"/>
    <w:rsid w:val="00721CB7"/>
    <w:rsid w:val="00721DB3"/>
    <w:rsid w:val="00721E1D"/>
    <w:rsid w:val="00721F5F"/>
    <w:rsid w:val="00722260"/>
    <w:rsid w:val="0072278A"/>
    <w:rsid w:val="007228BB"/>
    <w:rsid w:val="007229BA"/>
    <w:rsid w:val="00722B61"/>
    <w:rsid w:val="00722B72"/>
    <w:rsid w:val="00722BD3"/>
    <w:rsid w:val="00722C08"/>
    <w:rsid w:val="00722D22"/>
    <w:rsid w:val="00723099"/>
    <w:rsid w:val="007232AE"/>
    <w:rsid w:val="007233B6"/>
    <w:rsid w:val="0072350B"/>
    <w:rsid w:val="007238B1"/>
    <w:rsid w:val="007238F1"/>
    <w:rsid w:val="00724314"/>
    <w:rsid w:val="00724426"/>
    <w:rsid w:val="00724437"/>
    <w:rsid w:val="007244BA"/>
    <w:rsid w:val="007245F9"/>
    <w:rsid w:val="0072461A"/>
    <w:rsid w:val="00724C2A"/>
    <w:rsid w:val="00724CBB"/>
    <w:rsid w:val="00724D0D"/>
    <w:rsid w:val="00725056"/>
    <w:rsid w:val="00725068"/>
    <w:rsid w:val="007252E6"/>
    <w:rsid w:val="007253AD"/>
    <w:rsid w:val="007253C7"/>
    <w:rsid w:val="0072560E"/>
    <w:rsid w:val="007256FB"/>
    <w:rsid w:val="00725AF1"/>
    <w:rsid w:val="00725CB6"/>
    <w:rsid w:val="00725CDC"/>
    <w:rsid w:val="0072601A"/>
    <w:rsid w:val="007260BB"/>
    <w:rsid w:val="00726281"/>
    <w:rsid w:val="0072642D"/>
    <w:rsid w:val="0072650B"/>
    <w:rsid w:val="00726537"/>
    <w:rsid w:val="0072665F"/>
    <w:rsid w:val="0072715C"/>
    <w:rsid w:val="007273EC"/>
    <w:rsid w:val="007273FE"/>
    <w:rsid w:val="00727615"/>
    <w:rsid w:val="007279F1"/>
    <w:rsid w:val="00727A88"/>
    <w:rsid w:val="00727E5D"/>
    <w:rsid w:val="00727E9F"/>
    <w:rsid w:val="007304B8"/>
    <w:rsid w:val="007304CE"/>
    <w:rsid w:val="007306E9"/>
    <w:rsid w:val="00730B65"/>
    <w:rsid w:val="00730BC4"/>
    <w:rsid w:val="00730CD9"/>
    <w:rsid w:val="00730D04"/>
    <w:rsid w:val="00730F12"/>
    <w:rsid w:val="0073128B"/>
    <w:rsid w:val="0073150C"/>
    <w:rsid w:val="00731672"/>
    <w:rsid w:val="0073171A"/>
    <w:rsid w:val="00731D75"/>
    <w:rsid w:val="00731EC7"/>
    <w:rsid w:val="00732116"/>
    <w:rsid w:val="00732418"/>
    <w:rsid w:val="0073257B"/>
    <w:rsid w:val="00732587"/>
    <w:rsid w:val="007325D3"/>
    <w:rsid w:val="007325F8"/>
    <w:rsid w:val="00732601"/>
    <w:rsid w:val="0073268D"/>
    <w:rsid w:val="00732885"/>
    <w:rsid w:val="00732DE4"/>
    <w:rsid w:val="007330BD"/>
    <w:rsid w:val="007331B9"/>
    <w:rsid w:val="0073368D"/>
    <w:rsid w:val="00733858"/>
    <w:rsid w:val="00733A80"/>
    <w:rsid w:val="00733C56"/>
    <w:rsid w:val="00733EBF"/>
    <w:rsid w:val="0073487C"/>
    <w:rsid w:val="0073497A"/>
    <w:rsid w:val="00734D9D"/>
    <w:rsid w:val="007350AB"/>
    <w:rsid w:val="007350F7"/>
    <w:rsid w:val="007351F6"/>
    <w:rsid w:val="0073532A"/>
    <w:rsid w:val="00735870"/>
    <w:rsid w:val="007359BD"/>
    <w:rsid w:val="00735C4F"/>
    <w:rsid w:val="00735E35"/>
    <w:rsid w:val="00735E89"/>
    <w:rsid w:val="00736025"/>
    <w:rsid w:val="00736297"/>
    <w:rsid w:val="0073637C"/>
    <w:rsid w:val="00736886"/>
    <w:rsid w:val="007368E4"/>
    <w:rsid w:val="007368F8"/>
    <w:rsid w:val="00736D7B"/>
    <w:rsid w:val="00736DDE"/>
    <w:rsid w:val="00736E40"/>
    <w:rsid w:val="00736EF9"/>
    <w:rsid w:val="00736FCB"/>
    <w:rsid w:val="007371B6"/>
    <w:rsid w:val="00737307"/>
    <w:rsid w:val="0073739A"/>
    <w:rsid w:val="007377ED"/>
    <w:rsid w:val="007379C8"/>
    <w:rsid w:val="00737C64"/>
    <w:rsid w:val="00740338"/>
    <w:rsid w:val="00740569"/>
    <w:rsid w:val="007406A2"/>
    <w:rsid w:val="007406C0"/>
    <w:rsid w:val="00740716"/>
    <w:rsid w:val="0074083D"/>
    <w:rsid w:val="00740A18"/>
    <w:rsid w:val="00740ABA"/>
    <w:rsid w:val="00740AC1"/>
    <w:rsid w:val="00740B5C"/>
    <w:rsid w:val="00740BB7"/>
    <w:rsid w:val="00740BF9"/>
    <w:rsid w:val="00740D12"/>
    <w:rsid w:val="0074108B"/>
    <w:rsid w:val="007411DE"/>
    <w:rsid w:val="007412B9"/>
    <w:rsid w:val="00741434"/>
    <w:rsid w:val="00741472"/>
    <w:rsid w:val="00741549"/>
    <w:rsid w:val="007415B6"/>
    <w:rsid w:val="00741704"/>
    <w:rsid w:val="00741716"/>
    <w:rsid w:val="00741A56"/>
    <w:rsid w:val="00741CC3"/>
    <w:rsid w:val="007420C9"/>
    <w:rsid w:val="00742143"/>
    <w:rsid w:val="0074249C"/>
    <w:rsid w:val="00742695"/>
    <w:rsid w:val="00742A51"/>
    <w:rsid w:val="00742B62"/>
    <w:rsid w:val="00742D5F"/>
    <w:rsid w:val="00742D7C"/>
    <w:rsid w:val="00743175"/>
    <w:rsid w:val="007432F8"/>
    <w:rsid w:val="00743468"/>
    <w:rsid w:val="007436B1"/>
    <w:rsid w:val="007436D5"/>
    <w:rsid w:val="00743867"/>
    <w:rsid w:val="00743930"/>
    <w:rsid w:val="00743CB3"/>
    <w:rsid w:val="00743E38"/>
    <w:rsid w:val="00744045"/>
    <w:rsid w:val="00744055"/>
    <w:rsid w:val="00744308"/>
    <w:rsid w:val="0074443A"/>
    <w:rsid w:val="0074446A"/>
    <w:rsid w:val="0074475B"/>
    <w:rsid w:val="00744AEF"/>
    <w:rsid w:val="00744E4F"/>
    <w:rsid w:val="007451ED"/>
    <w:rsid w:val="0074544C"/>
    <w:rsid w:val="00745591"/>
    <w:rsid w:val="0074576E"/>
    <w:rsid w:val="007458E7"/>
    <w:rsid w:val="00745CF2"/>
    <w:rsid w:val="00745EBB"/>
    <w:rsid w:val="00745EC4"/>
    <w:rsid w:val="00745F3D"/>
    <w:rsid w:val="00746167"/>
    <w:rsid w:val="00746199"/>
    <w:rsid w:val="007461E3"/>
    <w:rsid w:val="00746394"/>
    <w:rsid w:val="00746748"/>
    <w:rsid w:val="007469A1"/>
    <w:rsid w:val="00747446"/>
    <w:rsid w:val="0074752F"/>
    <w:rsid w:val="007478B5"/>
    <w:rsid w:val="00747BD8"/>
    <w:rsid w:val="00747C96"/>
    <w:rsid w:val="00747F05"/>
    <w:rsid w:val="00750329"/>
    <w:rsid w:val="00750349"/>
    <w:rsid w:val="0075038A"/>
    <w:rsid w:val="007503B7"/>
    <w:rsid w:val="00750523"/>
    <w:rsid w:val="007505B3"/>
    <w:rsid w:val="0075076E"/>
    <w:rsid w:val="007507B8"/>
    <w:rsid w:val="0075096D"/>
    <w:rsid w:val="007509F9"/>
    <w:rsid w:val="00750D47"/>
    <w:rsid w:val="007513B4"/>
    <w:rsid w:val="00751701"/>
    <w:rsid w:val="0075178A"/>
    <w:rsid w:val="00751A58"/>
    <w:rsid w:val="00751DF6"/>
    <w:rsid w:val="00751F76"/>
    <w:rsid w:val="00752063"/>
    <w:rsid w:val="00752443"/>
    <w:rsid w:val="00752497"/>
    <w:rsid w:val="007524E1"/>
    <w:rsid w:val="007524E2"/>
    <w:rsid w:val="0075257F"/>
    <w:rsid w:val="007525D5"/>
    <w:rsid w:val="00752644"/>
    <w:rsid w:val="007526E7"/>
    <w:rsid w:val="00752FE7"/>
    <w:rsid w:val="0075305D"/>
    <w:rsid w:val="007538E8"/>
    <w:rsid w:val="00753D66"/>
    <w:rsid w:val="00753DD6"/>
    <w:rsid w:val="00753EFD"/>
    <w:rsid w:val="00753F01"/>
    <w:rsid w:val="00753F6E"/>
    <w:rsid w:val="00753F97"/>
    <w:rsid w:val="0075412E"/>
    <w:rsid w:val="0075447C"/>
    <w:rsid w:val="007546F1"/>
    <w:rsid w:val="00754747"/>
    <w:rsid w:val="007547F0"/>
    <w:rsid w:val="0075491A"/>
    <w:rsid w:val="00754978"/>
    <w:rsid w:val="00754D64"/>
    <w:rsid w:val="00754F0B"/>
    <w:rsid w:val="00754FCC"/>
    <w:rsid w:val="00755203"/>
    <w:rsid w:val="00755420"/>
    <w:rsid w:val="00755559"/>
    <w:rsid w:val="0075570E"/>
    <w:rsid w:val="00755B06"/>
    <w:rsid w:val="00755C53"/>
    <w:rsid w:val="00755D41"/>
    <w:rsid w:val="00755D4E"/>
    <w:rsid w:val="00755E06"/>
    <w:rsid w:val="00755F8B"/>
    <w:rsid w:val="007560BB"/>
    <w:rsid w:val="007560DF"/>
    <w:rsid w:val="007565E2"/>
    <w:rsid w:val="007566AC"/>
    <w:rsid w:val="00756DBA"/>
    <w:rsid w:val="00756F15"/>
    <w:rsid w:val="00756F1E"/>
    <w:rsid w:val="007572E9"/>
    <w:rsid w:val="00757356"/>
    <w:rsid w:val="007576CA"/>
    <w:rsid w:val="0075773D"/>
    <w:rsid w:val="007578EC"/>
    <w:rsid w:val="00757A61"/>
    <w:rsid w:val="00757BC5"/>
    <w:rsid w:val="00757C04"/>
    <w:rsid w:val="00757CD9"/>
    <w:rsid w:val="00757D02"/>
    <w:rsid w:val="00757E85"/>
    <w:rsid w:val="00757E8E"/>
    <w:rsid w:val="00757FE8"/>
    <w:rsid w:val="00760010"/>
    <w:rsid w:val="007600CF"/>
    <w:rsid w:val="0076015A"/>
    <w:rsid w:val="0076022C"/>
    <w:rsid w:val="00760271"/>
    <w:rsid w:val="0076031F"/>
    <w:rsid w:val="007606C6"/>
    <w:rsid w:val="00760756"/>
    <w:rsid w:val="00760D79"/>
    <w:rsid w:val="00760F71"/>
    <w:rsid w:val="00760FB8"/>
    <w:rsid w:val="0076116A"/>
    <w:rsid w:val="007613AF"/>
    <w:rsid w:val="0076143B"/>
    <w:rsid w:val="0076145C"/>
    <w:rsid w:val="0076182B"/>
    <w:rsid w:val="007619FB"/>
    <w:rsid w:val="00761A37"/>
    <w:rsid w:val="00761AB6"/>
    <w:rsid w:val="00761E2B"/>
    <w:rsid w:val="0076200C"/>
    <w:rsid w:val="00762016"/>
    <w:rsid w:val="0076205C"/>
    <w:rsid w:val="007624A2"/>
    <w:rsid w:val="00762504"/>
    <w:rsid w:val="007628F2"/>
    <w:rsid w:val="00762924"/>
    <w:rsid w:val="0076295C"/>
    <w:rsid w:val="00762A95"/>
    <w:rsid w:val="00762D17"/>
    <w:rsid w:val="00762FA7"/>
    <w:rsid w:val="00763049"/>
    <w:rsid w:val="00763055"/>
    <w:rsid w:val="007631C1"/>
    <w:rsid w:val="0076327A"/>
    <w:rsid w:val="00763344"/>
    <w:rsid w:val="00763432"/>
    <w:rsid w:val="00763448"/>
    <w:rsid w:val="007634C7"/>
    <w:rsid w:val="007639FA"/>
    <w:rsid w:val="00763EB7"/>
    <w:rsid w:val="00764043"/>
    <w:rsid w:val="0076447C"/>
    <w:rsid w:val="00764893"/>
    <w:rsid w:val="00764B51"/>
    <w:rsid w:val="00764C61"/>
    <w:rsid w:val="00764EB8"/>
    <w:rsid w:val="00764ED4"/>
    <w:rsid w:val="00765098"/>
    <w:rsid w:val="007650A8"/>
    <w:rsid w:val="007651F0"/>
    <w:rsid w:val="00765254"/>
    <w:rsid w:val="0076539C"/>
    <w:rsid w:val="00765832"/>
    <w:rsid w:val="00765AD8"/>
    <w:rsid w:val="00765DEE"/>
    <w:rsid w:val="00765FDC"/>
    <w:rsid w:val="00766376"/>
    <w:rsid w:val="007663A3"/>
    <w:rsid w:val="00766531"/>
    <w:rsid w:val="00766559"/>
    <w:rsid w:val="00766940"/>
    <w:rsid w:val="007669EF"/>
    <w:rsid w:val="00766B0E"/>
    <w:rsid w:val="00766B28"/>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EE"/>
    <w:rsid w:val="00770F07"/>
    <w:rsid w:val="007710DB"/>
    <w:rsid w:val="00771952"/>
    <w:rsid w:val="00771D4E"/>
    <w:rsid w:val="00771E31"/>
    <w:rsid w:val="007720A9"/>
    <w:rsid w:val="00772195"/>
    <w:rsid w:val="007721AD"/>
    <w:rsid w:val="00772232"/>
    <w:rsid w:val="00772253"/>
    <w:rsid w:val="00772547"/>
    <w:rsid w:val="007728F4"/>
    <w:rsid w:val="00772930"/>
    <w:rsid w:val="00772A07"/>
    <w:rsid w:val="00772D15"/>
    <w:rsid w:val="00772DC3"/>
    <w:rsid w:val="00772F02"/>
    <w:rsid w:val="007733C4"/>
    <w:rsid w:val="0077347F"/>
    <w:rsid w:val="007734E9"/>
    <w:rsid w:val="00773735"/>
    <w:rsid w:val="007739C9"/>
    <w:rsid w:val="00773EC7"/>
    <w:rsid w:val="00774017"/>
    <w:rsid w:val="0077407A"/>
    <w:rsid w:val="00774086"/>
    <w:rsid w:val="007741F0"/>
    <w:rsid w:val="007743A1"/>
    <w:rsid w:val="007743E9"/>
    <w:rsid w:val="007744EF"/>
    <w:rsid w:val="00775048"/>
    <w:rsid w:val="00775583"/>
    <w:rsid w:val="0077573A"/>
    <w:rsid w:val="00775829"/>
    <w:rsid w:val="0077583C"/>
    <w:rsid w:val="0077594F"/>
    <w:rsid w:val="00775BAA"/>
    <w:rsid w:val="00775D7E"/>
    <w:rsid w:val="00775EFD"/>
    <w:rsid w:val="00775F11"/>
    <w:rsid w:val="00776351"/>
    <w:rsid w:val="00776679"/>
    <w:rsid w:val="007768F2"/>
    <w:rsid w:val="00776AEC"/>
    <w:rsid w:val="00776C10"/>
    <w:rsid w:val="00776E51"/>
    <w:rsid w:val="00776E9E"/>
    <w:rsid w:val="00776F98"/>
    <w:rsid w:val="00777053"/>
    <w:rsid w:val="007771DB"/>
    <w:rsid w:val="007775DE"/>
    <w:rsid w:val="00777672"/>
    <w:rsid w:val="007778F2"/>
    <w:rsid w:val="00777952"/>
    <w:rsid w:val="00777B46"/>
    <w:rsid w:val="00777C37"/>
    <w:rsid w:val="00777EE9"/>
    <w:rsid w:val="0078008B"/>
    <w:rsid w:val="007800AE"/>
    <w:rsid w:val="00780980"/>
    <w:rsid w:val="007809E1"/>
    <w:rsid w:val="00780A03"/>
    <w:rsid w:val="00780AF4"/>
    <w:rsid w:val="00780C52"/>
    <w:rsid w:val="00780F3D"/>
    <w:rsid w:val="007813AE"/>
    <w:rsid w:val="0078146E"/>
    <w:rsid w:val="0078165E"/>
    <w:rsid w:val="007816FD"/>
    <w:rsid w:val="00781B56"/>
    <w:rsid w:val="00781B9A"/>
    <w:rsid w:val="00781BC7"/>
    <w:rsid w:val="00781D89"/>
    <w:rsid w:val="00781DAD"/>
    <w:rsid w:val="00781F16"/>
    <w:rsid w:val="00782415"/>
    <w:rsid w:val="0078243D"/>
    <w:rsid w:val="00782621"/>
    <w:rsid w:val="007828E9"/>
    <w:rsid w:val="00782A0C"/>
    <w:rsid w:val="00782A48"/>
    <w:rsid w:val="00782C59"/>
    <w:rsid w:val="00782D8A"/>
    <w:rsid w:val="00782FBA"/>
    <w:rsid w:val="007830AB"/>
    <w:rsid w:val="00783106"/>
    <w:rsid w:val="007833C3"/>
    <w:rsid w:val="007837BE"/>
    <w:rsid w:val="0078380D"/>
    <w:rsid w:val="00783B65"/>
    <w:rsid w:val="00784112"/>
    <w:rsid w:val="007842FE"/>
    <w:rsid w:val="0078440C"/>
    <w:rsid w:val="00784702"/>
    <w:rsid w:val="00784C31"/>
    <w:rsid w:val="00784DD8"/>
    <w:rsid w:val="00784EA1"/>
    <w:rsid w:val="00784ECF"/>
    <w:rsid w:val="00784FC7"/>
    <w:rsid w:val="007851D5"/>
    <w:rsid w:val="00785298"/>
    <w:rsid w:val="00785331"/>
    <w:rsid w:val="00785519"/>
    <w:rsid w:val="007855BB"/>
    <w:rsid w:val="007859E1"/>
    <w:rsid w:val="00785E35"/>
    <w:rsid w:val="00785E47"/>
    <w:rsid w:val="007861D1"/>
    <w:rsid w:val="00786272"/>
    <w:rsid w:val="00786298"/>
    <w:rsid w:val="007864B2"/>
    <w:rsid w:val="0078656E"/>
    <w:rsid w:val="00786620"/>
    <w:rsid w:val="0078681A"/>
    <w:rsid w:val="007868B7"/>
    <w:rsid w:val="00786967"/>
    <w:rsid w:val="00786A12"/>
    <w:rsid w:val="00786BC0"/>
    <w:rsid w:val="00787284"/>
    <w:rsid w:val="007873F1"/>
    <w:rsid w:val="00787575"/>
    <w:rsid w:val="007875E7"/>
    <w:rsid w:val="00787736"/>
    <w:rsid w:val="00787A55"/>
    <w:rsid w:val="00787FF1"/>
    <w:rsid w:val="00790050"/>
    <w:rsid w:val="007900CE"/>
    <w:rsid w:val="00790407"/>
    <w:rsid w:val="00790542"/>
    <w:rsid w:val="007906C8"/>
    <w:rsid w:val="00790867"/>
    <w:rsid w:val="00790AA2"/>
    <w:rsid w:val="00790B9B"/>
    <w:rsid w:val="00790C71"/>
    <w:rsid w:val="00790F49"/>
    <w:rsid w:val="00791103"/>
    <w:rsid w:val="00791190"/>
    <w:rsid w:val="0079128B"/>
    <w:rsid w:val="007914DC"/>
    <w:rsid w:val="007916D2"/>
    <w:rsid w:val="00791866"/>
    <w:rsid w:val="00791ADE"/>
    <w:rsid w:val="00791BE9"/>
    <w:rsid w:val="00791BEA"/>
    <w:rsid w:val="00791DD9"/>
    <w:rsid w:val="00791E18"/>
    <w:rsid w:val="00791EA8"/>
    <w:rsid w:val="00792135"/>
    <w:rsid w:val="007923C3"/>
    <w:rsid w:val="007925B5"/>
    <w:rsid w:val="007926B7"/>
    <w:rsid w:val="00792876"/>
    <w:rsid w:val="00792AD3"/>
    <w:rsid w:val="00792C8A"/>
    <w:rsid w:val="00792ECC"/>
    <w:rsid w:val="0079315F"/>
    <w:rsid w:val="007931F0"/>
    <w:rsid w:val="00793408"/>
    <w:rsid w:val="00793774"/>
    <w:rsid w:val="007938D5"/>
    <w:rsid w:val="00793901"/>
    <w:rsid w:val="007939C7"/>
    <w:rsid w:val="00793A32"/>
    <w:rsid w:val="00793F70"/>
    <w:rsid w:val="00793FAD"/>
    <w:rsid w:val="0079466B"/>
    <w:rsid w:val="007946D0"/>
    <w:rsid w:val="007947FB"/>
    <w:rsid w:val="00794832"/>
    <w:rsid w:val="00794DFE"/>
    <w:rsid w:val="00794F90"/>
    <w:rsid w:val="00795044"/>
    <w:rsid w:val="007954AC"/>
    <w:rsid w:val="00795804"/>
    <w:rsid w:val="00795809"/>
    <w:rsid w:val="00795862"/>
    <w:rsid w:val="00795902"/>
    <w:rsid w:val="00795BA6"/>
    <w:rsid w:val="0079601B"/>
    <w:rsid w:val="007962E1"/>
    <w:rsid w:val="00796341"/>
    <w:rsid w:val="0079657B"/>
    <w:rsid w:val="00796B15"/>
    <w:rsid w:val="00796DD1"/>
    <w:rsid w:val="00796E42"/>
    <w:rsid w:val="00796F3C"/>
    <w:rsid w:val="0079719B"/>
    <w:rsid w:val="007973B3"/>
    <w:rsid w:val="00797614"/>
    <w:rsid w:val="007978B1"/>
    <w:rsid w:val="00797DAA"/>
    <w:rsid w:val="00797DB1"/>
    <w:rsid w:val="00797FCF"/>
    <w:rsid w:val="007A0616"/>
    <w:rsid w:val="007A0BD6"/>
    <w:rsid w:val="007A0BDA"/>
    <w:rsid w:val="007A0CDD"/>
    <w:rsid w:val="007A0D0D"/>
    <w:rsid w:val="007A0DAC"/>
    <w:rsid w:val="007A0EBA"/>
    <w:rsid w:val="007A1189"/>
    <w:rsid w:val="007A13E4"/>
    <w:rsid w:val="007A15BA"/>
    <w:rsid w:val="007A16E9"/>
    <w:rsid w:val="007A1B63"/>
    <w:rsid w:val="007A22D6"/>
    <w:rsid w:val="007A2657"/>
    <w:rsid w:val="007A284D"/>
    <w:rsid w:val="007A28BE"/>
    <w:rsid w:val="007A2BFF"/>
    <w:rsid w:val="007A2D56"/>
    <w:rsid w:val="007A32E9"/>
    <w:rsid w:val="007A3395"/>
    <w:rsid w:val="007A33B4"/>
    <w:rsid w:val="007A3505"/>
    <w:rsid w:val="007A38A9"/>
    <w:rsid w:val="007A3BF2"/>
    <w:rsid w:val="007A3CA6"/>
    <w:rsid w:val="007A3FF4"/>
    <w:rsid w:val="007A401B"/>
    <w:rsid w:val="007A4338"/>
    <w:rsid w:val="007A454F"/>
    <w:rsid w:val="007A4617"/>
    <w:rsid w:val="007A4AF1"/>
    <w:rsid w:val="007A4D86"/>
    <w:rsid w:val="007A4FC9"/>
    <w:rsid w:val="007A5288"/>
    <w:rsid w:val="007A5784"/>
    <w:rsid w:val="007A57CE"/>
    <w:rsid w:val="007A595A"/>
    <w:rsid w:val="007A5A4B"/>
    <w:rsid w:val="007A5C80"/>
    <w:rsid w:val="007A5E1B"/>
    <w:rsid w:val="007A5ED7"/>
    <w:rsid w:val="007A5F87"/>
    <w:rsid w:val="007A6053"/>
    <w:rsid w:val="007A618D"/>
    <w:rsid w:val="007A6256"/>
    <w:rsid w:val="007A6333"/>
    <w:rsid w:val="007A6477"/>
    <w:rsid w:val="007A650C"/>
    <w:rsid w:val="007A6589"/>
    <w:rsid w:val="007A6909"/>
    <w:rsid w:val="007A6A6D"/>
    <w:rsid w:val="007A6A76"/>
    <w:rsid w:val="007A6BA2"/>
    <w:rsid w:val="007A6D83"/>
    <w:rsid w:val="007A711E"/>
    <w:rsid w:val="007A7228"/>
    <w:rsid w:val="007A75A3"/>
    <w:rsid w:val="007A78B7"/>
    <w:rsid w:val="007A7AD5"/>
    <w:rsid w:val="007A7DB8"/>
    <w:rsid w:val="007A7DD9"/>
    <w:rsid w:val="007A7E07"/>
    <w:rsid w:val="007A7E57"/>
    <w:rsid w:val="007B0109"/>
    <w:rsid w:val="007B0176"/>
    <w:rsid w:val="007B0253"/>
    <w:rsid w:val="007B0490"/>
    <w:rsid w:val="007B0720"/>
    <w:rsid w:val="007B073B"/>
    <w:rsid w:val="007B09D2"/>
    <w:rsid w:val="007B0CB5"/>
    <w:rsid w:val="007B0F66"/>
    <w:rsid w:val="007B1061"/>
    <w:rsid w:val="007B1726"/>
    <w:rsid w:val="007B1DA7"/>
    <w:rsid w:val="007B1F9A"/>
    <w:rsid w:val="007B2074"/>
    <w:rsid w:val="007B2321"/>
    <w:rsid w:val="007B23CB"/>
    <w:rsid w:val="007B2490"/>
    <w:rsid w:val="007B2638"/>
    <w:rsid w:val="007B2AEC"/>
    <w:rsid w:val="007B2BB1"/>
    <w:rsid w:val="007B2C43"/>
    <w:rsid w:val="007B3476"/>
    <w:rsid w:val="007B448A"/>
    <w:rsid w:val="007B44DC"/>
    <w:rsid w:val="007B4543"/>
    <w:rsid w:val="007B4547"/>
    <w:rsid w:val="007B4880"/>
    <w:rsid w:val="007B4883"/>
    <w:rsid w:val="007B4937"/>
    <w:rsid w:val="007B4D3D"/>
    <w:rsid w:val="007B52A1"/>
    <w:rsid w:val="007B550D"/>
    <w:rsid w:val="007B5719"/>
    <w:rsid w:val="007B5A66"/>
    <w:rsid w:val="007B616E"/>
    <w:rsid w:val="007B61ED"/>
    <w:rsid w:val="007B630D"/>
    <w:rsid w:val="007B64E7"/>
    <w:rsid w:val="007B6E33"/>
    <w:rsid w:val="007B6EC8"/>
    <w:rsid w:val="007B77FB"/>
    <w:rsid w:val="007B7976"/>
    <w:rsid w:val="007B7C15"/>
    <w:rsid w:val="007B7D58"/>
    <w:rsid w:val="007B7D9C"/>
    <w:rsid w:val="007B7E59"/>
    <w:rsid w:val="007C02FB"/>
    <w:rsid w:val="007C05EA"/>
    <w:rsid w:val="007C0613"/>
    <w:rsid w:val="007C0718"/>
    <w:rsid w:val="007C0880"/>
    <w:rsid w:val="007C0AE5"/>
    <w:rsid w:val="007C0AE9"/>
    <w:rsid w:val="007C0BD2"/>
    <w:rsid w:val="007C0F3A"/>
    <w:rsid w:val="007C0F64"/>
    <w:rsid w:val="007C0FA1"/>
    <w:rsid w:val="007C0FD5"/>
    <w:rsid w:val="007C1065"/>
    <w:rsid w:val="007C107C"/>
    <w:rsid w:val="007C12F2"/>
    <w:rsid w:val="007C1328"/>
    <w:rsid w:val="007C14BD"/>
    <w:rsid w:val="007C1537"/>
    <w:rsid w:val="007C185C"/>
    <w:rsid w:val="007C198E"/>
    <w:rsid w:val="007C19DD"/>
    <w:rsid w:val="007C1B94"/>
    <w:rsid w:val="007C1DFC"/>
    <w:rsid w:val="007C26FF"/>
    <w:rsid w:val="007C2A39"/>
    <w:rsid w:val="007C2A76"/>
    <w:rsid w:val="007C2AAF"/>
    <w:rsid w:val="007C301B"/>
    <w:rsid w:val="007C3045"/>
    <w:rsid w:val="007C37C7"/>
    <w:rsid w:val="007C3C91"/>
    <w:rsid w:val="007C3D88"/>
    <w:rsid w:val="007C3E3E"/>
    <w:rsid w:val="007C3EE5"/>
    <w:rsid w:val="007C3F14"/>
    <w:rsid w:val="007C3F9B"/>
    <w:rsid w:val="007C450E"/>
    <w:rsid w:val="007C459F"/>
    <w:rsid w:val="007C46A4"/>
    <w:rsid w:val="007C508D"/>
    <w:rsid w:val="007C515A"/>
    <w:rsid w:val="007C516A"/>
    <w:rsid w:val="007C5211"/>
    <w:rsid w:val="007C52ED"/>
    <w:rsid w:val="007C52F0"/>
    <w:rsid w:val="007C54A7"/>
    <w:rsid w:val="007C56CE"/>
    <w:rsid w:val="007C56F5"/>
    <w:rsid w:val="007C5CB7"/>
    <w:rsid w:val="007C5CE6"/>
    <w:rsid w:val="007C5D05"/>
    <w:rsid w:val="007C5DB6"/>
    <w:rsid w:val="007C60F8"/>
    <w:rsid w:val="007C6130"/>
    <w:rsid w:val="007C619E"/>
    <w:rsid w:val="007C64BC"/>
    <w:rsid w:val="007C6939"/>
    <w:rsid w:val="007C6941"/>
    <w:rsid w:val="007C6AF9"/>
    <w:rsid w:val="007C6BC9"/>
    <w:rsid w:val="007C6D49"/>
    <w:rsid w:val="007C6D8A"/>
    <w:rsid w:val="007C6E75"/>
    <w:rsid w:val="007C6EA3"/>
    <w:rsid w:val="007C6FFC"/>
    <w:rsid w:val="007C7578"/>
    <w:rsid w:val="007C777D"/>
    <w:rsid w:val="007C779D"/>
    <w:rsid w:val="007C787C"/>
    <w:rsid w:val="007C789F"/>
    <w:rsid w:val="007C7B3C"/>
    <w:rsid w:val="007C7EF3"/>
    <w:rsid w:val="007C7F26"/>
    <w:rsid w:val="007D020B"/>
    <w:rsid w:val="007D02A6"/>
    <w:rsid w:val="007D030D"/>
    <w:rsid w:val="007D033A"/>
    <w:rsid w:val="007D0474"/>
    <w:rsid w:val="007D0645"/>
    <w:rsid w:val="007D098C"/>
    <w:rsid w:val="007D0AD1"/>
    <w:rsid w:val="007D10A7"/>
    <w:rsid w:val="007D11B6"/>
    <w:rsid w:val="007D1343"/>
    <w:rsid w:val="007D149C"/>
    <w:rsid w:val="007D163B"/>
    <w:rsid w:val="007D1817"/>
    <w:rsid w:val="007D1AEA"/>
    <w:rsid w:val="007D1B7C"/>
    <w:rsid w:val="007D1C3E"/>
    <w:rsid w:val="007D1F80"/>
    <w:rsid w:val="007D214A"/>
    <w:rsid w:val="007D2259"/>
    <w:rsid w:val="007D2A9E"/>
    <w:rsid w:val="007D2B63"/>
    <w:rsid w:val="007D2EE7"/>
    <w:rsid w:val="007D34A9"/>
    <w:rsid w:val="007D357E"/>
    <w:rsid w:val="007D3889"/>
    <w:rsid w:val="007D39D7"/>
    <w:rsid w:val="007D3A61"/>
    <w:rsid w:val="007D3DF1"/>
    <w:rsid w:val="007D3F0E"/>
    <w:rsid w:val="007D4504"/>
    <w:rsid w:val="007D478D"/>
    <w:rsid w:val="007D4834"/>
    <w:rsid w:val="007D4838"/>
    <w:rsid w:val="007D487A"/>
    <w:rsid w:val="007D4956"/>
    <w:rsid w:val="007D4B65"/>
    <w:rsid w:val="007D4FF2"/>
    <w:rsid w:val="007D5033"/>
    <w:rsid w:val="007D512C"/>
    <w:rsid w:val="007D526F"/>
    <w:rsid w:val="007D52D8"/>
    <w:rsid w:val="007D559C"/>
    <w:rsid w:val="007D5861"/>
    <w:rsid w:val="007D5A35"/>
    <w:rsid w:val="007D5CFA"/>
    <w:rsid w:val="007D5D29"/>
    <w:rsid w:val="007D5E36"/>
    <w:rsid w:val="007D609F"/>
    <w:rsid w:val="007D617D"/>
    <w:rsid w:val="007D6251"/>
    <w:rsid w:val="007D6310"/>
    <w:rsid w:val="007D673F"/>
    <w:rsid w:val="007D68F4"/>
    <w:rsid w:val="007D6906"/>
    <w:rsid w:val="007D6CE5"/>
    <w:rsid w:val="007D6E8A"/>
    <w:rsid w:val="007D6EF0"/>
    <w:rsid w:val="007D7042"/>
    <w:rsid w:val="007D7059"/>
    <w:rsid w:val="007D748E"/>
    <w:rsid w:val="007D7522"/>
    <w:rsid w:val="007D7698"/>
    <w:rsid w:val="007D7749"/>
    <w:rsid w:val="007D7BD1"/>
    <w:rsid w:val="007D7E95"/>
    <w:rsid w:val="007E015A"/>
    <w:rsid w:val="007E0162"/>
    <w:rsid w:val="007E0304"/>
    <w:rsid w:val="007E05CC"/>
    <w:rsid w:val="007E08F5"/>
    <w:rsid w:val="007E0986"/>
    <w:rsid w:val="007E0B8D"/>
    <w:rsid w:val="007E0C8C"/>
    <w:rsid w:val="007E0D41"/>
    <w:rsid w:val="007E0D89"/>
    <w:rsid w:val="007E0F5A"/>
    <w:rsid w:val="007E13D7"/>
    <w:rsid w:val="007E1479"/>
    <w:rsid w:val="007E1A55"/>
    <w:rsid w:val="007E1A93"/>
    <w:rsid w:val="007E1CB0"/>
    <w:rsid w:val="007E1CB1"/>
    <w:rsid w:val="007E1EBF"/>
    <w:rsid w:val="007E1FA7"/>
    <w:rsid w:val="007E201B"/>
    <w:rsid w:val="007E2146"/>
    <w:rsid w:val="007E2741"/>
    <w:rsid w:val="007E2B64"/>
    <w:rsid w:val="007E2B9D"/>
    <w:rsid w:val="007E2C9F"/>
    <w:rsid w:val="007E3182"/>
    <w:rsid w:val="007E36C4"/>
    <w:rsid w:val="007E36F8"/>
    <w:rsid w:val="007E38B2"/>
    <w:rsid w:val="007E398D"/>
    <w:rsid w:val="007E41C5"/>
    <w:rsid w:val="007E42F2"/>
    <w:rsid w:val="007E43FE"/>
    <w:rsid w:val="007E4803"/>
    <w:rsid w:val="007E48CD"/>
    <w:rsid w:val="007E48E4"/>
    <w:rsid w:val="007E4C3E"/>
    <w:rsid w:val="007E4FCD"/>
    <w:rsid w:val="007E5028"/>
    <w:rsid w:val="007E531F"/>
    <w:rsid w:val="007E5477"/>
    <w:rsid w:val="007E5634"/>
    <w:rsid w:val="007E5B67"/>
    <w:rsid w:val="007E5C3C"/>
    <w:rsid w:val="007E5D16"/>
    <w:rsid w:val="007E5DD8"/>
    <w:rsid w:val="007E5FFD"/>
    <w:rsid w:val="007E6239"/>
    <w:rsid w:val="007E632F"/>
    <w:rsid w:val="007E6395"/>
    <w:rsid w:val="007E6451"/>
    <w:rsid w:val="007E64D1"/>
    <w:rsid w:val="007E6537"/>
    <w:rsid w:val="007E66F7"/>
    <w:rsid w:val="007E6735"/>
    <w:rsid w:val="007E67F4"/>
    <w:rsid w:val="007E6969"/>
    <w:rsid w:val="007E6A2D"/>
    <w:rsid w:val="007E6F99"/>
    <w:rsid w:val="007E6FC7"/>
    <w:rsid w:val="007E7128"/>
    <w:rsid w:val="007E717B"/>
    <w:rsid w:val="007E732E"/>
    <w:rsid w:val="007E741E"/>
    <w:rsid w:val="007E75A6"/>
    <w:rsid w:val="007E7A60"/>
    <w:rsid w:val="007E7B2B"/>
    <w:rsid w:val="007E7E6F"/>
    <w:rsid w:val="007E7F2A"/>
    <w:rsid w:val="007F00A0"/>
    <w:rsid w:val="007F05E0"/>
    <w:rsid w:val="007F0608"/>
    <w:rsid w:val="007F07A0"/>
    <w:rsid w:val="007F09B2"/>
    <w:rsid w:val="007F09EC"/>
    <w:rsid w:val="007F0B77"/>
    <w:rsid w:val="007F0B82"/>
    <w:rsid w:val="007F0DD3"/>
    <w:rsid w:val="007F0F6B"/>
    <w:rsid w:val="007F1083"/>
    <w:rsid w:val="007F125D"/>
    <w:rsid w:val="007F1537"/>
    <w:rsid w:val="007F1552"/>
    <w:rsid w:val="007F164C"/>
    <w:rsid w:val="007F18C0"/>
    <w:rsid w:val="007F1B88"/>
    <w:rsid w:val="007F1C9A"/>
    <w:rsid w:val="007F1ED9"/>
    <w:rsid w:val="007F20A9"/>
    <w:rsid w:val="007F21F8"/>
    <w:rsid w:val="007F22D1"/>
    <w:rsid w:val="007F2477"/>
    <w:rsid w:val="007F2574"/>
    <w:rsid w:val="007F2A0C"/>
    <w:rsid w:val="007F2DBB"/>
    <w:rsid w:val="007F2E7C"/>
    <w:rsid w:val="007F2ED4"/>
    <w:rsid w:val="007F339E"/>
    <w:rsid w:val="007F3468"/>
    <w:rsid w:val="007F34E1"/>
    <w:rsid w:val="007F387E"/>
    <w:rsid w:val="007F3960"/>
    <w:rsid w:val="007F3FB0"/>
    <w:rsid w:val="007F43A9"/>
    <w:rsid w:val="007F4529"/>
    <w:rsid w:val="007F455A"/>
    <w:rsid w:val="007F4CD5"/>
    <w:rsid w:val="007F4D17"/>
    <w:rsid w:val="007F4DAF"/>
    <w:rsid w:val="007F54CD"/>
    <w:rsid w:val="007F5605"/>
    <w:rsid w:val="007F5608"/>
    <w:rsid w:val="007F57FF"/>
    <w:rsid w:val="007F5863"/>
    <w:rsid w:val="007F5874"/>
    <w:rsid w:val="007F5BAA"/>
    <w:rsid w:val="007F5C79"/>
    <w:rsid w:val="007F5D4A"/>
    <w:rsid w:val="007F64EA"/>
    <w:rsid w:val="007F6562"/>
    <w:rsid w:val="007F65F2"/>
    <w:rsid w:val="007F6772"/>
    <w:rsid w:val="007F6AD2"/>
    <w:rsid w:val="007F70A3"/>
    <w:rsid w:val="007F70D6"/>
    <w:rsid w:val="007F7237"/>
    <w:rsid w:val="007F72BF"/>
    <w:rsid w:val="007F7604"/>
    <w:rsid w:val="007F7733"/>
    <w:rsid w:val="007F7864"/>
    <w:rsid w:val="007F795B"/>
    <w:rsid w:val="007F7B56"/>
    <w:rsid w:val="007F7C0E"/>
    <w:rsid w:val="007F7E1A"/>
    <w:rsid w:val="00800027"/>
    <w:rsid w:val="00800104"/>
    <w:rsid w:val="00800184"/>
    <w:rsid w:val="0080019F"/>
    <w:rsid w:val="00800312"/>
    <w:rsid w:val="008003A8"/>
    <w:rsid w:val="00800994"/>
    <w:rsid w:val="008009A2"/>
    <w:rsid w:val="00800D5F"/>
    <w:rsid w:val="00800F73"/>
    <w:rsid w:val="008013B8"/>
    <w:rsid w:val="00801574"/>
    <w:rsid w:val="008016C8"/>
    <w:rsid w:val="0080179D"/>
    <w:rsid w:val="00801835"/>
    <w:rsid w:val="00801838"/>
    <w:rsid w:val="008018DC"/>
    <w:rsid w:val="00801DF5"/>
    <w:rsid w:val="008020EA"/>
    <w:rsid w:val="00802142"/>
    <w:rsid w:val="00802410"/>
    <w:rsid w:val="008025AA"/>
    <w:rsid w:val="0080270F"/>
    <w:rsid w:val="008027BA"/>
    <w:rsid w:val="008029AE"/>
    <w:rsid w:val="00802BBE"/>
    <w:rsid w:val="00802FDA"/>
    <w:rsid w:val="00803001"/>
    <w:rsid w:val="00803160"/>
    <w:rsid w:val="008032FB"/>
    <w:rsid w:val="0080340D"/>
    <w:rsid w:val="00803420"/>
    <w:rsid w:val="008036F8"/>
    <w:rsid w:val="00803977"/>
    <w:rsid w:val="0080397E"/>
    <w:rsid w:val="00803AF8"/>
    <w:rsid w:val="00803C2D"/>
    <w:rsid w:val="00803D82"/>
    <w:rsid w:val="00803E2E"/>
    <w:rsid w:val="00803FD6"/>
    <w:rsid w:val="00804119"/>
    <w:rsid w:val="0080411E"/>
    <w:rsid w:val="008041E1"/>
    <w:rsid w:val="00804867"/>
    <w:rsid w:val="00804A26"/>
    <w:rsid w:val="00804A4C"/>
    <w:rsid w:val="00804B2F"/>
    <w:rsid w:val="00804B55"/>
    <w:rsid w:val="00804C2A"/>
    <w:rsid w:val="00804D80"/>
    <w:rsid w:val="00804F20"/>
    <w:rsid w:val="008050E9"/>
    <w:rsid w:val="008053AD"/>
    <w:rsid w:val="008054B6"/>
    <w:rsid w:val="0080575A"/>
    <w:rsid w:val="00805A2C"/>
    <w:rsid w:val="00805A57"/>
    <w:rsid w:val="00805C1F"/>
    <w:rsid w:val="00805D11"/>
    <w:rsid w:val="008061E1"/>
    <w:rsid w:val="0080654A"/>
    <w:rsid w:val="0080656E"/>
    <w:rsid w:val="008068C0"/>
    <w:rsid w:val="00806979"/>
    <w:rsid w:val="0080699F"/>
    <w:rsid w:val="00806D29"/>
    <w:rsid w:val="00806F5E"/>
    <w:rsid w:val="00807001"/>
    <w:rsid w:val="00807365"/>
    <w:rsid w:val="0080770D"/>
    <w:rsid w:val="00807733"/>
    <w:rsid w:val="008079EF"/>
    <w:rsid w:val="00807D28"/>
    <w:rsid w:val="00807D5E"/>
    <w:rsid w:val="00807E1B"/>
    <w:rsid w:val="00807F2E"/>
    <w:rsid w:val="00807FA2"/>
    <w:rsid w:val="008100D3"/>
    <w:rsid w:val="0081012C"/>
    <w:rsid w:val="008102D6"/>
    <w:rsid w:val="00810598"/>
    <w:rsid w:val="008107E6"/>
    <w:rsid w:val="00810933"/>
    <w:rsid w:val="00810DE9"/>
    <w:rsid w:val="00810EAE"/>
    <w:rsid w:val="00811036"/>
    <w:rsid w:val="008111DB"/>
    <w:rsid w:val="008114C9"/>
    <w:rsid w:val="00811A86"/>
    <w:rsid w:val="00811CA6"/>
    <w:rsid w:val="00812027"/>
    <w:rsid w:val="008123D5"/>
    <w:rsid w:val="008124FE"/>
    <w:rsid w:val="008127B0"/>
    <w:rsid w:val="00812A11"/>
    <w:rsid w:val="00812E0D"/>
    <w:rsid w:val="00812FE3"/>
    <w:rsid w:val="0081320A"/>
    <w:rsid w:val="00813297"/>
    <w:rsid w:val="008132E6"/>
    <w:rsid w:val="00813672"/>
    <w:rsid w:val="00813CCF"/>
    <w:rsid w:val="00813CE0"/>
    <w:rsid w:val="00813D2B"/>
    <w:rsid w:val="00814072"/>
    <w:rsid w:val="0081413B"/>
    <w:rsid w:val="008142CD"/>
    <w:rsid w:val="0081433F"/>
    <w:rsid w:val="008144DC"/>
    <w:rsid w:val="00814500"/>
    <w:rsid w:val="00814527"/>
    <w:rsid w:val="00814B38"/>
    <w:rsid w:val="00814B65"/>
    <w:rsid w:val="00814BD6"/>
    <w:rsid w:val="00814D2B"/>
    <w:rsid w:val="00814F27"/>
    <w:rsid w:val="00815076"/>
    <w:rsid w:val="0081529F"/>
    <w:rsid w:val="008153F0"/>
    <w:rsid w:val="008154B6"/>
    <w:rsid w:val="008155E8"/>
    <w:rsid w:val="00815706"/>
    <w:rsid w:val="008157CB"/>
    <w:rsid w:val="00815C66"/>
    <w:rsid w:val="00815D15"/>
    <w:rsid w:val="00815D64"/>
    <w:rsid w:val="00815D6B"/>
    <w:rsid w:val="00815F20"/>
    <w:rsid w:val="00816292"/>
    <w:rsid w:val="00816A54"/>
    <w:rsid w:val="00816D94"/>
    <w:rsid w:val="00816D9C"/>
    <w:rsid w:val="00816E3A"/>
    <w:rsid w:val="00817151"/>
    <w:rsid w:val="008172CA"/>
    <w:rsid w:val="00817318"/>
    <w:rsid w:val="0081768E"/>
    <w:rsid w:val="0081787C"/>
    <w:rsid w:val="00817B72"/>
    <w:rsid w:val="00817B8F"/>
    <w:rsid w:val="00817C96"/>
    <w:rsid w:val="00817CB0"/>
    <w:rsid w:val="00817D2A"/>
    <w:rsid w:val="00817E98"/>
    <w:rsid w:val="00817F01"/>
    <w:rsid w:val="00817F27"/>
    <w:rsid w:val="00820077"/>
    <w:rsid w:val="00820634"/>
    <w:rsid w:val="00820647"/>
    <w:rsid w:val="00820A96"/>
    <w:rsid w:val="00820B95"/>
    <w:rsid w:val="00820C15"/>
    <w:rsid w:val="00820C2A"/>
    <w:rsid w:val="00820DF1"/>
    <w:rsid w:val="00820E8A"/>
    <w:rsid w:val="00820EA6"/>
    <w:rsid w:val="008213B4"/>
    <w:rsid w:val="00821531"/>
    <w:rsid w:val="008216E2"/>
    <w:rsid w:val="0082172C"/>
    <w:rsid w:val="008219C7"/>
    <w:rsid w:val="00821A22"/>
    <w:rsid w:val="00821AA7"/>
    <w:rsid w:val="00821AEC"/>
    <w:rsid w:val="00821DC0"/>
    <w:rsid w:val="00822131"/>
    <w:rsid w:val="00822544"/>
    <w:rsid w:val="00822725"/>
    <w:rsid w:val="008231D6"/>
    <w:rsid w:val="00823335"/>
    <w:rsid w:val="008235E4"/>
    <w:rsid w:val="008236AE"/>
    <w:rsid w:val="008237B2"/>
    <w:rsid w:val="00823846"/>
    <w:rsid w:val="00823B2A"/>
    <w:rsid w:val="00823F61"/>
    <w:rsid w:val="00824151"/>
    <w:rsid w:val="0082449E"/>
    <w:rsid w:val="008244B6"/>
    <w:rsid w:val="00824603"/>
    <w:rsid w:val="00824683"/>
    <w:rsid w:val="0082475B"/>
    <w:rsid w:val="008247A4"/>
    <w:rsid w:val="0082483A"/>
    <w:rsid w:val="00824859"/>
    <w:rsid w:val="00824932"/>
    <w:rsid w:val="008249FF"/>
    <w:rsid w:val="00824E3C"/>
    <w:rsid w:val="00824F8E"/>
    <w:rsid w:val="008250FD"/>
    <w:rsid w:val="008251EC"/>
    <w:rsid w:val="00825511"/>
    <w:rsid w:val="00825516"/>
    <w:rsid w:val="00825693"/>
    <w:rsid w:val="008257F5"/>
    <w:rsid w:val="00825866"/>
    <w:rsid w:val="00825B0D"/>
    <w:rsid w:val="00825EEF"/>
    <w:rsid w:val="0082618F"/>
    <w:rsid w:val="00826204"/>
    <w:rsid w:val="008263E0"/>
    <w:rsid w:val="0082663D"/>
    <w:rsid w:val="00826A0B"/>
    <w:rsid w:val="00826D90"/>
    <w:rsid w:val="00827015"/>
    <w:rsid w:val="00827109"/>
    <w:rsid w:val="008272E9"/>
    <w:rsid w:val="008274AC"/>
    <w:rsid w:val="00827639"/>
    <w:rsid w:val="00827782"/>
    <w:rsid w:val="008277C4"/>
    <w:rsid w:val="00827A41"/>
    <w:rsid w:val="00827AF3"/>
    <w:rsid w:val="0083076F"/>
    <w:rsid w:val="00830BDB"/>
    <w:rsid w:val="00830CAD"/>
    <w:rsid w:val="0083175B"/>
    <w:rsid w:val="0083179C"/>
    <w:rsid w:val="00831B4B"/>
    <w:rsid w:val="0083212C"/>
    <w:rsid w:val="00832142"/>
    <w:rsid w:val="008323C9"/>
    <w:rsid w:val="00832757"/>
    <w:rsid w:val="008327CF"/>
    <w:rsid w:val="00832C05"/>
    <w:rsid w:val="00832C18"/>
    <w:rsid w:val="00832CAF"/>
    <w:rsid w:val="00832EFC"/>
    <w:rsid w:val="0083311A"/>
    <w:rsid w:val="0083372E"/>
    <w:rsid w:val="008337BC"/>
    <w:rsid w:val="00833B11"/>
    <w:rsid w:val="00833D00"/>
    <w:rsid w:val="00834178"/>
    <w:rsid w:val="0083417A"/>
    <w:rsid w:val="008341BE"/>
    <w:rsid w:val="008342B0"/>
    <w:rsid w:val="00834512"/>
    <w:rsid w:val="008348BC"/>
    <w:rsid w:val="008349E7"/>
    <w:rsid w:val="00834BE7"/>
    <w:rsid w:val="00834BF0"/>
    <w:rsid w:val="00834D38"/>
    <w:rsid w:val="00834FBF"/>
    <w:rsid w:val="0083502E"/>
    <w:rsid w:val="008350E9"/>
    <w:rsid w:val="008357ED"/>
    <w:rsid w:val="00835AE4"/>
    <w:rsid w:val="00835B82"/>
    <w:rsid w:val="00835D16"/>
    <w:rsid w:val="00835E69"/>
    <w:rsid w:val="00835F1B"/>
    <w:rsid w:val="00836133"/>
    <w:rsid w:val="008362A3"/>
    <w:rsid w:val="0083657B"/>
    <w:rsid w:val="008368D9"/>
    <w:rsid w:val="00836B5B"/>
    <w:rsid w:val="00837587"/>
    <w:rsid w:val="0083768C"/>
    <w:rsid w:val="008379E0"/>
    <w:rsid w:val="00837B25"/>
    <w:rsid w:val="00837BAE"/>
    <w:rsid w:val="00837E87"/>
    <w:rsid w:val="00840041"/>
    <w:rsid w:val="008401C3"/>
    <w:rsid w:val="008404D7"/>
    <w:rsid w:val="00840634"/>
    <w:rsid w:val="0084068D"/>
    <w:rsid w:val="00840A68"/>
    <w:rsid w:val="00840A83"/>
    <w:rsid w:val="00840D46"/>
    <w:rsid w:val="00840D52"/>
    <w:rsid w:val="00840E3C"/>
    <w:rsid w:val="00840E5A"/>
    <w:rsid w:val="00841573"/>
    <w:rsid w:val="008418C8"/>
    <w:rsid w:val="008419A1"/>
    <w:rsid w:val="00841EE6"/>
    <w:rsid w:val="00841FA0"/>
    <w:rsid w:val="00841FB4"/>
    <w:rsid w:val="00842061"/>
    <w:rsid w:val="00842687"/>
    <w:rsid w:val="0084296C"/>
    <w:rsid w:val="00842B49"/>
    <w:rsid w:val="00842BEC"/>
    <w:rsid w:val="00842C6A"/>
    <w:rsid w:val="00842CBD"/>
    <w:rsid w:val="00842DB7"/>
    <w:rsid w:val="00843126"/>
    <w:rsid w:val="00843196"/>
    <w:rsid w:val="008432CD"/>
    <w:rsid w:val="0084387F"/>
    <w:rsid w:val="00843AFD"/>
    <w:rsid w:val="00843B2C"/>
    <w:rsid w:val="00844048"/>
    <w:rsid w:val="00844063"/>
    <w:rsid w:val="008444F8"/>
    <w:rsid w:val="008445D2"/>
    <w:rsid w:val="00844750"/>
    <w:rsid w:val="00844826"/>
    <w:rsid w:val="00844864"/>
    <w:rsid w:val="0084488F"/>
    <w:rsid w:val="00844D44"/>
    <w:rsid w:val="008451AB"/>
    <w:rsid w:val="00845296"/>
    <w:rsid w:val="008453B2"/>
    <w:rsid w:val="0084566B"/>
    <w:rsid w:val="00845713"/>
    <w:rsid w:val="00845A92"/>
    <w:rsid w:val="00845C92"/>
    <w:rsid w:val="00845D0F"/>
    <w:rsid w:val="00845EB3"/>
    <w:rsid w:val="00845F51"/>
    <w:rsid w:val="00846106"/>
    <w:rsid w:val="00846273"/>
    <w:rsid w:val="00846467"/>
    <w:rsid w:val="00846661"/>
    <w:rsid w:val="0084668D"/>
    <w:rsid w:val="008466E7"/>
    <w:rsid w:val="00846AC4"/>
    <w:rsid w:val="00846B5A"/>
    <w:rsid w:val="00846BF8"/>
    <w:rsid w:val="00846C77"/>
    <w:rsid w:val="00846DED"/>
    <w:rsid w:val="00846E99"/>
    <w:rsid w:val="00847373"/>
    <w:rsid w:val="00847436"/>
    <w:rsid w:val="008477BA"/>
    <w:rsid w:val="00847964"/>
    <w:rsid w:val="00847991"/>
    <w:rsid w:val="00847C4E"/>
    <w:rsid w:val="00847C94"/>
    <w:rsid w:val="00847EF8"/>
    <w:rsid w:val="00847F69"/>
    <w:rsid w:val="008504B4"/>
    <w:rsid w:val="00850980"/>
    <w:rsid w:val="00850AE8"/>
    <w:rsid w:val="00850B13"/>
    <w:rsid w:val="00850ECE"/>
    <w:rsid w:val="008518DE"/>
    <w:rsid w:val="00851B22"/>
    <w:rsid w:val="00851DA8"/>
    <w:rsid w:val="00852302"/>
    <w:rsid w:val="00852338"/>
    <w:rsid w:val="0085249E"/>
    <w:rsid w:val="008527DA"/>
    <w:rsid w:val="008528E4"/>
    <w:rsid w:val="00852A9B"/>
    <w:rsid w:val="00852AA6"/>
    <w:rsid w:val="00852CD6"/>
    <w:rsid w:val="00853154"/>
    <w:rsid w:val="00853C45"/>
    <w:rsid w:val="00854090"/>
    <w:rsid w:val="008540C8"/>
    <w:rsid w:val="0085412F"/>
    <w:rsid w:val="00854174"/>
    <w:rsid w:val="00854280"/>
    <w:rsid w:val="0085429E"/>
    <w:rsid w:val="00854615"/>
    <w:rsid w:val="0085472D"/>
    <w:rsid w:val="00854983"/>
    <w:rsid w:val="00854A91"/>
    <w:rsid w:val="00854C62"/>
    <w:rsid w:val="00854E0E"/>
    <w:rsid w:val="0085508E"/>
    <w:rsid w:val="0085531F"/>
    <w:rsid w:val="00855931"/>
    <w:rsid w:val="00855A71"/>
    <w:rsid w:val="00855E72"/>
    <w:rsid w:val="00856301"/>
    <w:rsid w:val="008565AC"/>
    <w:rsid w:val="00856890"/>
    <w:rsid w:val="008569DF"/>
    <w:rsid w:val="00856A7B"/>
    <w:rsid w:val="00856D2B"/>
    <w:rsid w:val="00856E4A"/>
    <w:rsid w:val="00856EA0"/>
    <w:rsid w:val="0085722A"/>
    <w:rsid w:val="00857246"/>
    <w:rsid w:val="00857686"/>
    <w:rsid w:val="00857840"/>
    <w:rsid w:val="00857C1B"/>
    <w:rsid w:val="00857C34"/>
    <w:rsid w:val="00857E15"/>
    <w:rsid w:val="00860066"/>
    <w:rsid w:val="008600FD"/>
    <w:rsid w:val="008601F8"/>
    <w:rsid w:val="0086037F"/>
    <w:rsid w:val="008604E6"/>
    <w:rsid w:val="0086067F"/>
    <w:rsid w:val="00860840"/>
    <w:rsid w:val="0086092F"/>
    <w:rsid w:val="00860BAC"/>
    <w:rsid w:val="00860D34"/>
    <w:rsid w:val="00860E77"/>
    <w:rsid w:val="008611A3"/>
    <w:rsid w:val="00861750"/>
    <w:rsid w:val="00861B41"/>
    <w:rsid w:val="00861D65"/>
    <w:rsid w:val="00861DA1"/>
    <w:rsid w:val="008620C2"/>
    <w:rsid w:val="00862173"/>
    <w:rsid w:val="00862202"/>
    <w:rsid w:val="00862290"/>
    <w:rsid w:val="00862350"/>
    <w:rsid w:val="00862558"/>
    <w:rsid w:val="00862584"/>
    <w:rsid w:val="008626B0"/>
    <w:rsid w:val="00862988"/>
    <w:rsid w:val="008629C5"/>
    <w:rsid w:val="00862A4E"/>
    <w:rsid w:val="00862BA2"/>
    <w:rsid w:val="00862FBE"/>
    <w:rsid w:val="00863045"/>
    <w:rsid w:val="00863096"/>
    <w:rsid w:val="00863479"/>
    <w:rsid w:val="0086347F"/>
    <w:rsid w:val="008634D6"/>
    <w:rsid w:val="0086367F"/>
    <w:rsid w:val="008637D9"/>
    <w:rsid w:val="00863862"/>
    <w:rsid w:val="0086399C"/>
    <w:rsid w:val="00863AA0"/>
    <w:rsid w:val="00863E95"/>
    <w:rsid w:val="00863EC8"/>
    <w:rsid w:val="00863F53"/>
    <w:rsid w:val="008645C8"/>
    <w:rsid w:val="00864824"/>
    <w:rsid w:val="0086499F"/>
    <w:rsid w:val="00864A1D"/>
    <w:rsid w:val="00864A9F"/>
    <w:rsid w:val="00864C02"/>
    <w:rsid w:val="00864C25"/>
    <w:rsid w:val="008650AB"/>
    <w:rsid w:val="0086510D"/>
    <w:rsid w:val="00865134"/>
    <w:rsid w:val="00865641"/>
    <w:rsid w:val="00865696"/>
    <w:rsid w:val="00865B43"/>
    <w:rsid w:val="00865D02"/>
    <w:rsid w:val="00865D4C"/>
    <w:rsid w:val="00865DE1"/>
    <w:rsid w:val="008664F6"/>
    <w:rsid w:val="00866706"/>
    <w:rsid w:val="00866767"/>
    <w:rsid w:val="00866BFD"/>
    <w:rsid w:val="00866D08"/>
    <w:rsid w:val="00866E19"/>
    <w:rsid w:val="00866F66"/>
    <w:rsid w:val="00866F6B"/>
    <w:rsid w:val="00866FEA"/>
    <w:rsid w:val="00867255"/>
    <w:rsid w:val="00867507"/>
    <w:rsid w:val="00867649"/>
    <w:rsid w:val="0086780E"/>
    <w:rsid w:val="008678F0"/>
    <w:rsid w:val="00867D5A"/>
    <w:rsid w:val="00870018"/>
    <w:rsid w:val="00870793"/>
    <w:rsid w:val="00870869"/>
    <w:rsid w:val="00870916"/>
    <w:rsid w:val="00870A1C"/>
    <w:rsid w:val="00871022"/>
    <w:rsid w:val="00871029"/>
    <w:rsid w:val="00871096"/>
    <w:rsid w:val="008710BF"/>
    <w:rsid w:val="00871171"/>
    <w:rsid w:val="008711F8"/>
    <w:rsid w:val="00871372"/>
    <w:rsid w:val="008713A2"/>
    <w:rsid w:val="008713C2"/>
    <w:rsid w:val="00871452"/>
    <w:rsid w:val="00871ACD"/>
    <w:rsid w:val="00871D14"/>
    <w:rsid w:val="008722B0"/>
    <w:rsid w:val="0087250F"/>
    <w:rsid w:val="00872C7C"/>
    <w:rsid w:val="00872C87"/>
    <w:rsid w:val="00872D44"/>
    <w:rsid w:val="00872D63"/>
    <w:rsid w:val="00872E3E"/>
    <w:rsid w:val="00872F39"/>
    <w:rsid w:val="00872F9A"/>
    <w:rsid w:val="00873118"/>
    <w:rsid w:val="00873195"/>
    <w:rsid w:val="00873463"/>
    <w:rsid w:val="008734E7"/>
    <w:rsid w:val="0087358D"/>
    <w:rsid w:val="0087378E"/>
    <w:rsid w:val="00873BF0"/>
    <w:rsid w:val="00873C85"/>
    <w:rsid w:val="00873C9C"/>
    <w:rsid w:val="008742CE"/>
    <w:rsid w:val="008745EE"/>
    <w:rsid w:val="00874A6D"/>
    <w:rsid w:val="00874E33"/>
    <w:rsid w:val="00874E95"/>
    <w:rsid w:val="00874FAC"/>
    <w:rsid w:val="0087504C"/>
    <w:rsid w:val="00875755"/>
    <w:rsid w:val="00875905"/>
    <w:rsid w:val="00875BC6"/>
    <w:rsid w:val="00875F79"/>
    <w:rsid w:val="00875FBD"/>
    <w:rsid w:val="00876990"/>
    <w:rsid w:val="00876A44"/>
    <w:rsid w:val="00876AC7"/>
    <w:rsid w:val="00876BFB"/>
    <w:rsid w:val="00876CB3"/>
    <w:rsid w:val="0087744E"/>
    <w:rsid w:val="0087763F"/>
    <w:rsid w:val="008776B7"/>
    <w:rsid w:val="00877AE5"/>
    <w:rsid w:val="00877C45"/>
    <w:rsid w:val="00877C57"/>
    <w:rsid w:val="00877FA3"/>
    <w:rsid w:val="008804C9"/>
    <w:rsid w:val="008806D1"/>
    <w:rsid w:val="00880A2F"/>
    <w:rsid w:val="00880D84"/>
    <w:rsid w:val="00880E95"/>
    <w:rsid w:val="008810DF"/>
    <w:rsid w:val="008810FA"/>
    <w:rsid w:val="00881188"/>
    <w:rsid w:val="008812CF"/>
    <w:rsid w:val="00881482"/>
    <w:rsid w:val="00881842"/>
    <w:rsid w:val="008819A5"/>
    <w:rsid w:val="00881A05"/>
    <w:rsid w:val="00881C63"/>
    <w:rsid w:val="00881D03"/>
    <w:rsid w:val="00881F28"/>
    <w:rsid w:val="008827A7"/>
    <w:rsid w:val="008829DC"/>
    <w:rsid w:val="00882BB1"/>
    <w:rsid w:val="00882C3C"/>
    <w:rsid w:val="00883004"/>
    <w:rsid w:val="00883322"/>
    <w:rsid w:val="00883751"/>
    <w:rsid w:val="00883B7D"/>
    <w:rsid w:val="00883E91"/>
    <w:rsid w:val="00883ED6"/>
    <w:rsid w:val="00883F1D"/>
    <w:rsid w:val="00884255"/>
    <w:rsid w:val="0088425B"/>
    <w:rsid w:val="0088481D"/>
    <w:rsid w:val="00884AD8"/>
    <w:rsid w:val="00884CDF"/>
    <w:rsid w:val="00885334"/>
    <w:rsid w:val="0088550B"/>
    <w:rsid w:val="00885517"/>
    <w:rsid w:val="0088553E"/>
    <w:rsid w:val="0088559B"/>
    <w:rsid w:val="0088579F"/>
    <w:rsid w:val="008859E3"/>
    <w:rsid w:val="00885CF4"/>
    <w:rsid w:val="00885D22"/>
    <w:rsid w:val="00885D5D"/>
    <w:rsid w:val="00885EC9"/>
    <w:rsid w:val="00885F01"/>
    <w:rsid w:val="00885F46"/>
    <w:rsid w:val="00885F7A"/>
    <w:rsid w:val="00886215"/>
    <w:rsid w:val="00886223"/>
    <w:rsid w:val="0088651F"/>
    <w:rsid w:val="00886879"/>
    <w:rsid w:val="00886ADB"/>
    <w:rsid w:val="00886EEF"/>
    <w:rsid w:val="0088720F"/>
    <w:rsid w:val="008872BC"/>
    <w:rsid w:val="00887673"/>
    <w:rsid w:val="008876DF"/>
    <w:rsid w:val="00887771"/>
    <w:rsid w:val="00887773"/>
    <w:rsid w:val="00887958"/>
    <w:rsid w:val="008879BE"/>
    <w:rsid w:val="00887F3D"/>
    <w:rsid w:val="00887FEF"/>
    <w:rsid w:val="0089015D"/>
    <w:rsid w:val="00890307"/>
    <w:rsid w:val="00890450"/>
    <w:rsid w:val="008907B2"/>
    <w:rsid w:val="00890AB2"/>
    <w:rsid w:val="00890B09"/>
    <w:rsid w:val="00890BCD"/>
    <w:rsid w:val="00890C61"/>
    <w:rsid w:val="00890E0D"/>
    <w:rsid w:val="00890F04"/>
    <w:rsid w:val="00890FBE"/>
    <w:rsid w:val="00891325"/>
    <w:rsid w:val="00891AFF"/>
    <w:rsid w:val="00891F63"/>
    <w:rsid w:val="008920A5"/>
    <w:rsid w:val="0089210D"/>
    <w:rsid w:val="008921F9"/>
    <w:rsid w:val="00892253"/>
    <w:rsid w:val="008922DF"/>
    <w:rsid w:val="00892828"/>
    <w:rsid w:val="00893024"/>
    <w:rsid w:val="008933F1"/>
    <w:rsid w:val="008937BC"/>
    <w:rsid w:val="008938BE"/>
    <w:rsid w:val="008938F6"/>
    <w:rsid w:val="00893B3B"/>
    <w:rsid w:val="00893BA4"/>
    <w:rsid w:val="00893D2A"/>
    <w:rsid w:val="00893DB3"/>
    <w:rsid w:val="008940C1"/>
    <w:rsid w:val="00894523"/>
    <w:rsid w:val="008947E5"/>
    <w:rsid w:val="008948A0"/>
    <w:rsid w:val="00894A2E"/>
    <w:rsid w:val="00894ADC"/>
    <w:rsid w:val="0089522B"/>
    <w:rsid w:val="00895243"/>
    <w:rsid w:val="00895286"/>
    <w:rsid w:val="008956D7"/>
    <w:rsid w:val="00895A0C"/>
    <w:rsid w:val="00895CFF"/>
    <w:rsid w:val="00895E21"/>
    <w:rsid w:val="008960F1"/>
    <w:rsid w:val="008961A5"/>
    <w:rsid w:val="0089699C"/>
    <w:rsid w:val="008969C4"/>
    <w:rsid w:val="00896B62"/>
    <w:rsid w:val="00896D10"/>
    <w:rsid w:val="00896D18"/>
    <w:rsid w:val="00896DF5"/>
    <w:rsid w:val="00896FD8"/>
    <w:rsid w:val="00897082"/>
    <w:rsid w:val="008970B3"/>
    <w:rsid w:val="008970F6"/>
    <w:rsid w:val="0089724C"/>
    <w:rsid w:val="008972CB"/>
    <w:rsid w:val="008975C4"/>
    <w:rsid w:val="008975CB"/>
    <w:rsid w:val="008979AD"/>
    <w:rsid w:val="00897AD6"/>
    <w:rsid w:val="00897B0B"/>
    <w:rsid w:val="00897E1D"/>
    <w:rsid w:val="00897FA7"/>
    <w:rsid w:val="008A00AA"/>
    <w:rsid w:val="008A0173"/>
    <w:rsid w:val="008A02D6"/>
    <w:rsid w:val="008A0339"/>
    <w:rsid w:val="008A03A0"/>
    <w:rsid w:val="008A0473"/>
    <w:rsid w:val="008A04C7"/>
    <w:rsid w:val="008A0882"/>
    <w:rsid w:val="008A0A22"/>
    <w:rsid w:val="008A0EBB"/>
    <w:rsid w:val="008A0F3B"/>
    <w:rsid w:val="008A12FF"/>
    <w:rsid w:val="008A1A82"/>
    <w:rsid w:val="008A1B13"/>
    <w:rsid w:val="008A1C65"/>
    <w:rsid w:val="008A1EA1"/>
    <w:rsid w:val="008A1FBC"/>
    <w:rsid w:val="008A24BD"/>
    <w:rsid w:val="008A294D"/>
    <w:rsid w:val="008A2AAE"/>
    <w:rsid w:val="008A2F26"/>
    <w:rsid w:val="008A3174"/>
    <w:rsid w:val="008A33B0"/>
    <w:rsid w:val="008A36ED"/>
    <w:rsid w:val="008A3898"/>
    <w:rsid w:val="008A3F53"/>
    <w:rsid w:val="008A3FC5"/>
    <w:rsid w:val="008A42D8"/>
    <w:rsid w:val="008A43C9"/>
    <w:rsid w:val="008A4536"/>
    <w:rsid w:val="008A457F"/>
    <w:rsid w:val="008A4831"/>
    <w:rsid w:val="008A4BB0"/>
    <w:rsid w:val="008A4D05"/>
    <w:rsid w:val="008A4DAC"/>
    <w:rsid w:val="008A4E04"/>
    <w:rsid w:val="008A4E7E"/>
    <w:rsid w:val="008A53C3"/>
    <w:rsid w:val="008A56E4"/>
    <w:rsid w:val="008A588D"/>
    <w:rsid w:val="008A59E9"/>
    <w:rsid w:val="008A5CBE"/>
    <w:rsid w:val="008A5D63"/>
    <w:rsid w:val="008A5E9C"/>
    <w:rsid w:val="008A62D3"/>
    <w:rsid w:val="008A631F"/>
    <w:rsid w:val="008A648C"/>
    <w:rsid w:val="008A668F"/>
    <w:rsid w:val="008A6992"/>
    <w:rsid w:val="008A6D20"/>
    <w:rsid w:val="008A6D92"/>
    <w:rsid w:val="008A6F97"/>
    <w:rsid w:val="008A6F9D"/>
    <w:rsid w:val="008A7214"/>
    <w:rsid w:val="008A72A4"/>
    <w:rsid w:val="008A758D"/>
    <w:rsid w:val="008A75C5"/>
    <w:rsid w:val="008A7616"/>
    <w:rsid w:val="008A7669"/>
    <w:rsid w:val="008A76CB"/>
    <w:rsid w:val="008A7770"/>
    <w:rsid w:val="008A7819"/>
    <w:rsid w:val="008A7B15"/>
    <w:rsid w:val="008A7B46"/>
    <w:rsid w:val="008B0162"/>
    <w:rsid w:val="008B01A2"/>
    <w:rsid w:val="008B027A"/>
    <w:rsid w:val="008B07C2"/>
    <w:rsid w:val="008B097E"/>
    <w:rsid w:val="008B0B04"/>
    <w:rsid w:val="008B0CD0"/>
    <w:rsid w:val="008B0D15"/>
    <w:rsid w:val="008B0F4C"/>
    <w:rsid w:val="008B0F9B"/>
    <w:rsid w:val="008B130E"/>
    <w:rsid w:val="008B1651"/>
    <w:rsid w:val="008B175A"/>
    <w:rsid w:val="008B1767"/>
    <w:rsid w:val="008B182D"/>
    <w:rsid w:val="008B18CE"/>
    <w:rsid w:val="008B2052"/>
    <w:rsid w:val="008B2066"/>
    <w:rsid w:val="008B21F5"/>
    <w:rsid w:val="008B2348"/>
    <w:rsid w:val="008B269F"/>
    <w:rsid w:val="008B2749"/>
    <w:rsid w:val="008B2A2E"/>
    <w:rsid w:val="008B2AB2"/>
    <w:rsid w:val="008B2D13"/>
    <w:rsid w:val="008B2D1D"/>
    <w:rsid w:val="008B2D5B"/>
    <w:rsid w:val="008B2DEB"/>
    <w:rsid w:val="008B3613"/>
    <w:rsid w:val="008B3698"/>
    <w:rsid w:val="008B3779"/>
    <w:rsid w:val="008B3B11"/>
    <w:rsid w:val="008B3D18"/>
    <w:rsid w:val="008B3E81"/>
    <w:rsid w:val="008B41EF"/>
    <w:rsid w:val="008B4230"/>
    <w:rsid w:val="008B447F"/>
    <w:rsid w:val="008B44A9"/>
    <w:rsid w:val="008B490E"/>
    <w:rsid w:val="008B4A4A"/>
    <w:rsid w:val="008B4B0D"/>
    <w:rsid w:val="008B4B33"/>
    <w:rsid w:val="008B4BE1"/>
    <w:rsid w:val="008B4E0B"/>
    <w:rsid w:val="008B4E6C"/>
    <w:rsid w:val="008B4F15"/>
    <w:rsid w:val="008B5448"/>
    <w:rsid w:val="008B5577"/>
    <w:rsid w:val="008B55DA"/>
    <w:rsid w:val="008B593A"/>
    <w:rsid w:val="008B59DF"/>
    <w:rsid w:val="008B60ED"/>
    <w:rsid w:val="008B64FF"/>
    <w:rsid w:val="008B66CB"/>
    <w:rsid w:val="008B69C8"/>
    <w:rsid w:val="008B6CDA"/>
    <w:rsid w:val="008B6E5C"/>
    <w:rsid w:val="008B6EEA"/>
    <w:rsid w:val="008B72C2"/>
    <w:rsid w:val="008B74BC"/>
    <w:rsid w:val="008B7533"/>
    <w:rsid w:val="008B7B24"/>
    <w:rsid w:val="008B7B39"/>
    <w:rsid w:val="008B7E2E"/>
    <w:rsid w:val="008B7FD6"/>
    <w:rsid w:val="008C00F9"/>
    <w:rsid w:val="008C017B"/>
    <w:rsid w:val="008C04BE"/>
    <w:rsid w:val="008C0581"/>
    <w:rsid w:val="008C0742"/>
    <w:rsid w:val="008C112E"/>
    <w:rsid w:val="008C1161"/>
    <w:rsid w:val="008C1A85"/>
    <w:rsid w:val="008C1B4C"/>
    <w:rsid w:val="008C1C56"/>
    <w:rsid w:val="008C1EFA"/>
    <w:rsid w:val="008C2135"/>
    <w:rsid w:val="008C2236"/>
    <w:rsid w:val="008C2426"/>
    <w:rsid w:val="008C2453"/>
    <w:rsid w:val="008C2562"/>
    <w:rsid w:val="008C26B4"/>
    <w:rsid w:val="008C2767"/>
    <w:rsid w:val="008C2AED"/>
    <w:rsid w:val="008C2BC8"/>
    <w:rsid w:val="008C2F90"/>
    <w:rsid w:val="008C3310"/>
    <w:rsid w:val="008C3466"/>
    <w:rsid w:val="008C3B37"/>
    <w:rsid w:val="008C3B7E"/>
    <w:rsid w:val="008C3C97"/>
    <w:rsid w:val="008C40F2"/>
    <w:rsid w:val="008C41E5"/>
    <w:rsid w:val="008C4283"/>
    <w:rsid w:val="008C44E1"/>
    <w:rsid w:val="008C489D"/>
    <w:rsid w:val="008C493C"/>
    <w:rsid w:val="008C4B47"/>
    <w:rsid w:val="008C570A"/>
    <w:rsid w:val="008C59D5"/>
    <w:rsid w:val="008C5B05"/>
    <w:rsid w:val="008C5B10"/>
    <w:rsid w:val="008C5CB5"/>
    <w:rsid w:val="008C5FA3"/>
    <w:rsid w:val="008C65C3"/>
    <w:rsid w:val="008C6609"/>
    <w:rsid w:val="008C66A5"/>
    <w:rsid w:val="008C6970"/>
    <w:rsid w:val="008C69DC"/>
    <w:rsid w:val="008C6A69"/>
    <w:rsid w:val="008C6B7F"/>
    <w:rsid w:val="008C6C7A"/>
    <w:rsid w:val="008C6D55"/>
    <w:rsid w:val="008C6D71"/>
    <w:rsid w:val="008C6EC6"/>
    <w:rsid w:val="008C6F4F"/>
    <w:rsid w:val="008C6F9B"/>
    <w:rsid w:val="008C6FA2"/>
    <w:rsid w:val="008C7152"/>
    <w:rsid w:val="008C7245"/>
    <w:rsid w:val="008C74B3"/>
    <w:rsid w:val="008C74CC"/>
    <w:rsid w:val="008C7576"/>
    <w:rsid w:val="008C76D5"/>
    <w:rsid w:val="008C7A8E"/>
    <w:rsid w:val="008C7F77"/>
    <w:rsid w:val="008D0118"/>
    <w:rsid w:val="008D0459"/>
    <w:rsid w:val="008D05D2"/>
    <w:rsid w:val="008D069D"/>
    <w:rsid w:val="008D075B"/>
    <w:rsid w:val="008D0A7A"/>
    <w:rsid w:val="008D0A93"/>
    <w:rsid w:val="008D0B27"/>
    <w:rsid w:val="008D13DC"/>
    <w:rsid w:val="008D149D"/>
    <w:rsid w:val="008D15A5"/>
    <w:rsid w:val="008D165C"/>
    <w:rsid w:val="008D16D6"/>
    <w:rsid w:val="008D1810"/>
    <w:rsid w:val="008D1970"/>
    <w:rsid w:val="008D1AB3"/>
    <w:rsid w:val="008D1E23"/>
    <w:rsid w:val="008D2209"/>
    <w:rsid w:val="008D2461"/>
    <w:rsid w:val="008D24A2"/>
    <w:rsid w:val="008D2523"/>
    <w:rsid w:val="008D25C5"/>
    <w:rsid w:val="008D264A"/>
    <w:rsid w:val="008D2805"/>
    <w:rsid w:val="008D29D7"/>
    <w:rsid w:val="008D2AF7"/>
    <w:rsid w:val="008D3208"/>
    <w:rsid w:val="008D334F"/>
    <w:rsid w:val="008D38D8"/>
    <w:rsid w:val="008D399A"/>
    <w:rsid w:val="008D3BB9"/>
    <w:rsid w:val="008D417D"/>
    <w:rsid w:val="008D4318"/>
    <w:rsid w:val="008D4437"/>
    <w:rsid w:val="008D453F"/>
    <w:rsid w:val="008D47A9"/>
    <w:rsid w:val="008D49A7"/>
    <w:rsid w:val="008D4A44"/>
    <w:rsid w:val="008D4B80"/>
    <w:rsid w:val="008D4CEA"/>
    <w:rsid w:val="008D4EDC"/>
    <w:rsid w:val="008D508F"/>
    <w:rsid w:val="008D538D"/>
    <w:rsid w:val="008D54AF"/>
    <w:rsid w:val="008D54EE"/>
    <w:rsid w:val="008D553A"/>
    <w:rsid w:val="008D5658"/>
    <w:rsid w:val="008D5879"/>
    <w:rsid w:val="008D592F"/>
    <w:rsid w:val="008D5998"/>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90"/>
    <w:rsid w:val="008D7482"/>
    <w:rsid w:val="008D74E8"/>
    <w:rsid w:val="008D7554"/>
    <w:rsid w:val="008D7615"/>
    <w:rsid w:val="008D76A0"/>
    <w:rsid w:val="008D7787"/>
    <w:rsid w:val="008D7DEB"/>
    <w:rsid w:val="008D7F21"/>
    <w:rsid w:val="008E00A6"/>
    <w:rsid w:val="008E04B5"/>
    <w:rsid w:val="008E074C"/>
    <w:rsid w:val="008E0819"/>
    <w:rsid w:val="008E0B90"/>
    <w:rsid w:val="008E0CC3"/>
    <w:rsid w:val="008E0CDD"/>
    <w:rsid w:val="008E0E89"/>
    <w:rsid w:val="008E0E8C"/>
    <w:rsid w:val="008E1217"/>
    <w:rsid w:val="008E1370"/>
    <w:rsid w:val="008E15AC"/>
    <w:rsid w:val="008E17A1"/>
    <w:rsid w:val="008E192E"/>
    <w:rsid w:val="008E1B6C"/>
    <w:rsid w:val="008E1BD6"/>
    <w:rsid w:val="008E1C85"/>
    <w:rsid w:val="008E1E02"/>
    <w:rsid w:val="008E1FC2"/>
    <w:rsid w:val="008E1FDF"/>
    <w:rsid w:val="008E2051"/>
    <w:rsid w:val="008E20D6"/>
    <w:rsid w:val="008E20EC"/>
    <w:rsid w:val="008E2219"/>
    <w:rsid w:val="008E225F"/>
    <w:rsid w:val="008E2562"/>
    <w:rsid w:val="008E271F"/>
    <w:rsid w:val="008E2942"/>
    <w:rsid w:val="008E2B2E"/>
    <w:rsid w:val="008E2B47"/>
    <w:rsid w:val="008E2BCA"/>
    <w:rsid w:val="008E2DA8"/>
    <w:rsid w:val="008E2E73"/>
    <w:rsid w:val="008E2E8C"/>
    <w:rsid w:val="008E354D"/>
    <w:rsid w:val="008E3776"/>
    <w:rsid w:val="008E378A"/>
    <w:rsid w:val="008E3BE5"/>
    <w:rsid w:val="008E3D2D"/>
    <w:rsid w:val="008E3D38"/>
    <w:rsid w:val="008E3F52"/>
    <w:rsid w:val="008E412D"/>
    <w:rsid w:val="008E451A"/>
    <w:rsid w:val="008E48FD"/>
    <w:rsid w:val="008E4C65"/>
    <w:rsid w:val="008E4CA5"/>
    <w:rsid w:val="008E4CE0"/>
    <w:rsid w:val="008E52DD"/>
    <w:rsid w:val="008E5412"/>
    <w:rsid w:val="008E5454"/>
    <w:rsid w:val="008E54C5"/>
    <w:rsid w:val="008E5625"/>
    <w:rsid w:val="008E5A17"/>
    <w:rsid w:val="008E5AF0"/>
    <w:rsid w:val="008E5B5F"/>
    <w:rsid w:val="008E5D5A"/>
    <w:rsid w:val="008E5EFA"/>
    <w:rsid w:val="008E5F91"/>
    <w:rsid w:val="008E61CF"/>
    <w:rsid w:val="008E624A"/>
    <w:rsid w:val="008E63CD"/>
    <w:rsid w:val="008E6646"/>
    <w:rsid w:val="008E6788"/>
    <w:rsid w:val="008E678D"/>
    <w:rsid w:val="008E679C"/>
    <w:rsid w:val="008E6941"/>
    <w:rsid w:val="008E695F"/>
    <w:rsid w:val="008E743E"/>
    <w:rsid w:val="008E7634"/>
    <w:rsid w:val="008E7684"/>
    <w:rsid w:val="008E76C6"/>
    <w:rsid w:val="008E7DB3"/>
    <w:rsid w:val="008E7F9D"/>
    <w:rsid w:val="008F005E"/>
    <w:rsid w:val="008F0090"/>
    <w:rsid w:val="008F01AB"/>
    <w:rsid w:val="008F0276"/>
    <w:rsid w:val="008F02FF"/>
    <w:rsid w:val="008F044C"/>
    <w:rsid w:val="008F0460"/>
    <w:rsid w:val="008F06E5"/>
    <w:rsid w:val="008F09FD"/>
    <w:rsid w:val="008F0BA6"/>
    <w:rsid w:val="008F0C7F"/>
    <w:rsid w:val="008F0EF9"/>
    <w:rsid w:val="008F0FC8"/>
    <w:rsid w:val="008F1208"/>
    <w:rsid w:val="008F1239"/>
    <w:rsid w:val="008F1785"/>
    <w:rsid w:val="008F1A1A"/>
    <w:rsid w:val="008F1CF8"/>
    <w:rsid w:val="008F2065"/>
    <w:rsid w:val="008F20C1"/>
    <w:rsid w:val="008F2201"/>
    <w:rsid w:val="008F22E6"/>
    <w:rsid w:val="008F27D8"/>
    <w:rsid w:val="008F2A8C"/>
    <w:rsid w:val="008F2D13"/>
    <w:rsid w:val="008F2F61"/>
    <w:rsid w:val="008F3069"/>
    <w:rsid w:val="008F35F6"/>
    <w:rsid w:val="008F39A7"/>
    <w:rsid w:val="008F3B64"/>
    <w:rsid w:val="008F3D2D"/>
    <w:rsid w:val="008F3D7C"/>
    <w:rsid w:val="008F3DC9"/>
    <w:rsid w:val="008F3E76"/>
    <w:rsid w:val="008F4072"/>
    <w:rsid w:val="008F4107"/>
    <w:rsid w:val="008F49C5"/>
    <w:rsid w:val="008F4B0F"/>
    <w:rsid w:val="008F4BFE"/>
    <w:rsid w:val="008F4E3F"/>
    <w:rsid w:val="008F5376"/>
    <w:rsid w:val="008F53E1"/>
    <w:rsid w:val="008F5406"/>
    <w:rsid w:val="008F5418"/>
    <w:rsid w:val="008F568E"/>
    <w:rsid w:val="008F5801"/>
    <w:rsid w:val="008F5866"/>
    <w:rsid w:val="008F595E"/>
    <w:rsid w:val="008F5F00"/>
    <w:rsid w:val="008F6188"/>
    <w:rsid w:val="008F6649"/>
    <w:rsid w:val="008F66ED"/>
    <w:rsid w:val="008F686A"/>
    <w:rsid w:val="008F692B"/>
    <w:rsid w:val="008F69D2"/>
    <w:rsid w:val="008F6CD1"/>
    <w:rsid w:val="008F6FBB"/>
    <w:rsid w:val="008F7088"/>
    <w:rsid w:val="008F7365"/>
    <w:rsid w:val="008F74C1"/>
    <w:rsid w:val="008F754D"/>
    <w:rsid w:val="008F75C7"/>
    <w:rsid w:val="008F7886"/>
    <w:rsid w:val="008F7AE2"/>
    <w:rsid w:val="008F7BD6"/>
    <w:rsid w:val="008F7BDA"/>
    <w:rsid w:val="008F7CEF"/>
    <w:rsid w:val="009000FD"/>
    <w:rsid w:val="0090023F"/>
    <w:rsid w:val="0090054D"/>
    <w:rsid w:val="00900B17"/>
    <w:rsid w:val="00900B60"/>
    <w:rsid w:val="00900DDE"/>
    <w:rsid w:val="00900DF1"/>
    <w:rsid w:val="00900E2E"/>
    <w:rsid w:val="00900E6C"/>
    <w:rsid w:val="00900F31"/>
    <w:rsid w:val="009011F3"/>
    <w:rsid w:val="009012ED"/>
    <w:rsid w:val="0090149B"/>
    <w:rsid w:val="00901614"/>
    <w:rsid w:val="009017D5"/>
    <w:rsid w:val="00901837"/>
    <w:rsid w:val="00901845"/>
    <w:rsid w:val="00901A2A"/>
    <w:rsid w:val="00901CB8"/>
    <w:rsid w:val="00902077"/>
    <w:rsid w:val="0090222B"/>
    <w:rsid w:val="009022BC"/>
    <w:rsid w:val="0090255A"/>
    <w:rsid w:val="00902686"/>
    <w:rsid w:val="009026C6"/>
    <w:rsid w:val="00902734"/>
    <w:rsid w:val="00902B77"/>
    <w:rsid w:val="00903281"/>
    <w:rsid w:val="00903607"/>
    <w:rsid w:val="009036BA"/>
    <w:rsid w:val="009038A1"/>
    <w:rsid w:val="00903F0F"/>
    <w:rsid w:val="00903F59"/>
    <w:rsid w:val="0090421A"/>
    <w:rsid w:val="009045C7"/>
    <w:rsid w:val="00904657"/>
    <w:rsid w:val="00904760"/>
    <w:rsid w:val="0090480E"/>
    <w:rsid w:val="00904866"/>
    <w:rsid w:val="00904A62"/>
    <w:rsid w:val="00904B6D"/>
    <w:rsid w:val="00904CBA"/>
    <w:rsid w:val="00904D35"/>
    <w:rsid w:val="00904D3D"/>
    <w:rsid w:val="00904E71"/>
    <w:rsid w:val="00905285"/>
    <w:rsid w:val="00905423"/>
    <w:rsid w:val="00905436"/>
    <w:rsid w:val="00905742"/>
    <w:rsid w:val="0090591A"/>
    <w:rsid w:val="00905A06"/>
    <w:rsid w:val="00905CB3"/>
    <w:rsid w:val="00905F49"/>
    <w:rsid w:val="00906100"/>
    <w:rsid w:val="009064F9"/>
    <w:rsid w:val="00906689"/>
    <w:rsid w:val="00906700"/>
    <w:rsid w:val="00906763"/>
    <w:rsid w:val="009067B8"/>
    <w:rsid w:val="00906DB9"/>
    <w:rsid w:val="00906EED"/>
    <w:rsid w:val="00907071"/>
    <w:rsid w:val="0090713C"/>
    <w:rsid w:val="0090715C"/>
    <w:rsid w:val="0090742A"/>
    <w:rsid w:val="009076AC"/>
    <w:rsid w:val="009077B0"/>
    <w:rsid w:val="00907BEE"/>
    <w:rsid w:val="00910069"/>
    <w:rsid w:val="0091058E"/>
    <w:rsid w:val="009106E3"/>
    <w:rsid w:val="00910874"/>
    <w:rsid w:val="009108A7"/>
    <w:rsid w:val="00910AD6"/>
    <w:rsid w:val="00910C2A"/>
    <w:rsid w:val="00910E02"/>
    <w:rsid w:val="009111BE"/>
    <w:rsid w:val="009115EA"/>
    <w:rsid w:val="00911A5A"/>
    <w:rsid w:val="00911BAE"/>
    <w:rsid w:val="00911D94"/>
    <w:rsid w:val="00911E1A"/>
    <w:rsid w:val="0091225D"/>
    <w:rsid w:val="00912299"/>
    <w:rsid w:val="009123B9"/>
    <w:rsid w:val="0091250D"/>
    <w:rsid w:val="00912A63"/>
    <w:rsid w:val="00912A87"/>
    <w:rsid w:val="00912A96"/>
    <w:rsid w:val="00912F6D"/>
    <w:rsid w:val="00913273"/>
    <w:rsid w:val="00913524"/>
    <w:rsid w:val="00913AF7"/>
    <w:rsid w:val="00913B67"/>
    <w:rsid w:val="00913C40"/>
    <w:rsid w:val="00913F47"/>
    <w:rsid w:val="00913F4C"/>
    <w:rsid w:val="0091404B"/>
    <w:rsid w:val="00914127"/>
    <w:rsid w:val="00914215"/>
    <w:rsid w:val="0091423A"/>
    <w:rsid w:val="009142A3"/>
    <w:rsid w:val="009143F8"/>
    <w:rsid w:val="00914445"/>
    <w:rsid w:val="00914530"/>
    <w:rsid w:val="00914A5D"/>
    <w:rsid w:val="00914C50"/>
    <w:rsid w:val="00914D17"/>
    <w:rsid w:val="00914F1C"/>
    <w:rsid w:val="00915032"/>
    <w:rsid w:val="00915143"/>
    <w:rsid w:val="009151C0"/>
    <w:rsid w:val="009152BB"/>
    <w:rsid w:val="0091537E"/>
    <w:rsid w:val="00915399"/>
    <w:rsid w:val="009154BD"/>
    <w:rsid w:val="009155F3"/>
    <w:rsid w:val="00915650"/>
    <w:rsid w:val="00915746"/>
    <w:rsid w:val="009158D7"/>
    <w:rsid w:val="00915CB4"/>
    <w:rsid w:val="0091610F"/>
    <w:rsid w:val="009161A4"/>
    <w:rsid w:val="009161BA"/>
    <w:rsid w:val="009167E0"/>
    <w:rsid w:val="00916A39"/>
    <w:rsid w:val="00916A9C"/>
    <w:rsid w:val="00916AB2"/>
    <w:rsid w:val="00916E01"/>
    <w:rsid w:val="00917653"/>
    <w:rsid w:val="00917712"/>
    <w:rsid w:val="00917966"/>
    <w:rsid w:val="00917E7F"/>
    <w:rsid w:val="00917F42"/>
    <w:rsid w:val="00920184"/>
    <w:rsid w:val="00920279"/>
    <w:rsid w:val="009206F0"/>
    <w:rsid w:val="0092078E"/>
    <w:rsid w:val="00920848"/>
    <w:rsid w:val="0092117F"/>
    <w:rsid w:val="009216BF"/>
    <w:rsid w:val="009218D2"/>
    <w:rsid w:val="0092190A"/>
    <w:rsid w:val="00921A44"/>
    <w:rsid w:val="00921A74"/>
    <w:rsid w:val="00921BE1"/>
    <w:rsid w:val="00921C9F"/>
    <w:rsid w:val="00921ED5"/>
    <w:rsid w:val="00921FA1"/>
    <w:rsid w:val="0092207B"/>
    <w:rsid w:val="0092227B"/>
    <w:rsid w:val="009225B6"/>
    <w:rsid w:val="009228F6"/>
    <w:rsid w:val="0092293E"/>
    <w:rsid w:val="00922B83"/>
    <w:rsid w:val="00922C43"/>
    <w:rsid w:val="00922E75"/>
    <w:rsid w:val="00923151"/>
    <w:rsid w:val="00923237"/>
    <w:rsid w:val="00923341"/>
    <w:rsid w:val="009233BA"/>
    <w:rsid w:val="00923552"/>
    <w:rsid w:val="009235CF"/>
    <w:rsid w:val="00923821"/>
    <w:rsid w:val="00923996"/>
    <w:rsid w:val="00923CDC"/>
    <w:rsid w:val="00924108"/>
    <w:rsid w:val="00924111"/>
    <w:rsid w:val="0092416F"/>
    <w:rsid w:val="0092450B"/>
    <w:rsid w:val="0092472C"/>
    <w:rsid w:val="009249E2"/>
    <w:rsid w:val="00924B75"/>
    <w:rsid w:val="0092507E"/>
    <w:rsid w:val="009250C2"/>
    <w:rsid w:val="00925267"/>
    <w:rsid w:val="00925311"/>
    <w:rsid w:val="009255A7"/>
    <w:rsid w:val="0092570A"/>
    <w:rsid w:val="00925836"/>
    <w:rsid w:val="00925B66"/>
    <w:rsid w:val="00925CF6"/>
    <w:rsid w:val="00925D54"/>
    <w:rsid w:val="00925DD1"/>
    <w:rsid w:val="00926035"/>
    <w:rsid w:val="0092606B"/>
    <w:rsid w:val="009260EC"/>
    <w:rsid w:val="00926264"/>
    <w:rsid w:val="00926595"/>
    <w:rsid w:val="0092698B"/>
    <w:rsid w:val="009269E9"/>
    <w:rsid w:val="009269EB"/>
    <w:rsid w:val="00926EBD"/>
    <w:rsid w:val="009271BE"/>
    <w:rsid w:val="0092745D"/>
    <w:rsid w:val="00927522"/>
    <w:rsid w:val="009277AA"/>
    <w:rsid w:val="0092784B"/>
    <w:rsid w:val="009278E5"/>
    <w:rsid w:val="0092793C"/>
    <w:rsid w:val="0092799A"/>
    <w:rsid w:val="009279AF"/>
    <w:rsid w:val="00927D47"/>
    <w:rsid w:val="00927E6A"/>
    <w:rsid w:val="0093002F"/>
    <w:rsid w:val="00930080"/>
    <w:rsid w:val="0093011E"/>
    <w:rsid w:val="009301E4"/>
    <w:rsid w:val="00930305"/>
    <w:rsid w:val="009305B5"/>
    <w:rsid w:val="0093063D"/>
    <w:rsid w:val="009306CD"/>
    <w:rsid w:val="009308F6"/>
    <w:rsid w:val="009309A1"/>
    <w:rsid w:val="00930A2E"/>
    <w:rsid w:val="00930BA9"/>
    <w:rsid w:val="00930DFE"/>
    <w:rsid w:val="00931239"/>
    <w:rsid w:val="0093135E"/>
    <w:rsid w:val="009313F8"/>
    <w:rsid w:val="0093166A"/>
    <w:rsid w:val="0093188C"/>
    <w:rsid w:val="00931B00"/>
    <w:rsid w:val="00931DF8"/>
    <w:rsid w:val="00931F53"/>
    <w:rsid w:val="00931FE4"/>
    <w:rsid w:val="00932109"/>
    <w:rsid w:val="009322AC"/>
    <w:rsid w:val="009322DA"/>
    <w:rsid w:val="009324B1"/>
    <w:rsid w:val="009325E0"/>
    <w:rsid w:val="0093261B"/>
    <w:rsid w:val="009326B1"/>
    <w:rsid w:val="009326DC"/>
    <w:rsid w:val="009327B5"/>
    <w:rsid w:val="00932A20"/>
    <w:rsid w:val="00932B6B"/>
    <w:rsid w:val="00932CCA"/>
    <w:rsid w:val="00932FA2"/>
    <w:rsid w:val="009331D7"/>
    <w:rsid w:val="009331D8"/>
    <w:rsid w:val="00933276"/>
    <w:rsid w:val="009335D5"/>
    <w:rsid w:val="0093398A"/>
    <w:rsid w:val="00933A69"/>
    <w:rsid w:val="00933D61"/>
    <w:rsid w:val="00933DE4"/>
    <w:rsid w:val="00933F02"/>
    <w:rsid w:val="00934044"/>
    <w:rsid w:val="009340DA"/>
    <w:rsid w:val="009345CD"/>
    <w:rsid w:val="00934760"/>
    <w:rsid w:val="009349F4"/>
    <w:rsid w:val="009349F6"/>
    <w:rsid w:val="00934AEC"/>
    <w:rsid w:val="00934FFD"/>
    <w:rsid w:val="0093511E"/>
    <w:rsid w:val="009352BB"/>
    <w:rsid w:val="00935601"/>
    <w:rsid w:val="009359C0"/>
    <w:rsid w:val="00935AD7"/>
    <w:rsid w:val="00935B52"/>
    <w:rsid w:val="00935C76"/>
    <w:rsid w:val="00935CA6"/>
    <w:rsid w:val="00936023"/>
    <w:rsid w:val="009360F7"/>
    <w:rsid w:val="00936214"/>
    <w:rsid w:val="0093634D"/>
    <w:rsid w:val="0093684A"/>
    <w:rsid w:val="00936D07"/>
    <w:rsid w:val="009370A6"/>
    <w:rsid w:val="009373C5"/>
    <w:rsid w:val="0093754A"/>
    <w:rsid w:val="0093756A"/>
    <w:rsid w:val="009378AA"/>
    <w:rsid w:val="009378E2"/>
    <w:rsid w:val="00937AC7"/>
    <w:rsid w:val="00937BAF"/>
    <w:rsid w:val="00937D15"/>
    <w:rsid w:val="00937FDD"/>
    <w:rsid w:val="009401CE"/>
    <w:rsid w:val="00940270"/>
    <w:rsid w:val="00940313"/>
    <w:rsid w:val="009406C2"/>
    <w:rsid w:val="009409D7"/>
    <w:rsid w:val="00940A5D"/>
    <w:rsid w:val="00940BCB"/>
    <w:rsid w:val="00940D85"/>
    <w:rsid w:val="00940DF4"/>
    <w:rsid w:val="00940FB5"/>
    <w:rsid w:val="00941259"/>
    <w:rsid w:val="0094148B"/>
    <w:rsid w:val="00941813"/>
    <w:rsid w:val="00941A1C"/>
    <w:rsid w:val="00941B97"/>
    <w:rsid w:val="009421B3"/>
    <w:rsid w:val="00942574"/>
    <w:rsid w:val="009426D4"/>
    <w:rsid w:val="009427BD"/>
    <w:rsid w:val="009429FA"/>
    <w:rsid w:val="00942BB8"/>
    <w:rsid w:val="00942E21"/>
    <w:rsid w:val="00942EF9"/>
    <w:rsid w:val="009430E9"/>
    <w:rsid w:val="0094335F"/>
    <w:rsid w:val="0094353F"/>
    <w:rsid w:val="0094376F"/>
    <w:rsid w:val="00943997"/>
    <w:rsid w:val="00943F3E"/>
    <w:rsid w:val="00944202"/>
    <w:rsid w:val="00944274"/>
    <w:rsid w:val="00944335"/>
    <w:rsid w:val="009443A2"/>
    <w:rsid w:val="0094484A"/>
    <w:rsid w:val="00944AF4"/>
    <w:rsid w:val="00944FA5"/>
    <w:rsid w:val="00945541"/>
    <w:rsid w:val="0094577B"/>
    <w:rsid w:val="00945A9C"/>
    <w:rsid w:val="00945E49"/>
    <w:rsid w:val="00945E4F"/>
    <w:rsid w:val="00946223"/>
    <w:rsid w:val="009462D8"/>
    <w:rsid w:val="00946388"/>
    <w:rsid w:val="0094649E"/>
    <w:rsid w:val="0094663A"/>
    <w:rsid w:val="00946676"/>
    <w:rsid w:val="00946AA5"/>
    <w:rsid w:val="00946B48"/>
    <w:rsid w:val="00946BF8"/>
    <w:rsid w:val="00946BF9"/>
    <w:rsid w:val="00946C4B"/>
    <w:rsid w:val="00946CDD"/>
    <w:rsid w:val="00946D24"/>
    <w:rsid w:val="00946ECB"/>
    <w:rsid w:val="00947284"/>
    <w:rsid w:val="009472A7"/>
    <w:rsid w:val="0094741A"/>
    <w:rsid w:val="00947541"/>
    <w:rsid w:val="009478ED"/>
    <w:rsid w:val="009479E5"/>
    <w:rsid w:val="00947C76"/>
    <w:rsid w:val="00950097"/>
    <w:rsid w:val="0095039C"/>
    <w:rsid w:val="009503A1"/>
    <w:rsid w:val="00950781"/>
    <w:rsid w:val="0095086F"/>
    <w:rsid w:val="009508CA"/>
    <w:rsid w:val="009509D7"/>
    <w:rsid w:val="00950B09"/>
    <w:rsid w:val="00950C09"/>
    <w:rsid w:val="00950DD1"/>
    <w:rsid w:val="00950FFB"/>
    <w:rsid w:val="0095130F"/>
    <w:rsid w:val="00951405"/>
    <w:rsid w:val="00951417"/>
    <w:rsid w:val="0095154C"/>
    <w:rsid w:val="009517B4"/>
    <w:rsid w:val="00951832"/>
    <w:rsid w:val="0095183E"/>
    <w:rsid w:val="00951995"/>
    <w:rsid w:val="00951C7E"/>
    <w:rsid w:val="00951CF6"/>
    <w:rsid w:val="00952091"/>
    <w:rsid w:val="0095236D"/>
    <w:rsid w:val="0095261D"/>
    <w:rsid w:val="00952ACA"/>
    <w:rsid w:val="00952C70"/>
    <w:rsid w:val="00952E54"/>
    <w:rsid w:val="00952E5D"/>
    <w:rsid w:val="0095315B"/>
    <w:rsid w:val="00953424"/>
    <w:rsid w:val="0095366B"/>
    <w:rsid w:val="009537A7"/>
    <w:rsid w:val="00953B1F"/>
    <w:rsid w:val="00953C21"/>
    <w:rsid w:val="00953FD8"/>
    <w:rsid w:val="00954693"/>
    <w:rsid w:val="009547F3"/>
    <w:rsid w:val="009548C3"/>
    <w:rsid w:val="00954AC5"/>
    <w:rsid w:val="00954E67"/>
    <w:rsid w:val="0095506D"/>
    <w:rsid w:val="009551B9"/>
    <w:rsid w:val="00955394"/>
    <w:rsid w:val="009555E2"/>
    <w:rsid w:val="009557DF"/>
    <w:rsid w:val="0095584C"/>
    <w:rsid w:val="00955A2E"/>
    <w:rsid w:val="00955B1F"/>
    <w:rsid w:val="00955D2B"/>
    <w:rsid w:val="00955D6A"/>
    <w:rsid w:val="00955E8D"/>
    <w:rsid w:val="00955F2E"/>
    <w:rsid w:val="00955F98"/>
    <w:rsid w:val="00956037"/>
    <w:rsid w:val="00956092"/>
    <w:rsid w:val="00956101"/>
    <w:rsid w:val="0095681E"/>
    <w:rsid w:val="00956957"/>
    <w:rsid w:val="009569C8"/>
    <w:rsid w:val="00956E51"/>
    <w:rsid w:val="00956EE0"/>
    <w:rsid w:val="009573C6"/>
    <w:rsid w:val="00957487"/>
    <w:rsid w:val="009576DF"/>
    <w:rsid w:val="00957B6B"/>
    <w:rsid w:val="00957D9C"/>
    <w:rsid w:val="00957E93"/>
    <w:rsid w:val="00957F81"/>
    <w:rsid w:val="00960208"/>
    <w:rsid w:val="009603AB"/>
    <w:rsid w:val="00960475"/>
    <w:rsid w:val="00960479"/>
    <w:rsid w:val="00960525"/>
    <w:rsid w:val="0096078D"/>
    <w:rsid w:val="009607AF"/>
    <w:rsid w:val="00960809"/>
    <w:rsid w:val="0096091D"/>
    <w:rsid w:val="00960997"/>
    <w:rsid w:val="00960A88"/>
    <w:rsid w:val="00960C68"/>
    <w:rsid w:val="00960CB6"/>
    <w:rsid w:val="00960D27"/>
    <w:rsid w:val="00961023"/>
    <w:rsid w:val="0096114E"/>
    <w:rsid w:val="009612F1"/>
    <w:rsid w:val="00961502"/>
    <w:rsid w:val="009616FA"/>
    <w:rsid w:val="009618A3"/>
    <w:rsid w:val="00961A61"/>
    <w:rsid w:val="00961E6D"/>
    <w:rsid w:val="00961F21"/>
    <w:rsid w:val="009621FF"/>
    <w:rsid w:val="00962399"/>
    <w:rsid w:val="00962E1F"/>
    <w:rsid w:val="00963099"/>
    <w:rsid w:val="009631FC"/>
    <w:rsid w:val="0096392B"/>
    <w:rsid w:val="0096397B"/>
    <w:rsid w:val="00963ECD"/>
    <w:rsid w:val="00963F72"/>
    <w:rsid w:val="00964732"/>
    <w:rsid w:val="009649D2"/>
    <w:rsid w:val="00964E3C"/>
    <w:rsid w:val="00964E69"/>
    <w:rsid w:val="00964E91"/>
    <w:rsid w:val="0096504D"/>
    <w:rsid w:val="009654F0"/>
    <w:rsid w:val="00965790"/>
    <w:rsid w:val="009659EA"/>
    <w:rsid w:val="0096691D"/>
    <w:rsid w:val="00966EC4"/>
    <w:rsid w:val="0096722C"/>
    <w:rsid w:val="0096766C"/>
    <w:rsid w:val="00967851"/>
    <w:rsid w:val="00967D2D"/>
    <w:rsid w:val="009702F0"/>
    <w:rsid w:val="0097038F"/>
    <w:rsid w:val="0097066D"/>
    <w:rsid w:val="0097089C"/>
    <w:rsid w:val="00970F7A"/>
    <w:rsid w:val="00970FE3"/>
    <w:rsid w:val="00971071"/>
    <w:rsid w:val="00971460"/>
    <w:rsid w:val="00971640"/>
    <w:rsid w:val="00971753"/>
    <w:rsid w:val="00971B9F"/>
    <w:rsid w:val="00971C7D"/>
    <w:rsid w:val="00971EC5"/>
    <w:rsid w:val="00971F6B"/>
    <w:rsid w:val="00971FCC"/>
    <w:rsid w:val="00972562"/>
    <w:rsid w:val="00972595"/>
    <w:rsid w:val="0097281F"/>
    <w:rsid w:val="0097282E"/>
    <w:rsid w:val="0097285C"/>
    <w:rsid w:val="0097298A"/>
    <w:rsid w:val="00972BB7"/>
    <w:rsid w:val="00972BF4"/>
    <w:rsid w:val="00972C06"/>
    <w:rsid w:val="00972F4C"/>
    <w:rsid w:val="00972FEB"/>
    <w:rsid w:val="00973257"/>
    <w:rsid w:val="00973373"/>
    <w:rsid w:val="00973388"/>
    <w:rsid w:val="00973567"/>
    <w:rsid w:val="00973592"/>
    <w:rsid w:val="0097383E"/>
    <w:rsid w:val="009738E5"/>
    <w:rsid w:val="00973CA1"/>
    <w:rsid w:val="00973E84"/>
    <w:rsid w:val="00973F29"/>
    <w:rsid w:val="00974182"/>
    <w:rsid w:val="00974472"/>
    <w:rsid w:val="009744FF"/>
    <w:rsid w:val="00974520"/>
    <w:rsid w:val="00974783"/>
    <w:rsid w:val="009748E3"/>
    <w:rsid w:val="00974B9F"/>
    <w:rsid w:val="00974CF5"/>
    <w:rsid w:val="00974EBD"/>
    <w:rsid w:val="00974FB0"/>
    <w:rsid w:val="009750F9"/>
    <w:rsid w:val="009751BA"/>
    <w:rsid w:val="0097539E"/>
    <w:rsid w:val="00975460"/>
    <w:rsid w:val="0097577E"/>
    <w:rsid w:val="009757BD"/>
    <w:rsid w:val="009765CF"/>
    <w:rsid w:val="0097661F"/>
    <w:rsid w:val="00976989"/>
    <w:rsid w:val="00976D1B"/>
    <w:rsid w:val="00976FFB"/>
    <w:rsid w:val="009770FF"/>
    <w:rsid w:val="0097718F"/>
    <w:rsid w:val="009772C0"/>
    <w:rsid w:val="00977662"/>
    <w:rsid w:val="00977681"/>
    <w:rsid w:val="00977852"/>
    <w:rsid w:val="009778AB"/>
    <w:rsid w:val="009779BE"/>
    <w:rsid w:val="00980178"/>
    <w:rsid w:val="00980403"/>
    <w:rsid w:val="009804CB"/>
    <w:rsid w:val="009807DE"/>
    <w:rsid w:val="009809DD"/>
    <w:rsid w:val="00980AB7"/>
    <w:rsid w:val="00980ACA"/>
    <w:rsid w:val="00980F14"/>
    <w:rsid w:val="0098133E"/>
    <w:rsid w:val="009815DC"/>
    <w:rsid w:val="00981672"/>
    <w:rsid w:val="009816C1"/>
    <w:rsid w:val="00981915"/>
    <w:rsid w:val="00981BAF"/>
    <w:rsid w:val="00982277"/>
    <w:rsid w:val="00982314"/>
    <w:rsid w:val="00982399"/>
    <w:rsid w:val="0098243F"/>
    <w:rsid w:val="00982541"/>
    <w:rsid w:val="00982768"/>
    <w:rsid w:val="00982773"/>
    <w:rsid w:val="00982AB4"/>
    <w:rsid w:val="00982C94"/>
    <w:rsid w:val="00982E67"/>
    <w:rsid w:val="00983007"/>
    <w:rsid w:val="00983061"/>
    <w:rsid w:val="00983223"/>
    <w:rsid w:val="00983283"/>
    <w:rsid w:val="009834EF"/>
    <w:rsid w:val="009836A9"/>
    <w:rsid w:val="009838CE"/>
    <w:rsid w:val="00983B9C"/>
    <w:rsid w:val="00983BD1"/>
    <w:rsid w:val="00983C41"/>
    <w:rsid w:val="00983E40"/>
    <w:rsid w:val="00983F3D"/>
    <w:rsid w:val="009841DA"/>
    <w:rsid w:val="00984206"/>
    <w:rsid w:val="009845CF"/>
    <w:rsid w:val="00984968"/>
    <w:rsid w:val="00984B76"/>
    <w:rsid w:val="00984C8E"/>
    <w:rsid w:val="00984D30"/>
    <w:rsid w:val="00984D6B"/>
    <w:rsid w:val="00984E96"/>
    <w:rsid w:val="0098511E"/>
    <w:rsid w:val="00985133"/>
    <w:rsid w:val="0098541D"/>
    <w:rsid w:val="009855A9"/>
    <w:rsid w:val="00985BA2"/>
    <w:rsid w:val="00985CA4"/>
    <w:rsid w:val="00986100"/>
    <w:rsid w:val="0098633D"/>
    <w:rsid w:val="00986775"/>
    <w:rsid w:val="00986777"/>
    <w:rsid w:val="00986956"/>
    <w:rsid w:val="00986B31"/>
    <w:rsid w:val="00987150"/>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5F"/>
    <w:rsid w:val="00990866"/>
    <w:rsid w:val="00990899"/>
    <w:rsid w:val="009908F7"/>
    <w:rsid w:val="00990AA6"/>
    <w:rsid w:val="00990E72"/>
    <w:rsid w:val="00990E93"/>
    <w:rsid w:val="00990F4E"/>
    <w:rsid w:val="009911A2"/>
    <w:rsid w:val="00991364"/>
    <w:rsid w:val="00991465"/>
    <w:rsid w:val="009915AB"/>
    <w:rsid w:val="0099162D"/>
    <w:rsid w:val="0099168B"/>
    <w:rsid w:val="009917F3"/>
    <w:rsid w:val="00991F39"/>
    <w:rsid w:val="00991F73"/>
    <w:rsid w:val="00991FCE"/>
    <w:rsid w:val="0099205C"/>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0B0"/>
    <w:rsid w:val="009940DB"/>
    <w:rsid w:val="0099411D"/>
    <w:rsid w:val="009946B7"/>
    <w:rsid w:val="00994A17"/>
    <w:rsid w:val="00994B41"/>
    <w:rsid w:val="00994D59"/>
    <w:rsid w:val="0099512E"/>
    <w:rsid w:val="009951AB"/>
    <w:rsid w:val="009952C1"/>
    <w:rsid w:val="0099531F"/>
    <w:rsid w:val="00995360"/>
    <w:rsid w:val="009954AD"/>
    <w:rsid w:val="0099586B"/>
    <w:rsid w:val="00995E52"/>
    <w:rsid w:val="009966F7"/>
    <w:rsid w:val="00996802"/>
    <w:rsid w:val="00996A8B"/>
    <w:rsid w:val="00996BEB"/>
    <w:rsid w:val="00996CD4"/>
    <w:rsid w:val="00996E23"/>
    <w:rsid w:val="0099718B"/>
    <w:rsid w:val="0099731A"/>
    <w:rsid w:val="00997349"/>
    <w:rsid w:val="009973EC"/>
    <w:rsid w:val="009975D0"/>
    <w:rsid w:val="009979D6"/>
    <w:rsid w:val="00997CA3"/>
    <w:rsid w:val="00997DCE"/>
    <w:rsid w:val="00997F84"/>
    <w:rsid w:val="00997F8E"/>
    <w:rsid w:val="009A0212"/>
    <w:rsid w:val="009A031F"/>
    <w:rsid w:val="009A0325"/>
    <w:rsid w:val="009A0363"/>
    <w:rsid w:val="009A0628"/>
    <w:rsid w:val="009A0874"/>
    <w:rsid w:val="009A0877"/>
    <w:rsid w:val="009A0946"/>
    <w:rsid w:val="009A0C1F"/>
    <w:rsid w:val="009A0ED2"/>
    <w:rsid w:val="009A12A5"/>
    <w:rsid w:val="009A1A0E"/>
    <w:rsid w:val="009A1BDB"/>
    <w:rsid w:val="009A1C13"/>
    <w:rsid w:val="009A1DFF"/>
    <w:rsid w:val="009A1F78"/>
    <w:rsid w:val="009A2015"/>
    <w:rsid w:val="009A2144"/>
    <w:rsid w:val="009A2322"/>
    <w:rsid w:val="009A2331"/>
    <w:rsid w:val="009A246A"/>
    <w:rsid w:val="009A267B"/>
    <w:rsid w:val="009A2895"/>
    <w:rsid w:val="009A2D49"/>
    <w:rsid w:val="009A2E5B"/>
    <w:rsid w:val="009A2F32"/>
    <w:rsid w:val="009A2F5F"/>
    <w:rsid w:val="009A3183"/>
    <w:rsid w:val="009A32D7"/>
    <w:rsid w:val="009A3543"/>
    <w:rsid w:val="009A3576"/>
    <w:rsid w:val="009A364A"/>
    <w:rsid w:val="009A38FE"/>
    <w:rsid w:val="009A3A6D"/>
    <w:rsid w:val="009A3AB5"/>
    <w:rsid w:val="009A3BA5"/>
    <w:rsid w:val="009A3F92"/>
    <w:rsid w:val="009A410A"/>
    <w:rsid w:val="009A4122"/>
    <w:rsid w:val="009A4158"/>
    <w:rsid w:val="009A46E1"/>
    <w:rsid w:val="009A4840"/>
    <w:rsid w:val="009A4AA9"/>
    <w:rsid w:val="009A4D21"/>
    <w:rsid w:val="009A4D61"/>
    <w:rsid w:val="009A516A"/>
    <w:rsid w:val="009A5509"/>
    <w:rsid w:val="009A557B"/>
    <w:rsid w:val="009A56A7"/>
    <w:rsid w:val="009A5B72"/>
    <w:rsid w:val="009A6127"/>
    <w:rsid w:val="009A6198"/>
    <w:rsid w:val="009A62DC"/>
    <w:rsid w:val="009A637B"/>
    <w:rsid w:val="009A6456"/>
    <w:rsid w:val="009A658D"/>
    <w:rsid w:val="009A688B"/>
    <w:rsid w:val="009A6C74"/>
    <w:rsid w:val="009A6EE7"/>
    <w:rsid w:val="009A7154"/>
    <w:rsid w:val="009A74B9"/>
    <w:rsid w:val="009A78D1"/>
    <w:rsid w:val="009A79EC"/>
    <w:rsid w:val="009A7B54"/>
    <w:rsid w:val="009A7BD4"/>
    <w:rsid w:val="009A7DFB"/>
    <w:rsid w:val="009A7E08"/>
    <w:rsid w:val="009B003C"/>
    <w:rsid w:val="009B077B"/>
    <w:rsid w:val="009B084F"/>
    <w:rsid w:val="009B0892"/>
    <w:rsid w:val="009B0A46"/>
    <w:rsid w:val="009B0B3A"/>
    <w:rsid w:val="009B0B64"/>
    <w:rsid w:val="009B0C83"/>
    <w:rsid w:val="009B0E30"/>
    <w:rsid w:val="009B0E84"/>
    <w:rsid w:val="009B0EC8"/>
    <w:rsid w:val="009B10F6"/>
    <w:rsid w:val="009B13D5"/>
    <w:rsid w:val="009B1823"/>
    <w:rsid w:val="009B191C"/>
    <w:rsid w:val="009B1A14"/>
    <w:rsid w:val="009B1BD2"/>
    <w:rsid w:val="009B22A7"/>
    <w:rsid w:val="009B2568"/>
    <w:rsid w:val="009B278A"/>
    <w:rsid w:val="009B2E47"/>
    <w:rsid w:val="009B2FD9"/>
    <w:rsid w:val="009B303E"/>
    <w:rsid w:val="009B31C5"/>
    <w:rsid w:val="009B3527"/>
    <w:rsid w:val="009B3627"/>
    <w:rsid w:val="009B3685"/>
    <w:rsid w:val="009B3745"/>
    <w:rsid w:val="009B3C79"/>
    <w:rsid w:val="009B3D47"/>
    <w:rsid w:val="009B405A"/>
    <w:rsid w:val="009B4250"/>
    <w:rsid w:val="009B458D"/>
    <w:rsid w:val="009B4821"/>
    <w:rsid w:val="009B489F"/>
    <w:rsid w:val="009B4974"/>
    <w:rsid w:val="009B4A04"/>
    <w:rsid w:val="009B4C1C"/>
    <w:rsid w:val="009B4C24"/>
    <w:rsid w:val="009B4CEA"/>
    <w:rsid w:val="009B4F58"/>
    <w:rsid w:val="009B5303"/>
    <w:rsid w:val="009B5361"/>
    <w:rsid w:val="009B5568"/>
    <w:rsid w:val="009B5821"/>
    <w:rsid w:val="009B584A"/>
    <w:rsid w:val="009B6685"/>
    <w:rsid w:val="009B67BC"/>
    <w:rsid w:val="009B69D9"/>
    <w:rsid w:val="009B6A59"/>
    <w:rsid w:val="009B6E76"/>
    <w:rsid w:val="009B70E9"/>
    <w:rsid w:val="009B72C2"/>
    <w:rsid w:val="009B7564"/>
    <w:rsid w:val="009B769D"/>
    <w:rsid w:val="009B7715"/>
    <w:rsid w:val="009B77B3"/>
    <w:rsid w:val="009B7BB7"/>
    <w:rsid w:val="009B7C03"/>
    <w:rsid w:val="009B7E80"/>
    <w:rsid w:val="009B7EF1"/>
    <w:rsid w:val="009B7FFA"/>
    <w:rsid w:val="009C00EF"/>
    <w:rsid w:val="009C06F0"/>
    <w:rsid w:val="009C0797"/>
    <w:rsid w:val="009C0BC1"/>
    <w:rsid w:val="009C0DBE"/>
    <w:rsid w:val="009C1445"/>
    <w:rsid w:val="009C19BC"/>
    <w:rsid w:val="009C19D2"/>
    <w:rsid w:val="009C1BF9"/>
    <w:rsid w:val="009C1D4B"/>
    <w:rsid w:val="009C1E0C"/>
    <w:rsid w:val="009C2200"/>
    <w:rsid w:val="009C2433"/>
    <w:rsid w:val="009C245F"/>
    <w:rsid w:val="009C27B0"/>
    <w:rsid w:val="009C281C"/>
    <w:rsid w:val="009C2AB0"/>
    <w:rsid w:val="009C2B69"/>
    <w:rsid w:val="009C2D42"/>
    <w:rsid w:val="009C3134"/>
    <w:rsid w:val="009C3492"/>
    <w:rsid w:val="009C399F"/>
    <w:rsid w:val="009C3BFF"/>
    <w:rsid w:val="009C3D88"/>
    <w:rsid w:val="009C42A3"/>
    <w:rsid w:val="009C4383"/>
    <w:rsid w:val="009C46D6"/>
    <w:rsid w:val="009C4ABE"/>
    <w:rsid w:val="009C4B76"/>
    <w:rsid w:val="009C4CC5"/>
    <w:rsid w:val="009C519A"/>
    <w:rsid w:val="009C520B"/>
    <w:rsid w:val="009C52BA"/>
    <w:rsid w:val="009C5503"/>
    <w:rsid w:val="009C5785"/>
    <w:rsid w:val="009C57F4"/>
    <w:rsid w:val="009C5874"/>
    <w:rsid w:val="009C5AD8"/>
    <w:rsid w:val="009C5B47"/>
    <w:rsid w:val="009C5D66"/>
    <w:rsid w:val="009C5E5E"/>
    <w:rsid w:val="009C65C0"/>
    <w:rsid w:val="009C6768"/>
    <w:rsid w:val="009C6785"/>
    <w:rsid w:val="009C6894"/>
    <w:rsid w:val="009C6B0C"/>
    <w:rsid w:val="009C6B2D"/>
    <w:rsid w:val="009C6B3B"/>
    <w:rsid w:val="009C6B7B"/>
    <w:rsid w:val="009C6CCF"/>
    <w:rsid w:val="009C6E5F"/>
    <w:rsid w:val="009C6E93"/>
    <w:rsid w:val="009C6F08"/>
    <w:rsid w:val="009C7183"/>
    <w:rsid w:val="009C7328"/>
    <w:rsid w:val="009C73C4"/>
    <w:rsid w:val="009C7448"/>
    <w:rsid w:val="009C79B9"/>
    <w:rsid w:val="009C79FB"/>
    <w:rsid w:val="009C7CE4"/>
    <w:rsid w:val="009C7D08"/>
    <w:rsid w:val="009C7E6D"/>
    <w:rsid w:val="009C7F18"/>
    <w:rsid w:val="009C7F47"/>
    <w:rsid w:val="009C7F7E"/>
    <w:rsid w:val="009C7FB3"/>
    <w:rsid w:val="009D01EE"/>
    <w:rsid w:val="009D0361"/>
    <w:rsid w:val="009D050F"/>
    <w:rsid w:val="009D0720"/>
    <w:rsid w:val="009D0748"/>
    <w:rsid w:val="009D082D"/>
    <w:rsid w:val="009D0A55"/>
    <w:rsid w:val="009D0B55"/>
    <w:rsid w:val="009D0BA9"/>
    <w:rsid w:val="009D0C79"/>
    <w:rsid w:val="009D0C8D"/>
    <w:rsid w:val="009D0DC6"/>
    <w:rsid w:val="009D0F86"/>
    <w:rsid w:val="009D0FF0"/>
    <w:rsid w:val="009D1342"/>
    <w:rsid w:val="009D15EA"/>
    <w:rsid w:val="009D1B3E"/>
    <w:rsid w:val="009D1ED3"/>
    <w:rsid w:val="009D1F69"/>
    <w:rsid w:val="009D2118"/>
    <w:rsid w:val="009D22EA"/>
    <w:rsid w:val="009D2453"/>
    <w:rsid w:val="009D2692"/>
    <w:rsid w:val="009D29FA"/>
    <w:rsid w:val="009D2C9E"/>
    <w:rsid w:val="009D2CDE"/>
    <w:rsid w:val="009D2EA2"/>
    <w:rsid w:val="009D2F5B"/>
    <w:rsid w:val="009D31BF"/>
    <w:rsid w:val="009D3272"/>
    <w:rsid w:val="009D3295"/>
    <w:rsid w:val="009D338A"/>
    <w:rsid w:val="009D37D7"/>
    <w:rsid w:val="009D38BC"/>
    <w:rsid w:val="009D394E"/>
    <w:rsid w:val="009D40C3"/>
    <w:rsid w:val="009D422B"/>
    <w:rsid w:val="009D4303"/>
    <w:rsid w:val="009D43DE"/>
    <w:rsid w:val="009D4455"/>
    <w:rsid w:val="009D45EB"/>
    <w:rsid w:val="009D45F2"/>
    <w:rsid w:val="009D45FE"/>
    <w:rsid w:val="009D478C"/>
    <w:rsid w:val="009D49A4"/>
    <w:rsid w:val="009D4A8E"/>
    <w:rsid w:val="009D4CC9"/>
    <w:rsid w:val="009D4DA3"/>
    <w:rsid w:val="009D4F83"/>
    <w:rsid w:val="009D5396"/>
    <w:rsid w:val="009D548D"/>
    <w:rsid w:val="009D5631"/>
    <w:rsid w:val="009D56EE"/>
    <w:rsid w:val="009D5758"/>
    <w:rsid w:val="009D5BBF"/>
    <w:rsid w:val="009D610C"/>
    <w:rsid w:val="009D62E7"/>
    <w:rsid w:val="009D635A"/>
    <w:rsid w:val="009D6624"/>
    <w:rsid w:val="009D67D5"/>
    <w:rsid w:val="009D6BF6"/>
    <w:rsid w:val="009D6D66"/>
    <w:rsid w:val="009D6EEF"/>
    <w:rsid w:val="009D6F4D"/>
    <w:rsid w:val="009D6FD1"/>
    <w:rsid w:val="009D7388"/>
    <w:rsid w:val="009D74C2"/>
    <w:rsid w:val="009D75A4"/>
    <w:rsid w:val="009D75CB"/>
    <w:rsid w:val="009D770F"/>
    <w:rsid w:val="009D785E"/>
    <w:rsid w:val="009D7D08"/>
    <w:rsid w:val="009D7E55"/>
    <w:rsid w:val="009E0111"/>
    <w:rsid w:val="009E04A9"/>
    <w:rsid w:val="009E04FB"/>
    <w:rsid w:val="009E0871"/>
    <w:rsid w:val="009E0948"/>
    <w:rsid w:val="009E0A63"/>
    <w:rsid w:val="009E0D63"/>
    <w:rsid w:val="009E1137"/>
    <w:rsid w:val="009E15DA"/>
    <w:rsid w:val="009E1601"/>
    <w:rsid w:val="009E176B"/>
    <w:rsid w:val="009E1796"/>
    <w:rsid w:val="009E19D9"/>
    <w:rsid w:val="009E1DC3"/>
    <w:rsid w:val="009E1E2C"/>
    <w:rsid w:val="009E1F70"/>
    <w:rsid w:val="009E1F79"/>
    <w:rsid w:val="009E21A4"/>
    <w:rsid w:val="009E220B"/>
    <w:rsid w:val="009E2571"/>
    <w:rsid w:val="009E2632"/>
    <w:rsid w:val="009E29B0"/>
    <w:rsid w:val="009E2BE6"/>
    <w:rsid w:val="009E2C25"/>
    <w:rsid w:val="009E2DBB"/>
    <w:rsid w:val="009E2DD3"/>
    <w:rsid w:val="009E2EAE"/>
    <w:rsid w:val="009E2EFA"/>
    <w:rsid w:val="009E2F97"/>
    <w:rsid w:val="009E3237"/>
    <w:rsid w:val="009E3644"/>
    <w:rsid w:val="009E3647"/>
    <w:rsid w:val="009E3715"/>
    <w:rsid w:val="009E3761"/>
    <w:rsid w:val="009E3790"/>
    <w:rsid w:val="009E3C31"/>
    <w:rsid w:val="009E43E0"/>
    <w:rsid w:val="009E457F"/>
    <w:rsid w:val="009E47F2"/>
    <w:rsid w:val="009E4EC6"/>
    <w:rsid w:val="009E4FCC"/>
    <w:rsid w:val="009E5579"/>
    <w:rsid w:val="009E5656"/>
    <w:rsid w:val="009E58E4"/>
    <w:rsid w:val="009E5AB4"/>
    <w:rsid w:val="009E641D"/>
    <w:rsid w:val="009E6A64"/>
    <w:rsid w:val="009E6D4F"/>
    <w:rsid w:val="009E6EBC"/>
    <w:rsid w:val="009E6FBA"/>
    <w:rsid w:val="009E6FC8"/>
    <w:rsid w:val="009E7789"/>
    <w:rsid w:val="009E79EB"/>
    <w:rsid w:val="009E7E9B"/>
    <w:rsid w:val="009F018E"/>
    <w:rsid w:val="009F0258"/>
    <w:rsid w:val="009F02B6"/>
    <w:rsid w:val="009F02E1"/>
    <w:rsid w:val="009F056D"/>
    <w:rsid w:val="009F05CE"/>
    <w:rsid w:val="009F07AC"/>
    <w:rsid w:val="009F07FC"/>
    <w:rsid w:val="009F0911"/>
    <w:rsid w:val="009F0992"/>
    <w:rsid w:val="009F0CD1"/>
    <w:rsid w:val="009F0E7C"/>
    <w:rsid w:val="009F0EC1"/>
    <w:rsid w:val="009F0F12"/>
    <w:rsid w:val="009F11E9"/>
    <w:rsid w:val="009F14A9"/>
    <w:rsid w:val="009F16BC"/>
    <w:rsid w:val="009F187B"/>
    <w:rsid w:val="009F1933"/>
    <w:rsid w:val="009F1D19"/>
    <w:rsid w:val="009F2A94"/>
    <w:rsid w:val="009F2AAF"/>
    <w:rsid w:val="009F2B6E"/>
    <w:rsid w:val="009F2E7E"/>
    <w:rsid w:val="009F3138"/>
    <w:rsid w:val="009F34AC"/>
    <w:rsid w:val="009F3554"/>
    <w:rsid w:val="009F3593"/>
    <w:rsid w:val="009F35A3"/>
    <w:rsid w:val="009F3A2F"/>
    <w:rsid w:val="009F3A4B"/>
    <w:rsid w:val="009F3B76"/>
    <w:rsid w:val="009F4196"/>
    <w:rsid w:val="009F41E1"/>
    <w:rsid w:val="009F4375"/>
    <w:rsid w:val="009F46C1"/>
    <w:rsid w:val="009F46EF"/>
    <w:rsid w:val="009F483A"/>
    <w:rsid w:val="009F4CBF"/>
    <w:rsid w:val="009F4F05"/>
    <w:rsid w:val="009F5534"/>
    <w:rsid w:val="009F5567"/>
    <w:rsid w:val="009F5606"/>
    <w:rsid w:val="009F5BAD"/>
    <w:rsid w:val="009F5CA4"/>
    <w:rsid w:val="009F5D5C"/>
    <w:rsid w:val="009F5D92"/>
    <w:rsid w:val="009F6410"/>
    <w:rsid w:val="009F6457"/>
    <w:rsid w:val="009F64CD"/>
    <w:rsid w:val="009F6A0C"/>
    <w:rsid w:val="009F6A26"/>
    <w:rsid w:val="009F6ABD"/>
    <w:rsid w:val="009F6DEA"/>
    <w:rsid w:val="009F6ECE"/>
    <w:rsid w:val="009F7169"/>
    <w:rsid w:val="009F726F"/>
    <w:rsid w:val="009F7883"/>
    <w:rsid w:val="009F78E1"/>
    <w:rsid w:val="009F79BE"/>
    <w:rsid w:val="009F7A1F"/>
    <w:rsid w:val="009F7DA7"/>
    <w:rsid w:val="009F7E88"/>
    <w:rsid w:val="00A0018E"/>
    <w:rsid w:val="00A006E2"/>
    <w:rsid w:val="00A00944"/>
    <w:rsid w:val="00A00B60"/>
    <w:rsid w:val="00A00CBF"/>
    <w:rsid w:val="00A01006"/>
    <w:rsid w:val="00A017B5"/>
    <w:rsid w:val="00A01EEF"/>
    <w:rsid w:val="00A020E1"/>
    <w:rsid w:val="00A0229F"/>
    <w:rsid w:val="00A023BF"/>
    <w:rsid w:val="00A02526"/>
    <w:rsid w:val="00A02AFD"/>
    <w:rsid w:val="00A02B26"/>
    <w:rsid w:val="00A02BEC"/>
    <w:rsid w:val="00A02C96"/>
    <w:rsid w:val="00A02D52"/>
    <w:rsid w:val="00A02FBC"/>
    <w:rsid w:val="00A03012"/>
    <w:rsid w:val="00A0325E"/>
    <w:rsid w:val="00A033B4"/>
    <w:rsid w:val="00A0393B"/>
    <w:rsid w:val="00A03A1D"/>
    <w:rsid w:val="00A03B66"/>
    <w:rsid w:val="00A03BAA"/>
    <w:rsid w:val="00A03FDA"/>
    <w:rsid w:val="00A040C8"/>
    <w:rsid w:val="00A040D7"/>
    <w:rsid w:val="00A04244"/>
    <w:rsid w:val="00A043B9"/>
    <w:rsid w:val="00A04541"/>
    <w:rsid w:val="00A046A7"/>
    <w:rsid w:val="00A047DB"/>
    <w:rsid w:val="00A04830"/>
    <w:rsid w:val="00A04A92"/>
    <w:rsid w:val="00A04C8C"/>
    <w:rsid w:val="00A04DB3"/>
    <w:rsid w:val="00A04E65"/>
    <w:rsid w:val="00A05120"/>
    <w:rsid w:val="00A053A0"/>
    <w:rsid w:val="00A054B0"/>
    <w:rsid w:val="00A0559E"/>
    <w:rsid w:val="00A05A1F"/>
    <w:rsid w:val="00A05AA6"/>
    <w:rsid w:val="00A05BD0"/>
    <w:rsid w:val="00A05C28"/>
    <w:rsid w:val="00A05DFF"/>
    <w:rsid w:val="00A062E4"/>
    <w:rsid w:val="00A062EA"/>
    <w:rsid w:val="00A06365"/>
    <w:rsid w:val="00A06384"/>
    <w:rsid w:val="00A063B9"/>
    <w:rsid w:val="00A063DA"/>
    <w:rsid w:val="00A063DF"/>
    <w:rsid w:val="00A0641A"/>
    <w:rsid w:val="00A0648C"/>
    <w:rsid w:val="00A068D2"/>
    <w:rsid w:val="00A06ABB"/>
    <w:rsid w:val="00A06AC3"/>
    <w:rsid w:val="00A06DFA"/>
    <w:rsid w:val="00A06F57"/>
    <w:rsid w:val="00A06FF5"/>
    <w:rsid w:val="00A07022"/>
    <w:rsid w:val="00A07065"/>
    <w:rsid w:val="00A070DE"/>
    <w:rsid w:val="00A0724E"/>
    <w:rsid w:val="00A07594"/>
    <w:rsid w:val="00A07654"/>
    <w:rsid w:val="00A07656"/>
    <w:rsid w:val="00A07B16"/>
    <w:rsid w:val="00A07D33"/>
    <w:rsid w:val="00A10225"/>
    <w:rsid w:val="00A10230"/>
    <w:rsid w:val="00A10337"/>
    <w:rsid w:val="00A103C8"/>
    <w:rsid w:val="00A103E4"/>
    <w:rsid w:val="00A105DB"/>
    <w:rsid w:val="00A106FE"/>
    <w:rsid w:val="00A107B6"/>
    <w:rsid w:val="00A109A5"/>
    <w:rsid w:val="00A10B48"/>
    <w:rsid w:val="00A1103C"/>
    <w:rsid w:val="00A11165"/>
    <w:rsid w:val="00A114B5"/>
    <w:rsid w:val="00A1152A"/>
    <w:rsid w:val="00A115B5"/>
    <w:rsid w:val="00A115BF"/>
    <w:rsid w:val="00A1197E"/>
    <w:rsid w:val="00A119EE"/>
    <w:rsid w:val="00A11A89"/>
    <w:rsid w:val="00A11ACA"/>
    <w:rsid w:val="00A11DFC"/>
    <w:rsid w:val="00A11E0F"/>
    <w:rsid w:val="00A11F2D"/>
    <w:rsid w:val="00A12206"/>
    <w:rsid w:val="00A12301"/>
    <w:rsid w:val="00A12929"/>
    <w:rsid w:val="00A129ED"/>
    <w:rsid w:val="00A12A73"/>
    <w:rsid w:val="00A12BD9"/>
    <w:rsid w:val="00A12BEE"/>
    <w:rsid w:val="00A12D37"/>
    <w:rsid w:val="00A12EE8"/>
    <w:rsid w:val="00A12FD6"/>
    <w:rsid w:val="00A1319C"/>
    <w:rsid w:val="00A131A4"/>
    <w:rsid w:val="00A13299"/>
    <w:rsid w:val="00A132E2"/>
    <w:rsid w:val="00A13631"/>
    <w:rsid w:val="00A13715"/>
    <w:rsid w:val="00A13AD1"/>
    <w:rsid w:val="00A13B10"/>
    <w:rsid w:val="00A13CD4"/>
    <w:rsid w:val="00A13CF1"/>
    <w:rsid w:val="00A14014"/>
    <w:rsid w:val="00A145BE"/>
    <w:rsid w:val="00A145D0"/>
    <w:rsid w:val="00A146B2"/>
    <w:rsid w:val="00A14C64"/>
    <w:rsid w:val="00A14E45"/>
    <w:rsid w:val="00A1508D"/>
    <w:rsid w:val="00A150B7"/>
    <w:rsid w:val="00A15152"/>
    <w:rsid w:val="00A153BC"/>
    <w:rsid w:val="00A15443"/>
    <w:rsid w:val="00A15469"/>
    <w:rsid w:val="00A157EC"/>
    <w:rsid w:val="00A158D3"/>
    <w:rsid w:val="00A15B00"/>
    <w:rsid w:val="00A15B91"/>
    <w:rsid w:val="00A15C4E"/>
    <w:rsid w:val="00A15E02"/>
    <w:rsid w:val="00A15F2F"/>
    <w:rsid w:val="00A15F65"/>
    <w:rsid w:val="00A16150"/>
    <w:rsid w:val="00A1631F"/>
    <w:rsid w:val="00A1636F"/>
    <w:rsid w:val="00A163A7"/>
    <w:rsid w:val="00A1640A"/>
    <w:rsid w:val="00A164A9"/>
    <w:rsid w:val="00A16510"/>
    <w:rsid w:val="00A1686F"/>
    <w:rsid w:val="00A16925"/>
    <w:rsid w:val="00A16D5B"/>
    <w:rsid w:val="00A17180"/>
    <w:rsid w:val="00A172B6"/>
    <w:rsid w:val="00A17345"/>
    <w:rsid w:val="00A17648"/>
    <w:rsid w:val="00A1789B"/>
    <w:rsid w:val="00A179CC"/>
    <w:rsid w:val="00A17C60"/>
    <w:rsid w:val="00A17FA0"/>
    <w:rsid w:val="00A200E9"/>
    <w:rsid w:val="00A20232"/>
    <w:rsid w:val="00A203F9"/>
    <w:rsid w:val="00A205BF"/>
    <w:rsid w:val="00A205D4"/>
    <w:rsid w:val="00A20A21"/>
    <w:rsid w:val="00A2104B"/>
    <w:rsid w:val="00A210E9"/>
    <w:rsid w:val="00A21764"/>
    <w:rsid w:val="00A218AE"/>
    <w:rsid w:val="00A21A9D"/>
    <w:rsid w:val="00A21AAA"/>
    <w:rsid w:val="00A21E51"/>
    <w:rsid w:val="00A21F2E"/>
    <w:rsid w:val="00A2208A"/>
    <w:rsid w:val="00A22132"/>
    <w:rsid w:val="00A22207"/>
    <w:rsid w:val="00A224CD"/>
    <w:rsid w:val="00A22664"/>
    <w:rsid w:val="00A22886"/>
    <w:rsid w:val="00A22A75"/>
    <w:rsid w:val="00A22D3B"/>
    <w:rsid w:val="00A22F16"/>
    <w:rsid w:val="00A23243"/>
    <w:rsid w:val="00A232F1"/>
    <w:rsid w:val="00A23590"/>
    <w:rsid w:val="00A2380C"/>
    <w:rsid w:val="00A23871"/>
    <w:rsid w:val="00A238F1"/>
    <w:rsid w:val="00A23919"/>
    <w:rsid w:val="00A23921"/>
    <w:rsid w:val="00A23B90"/>
    <w:rsid w:val="00A23CD4"/>
    <w:rsid w:val="00A23E0D"/>
    <w:rsid w:val="00A24002"/>
    <w:rsid w:val="00A24520"/>
    <w:rsid w:val="00A2470A"/>
    <w:rsid w:val="00A2481C"/>
    <w:rsid w:val="00A248EE"/>
    <w:rsid w:val="00A24CCF"/>
    <w:rsid w:val="00A250B3"/>
    <w:rsid w:val="00A25296"/>
    <w:rsid w:val="00A253C6"/>
    <w:rsid w:val="00A25756"/>
    <w:rsid w:val="00A2581B"/>
    <w:rsid w:val="00A2585A"/>
    <w:rsid w:val="00A2585F"/>
    <w:rsid w:val="00A258F0"/>
    <w:rsid w:val="00A258FC"/>
    <w:rsid w:val="00A25C9D"/>
    <w:rsid w:val="00A25E30"/>
    <w:rsid w:val="00A261E4"/>
    <w:rsid w:val="00A26586"/>
    <w:rsid w:val="00A265D9"/>
    <w:rsid w:val="00A26883"/>
    <w:rsid w:val="00A26891"/>
    <w:rsid w:val="00A26B8F"/>
    <w:rsid w:val="00A26C1E"/>
    <w:rsid w:val="00A26D60"/>
    <w:rsid w:val="00A26EE0"/>
    <w:rsid w:val="00A2702B"/>
    <w:rsid w:val="00A273EE"/>
    <w:rsid w:val="00A2799A"/>
    <w:rsid w:val="00A279DC"/>
    <w:rsid w:val="00A27A96"/>
    <w:rsid w:val="00A27EDA"/>
    <w:rsid w:val="00A3026B"/>
    <w:rsid w:val="00A3031C"/>
    <w:rsid w:val="00A3037D"/>
    <w:rsid w:val="00A303B8"/>
    <w:rsid w:val="00A30703"/>
    <w:rsid w:val="00A30709"/>
    <w:rsid w:val="00A3076D"/>
    <w:rsid w:val="00A30942"/>
    <w:rsid w:val="00A30B16"/>
    <w:rsid w:val="00A30BAE"/>
    <w:rsid w:val="00A30D95"/>
    <w:rsid w:val="00A3107D"/>
    <w:rsid w:val="00A31327"/>
    <w:rsid w:val="00A3135B"/>
    <w:rsid w:val="00A313D0"/>
    <w:rsid w:val="00A314A9"/>
    <w:rsid w:val="00A31591"/>
    <w:rsid w:val="00A31E88"/>
    <w:rsid w:val="00A321E2"/>
    <w:rsid w:val="00A321EE"/>
    <w:rsid w:val="00A3226E"/>
    <w:rsid w:val="00A32284"/>
    <w:rsid w:val="00A325C2"/>
    <w:rsid w:val="00A325CC"/>
    <w:rsid w:val="00A326D5"/>
    <w:rsid w:val="00A327E2"/>
    <w:rsid w:val="00A327F2"/>
    <w:rsid w:val="00A329BB"/>
    <w:rsid w:val="00A32C37"/>
    <w:rsid w:val="00A32D53"/>
    <w:rsid w:val="00A33038"/>
    <w:rsid w:val="00A33080"/>
    <w:rsid w:val="00A330AA"/>
    <w:rsid w:val="00A332CC"/>
    <w:rsid w:val="00A3331F"/>
    <w:rsid w:val="00A337E6"/>
    <w:rsid w:val="00A3393A"/>
    <w:rsid w:val="00A33B55"/>
    <w:rsid w:val="00A33C3B"/>
    <w:rsid w:val="00A33C4D"/>
    <w:rsid w:val="00A33FAF"/>
    <w:rsid w:val="00A341E3"/>
    <w:rsid w:val="00A34685"/>
    <w:rsid w:val="00A34699"/>
    <w:rsid w:val="00A3489E"/>
    <w:rsid w:val="00A34DA0"/>
    <w:rsid w:val="00A34FC7"/>
    <w:rsid w:val="00A35271"/>
    <w:rsid w:val="00A3574A"/>
    <w:rsid w:val="00A357AC"/>
    <w:rsid w:val="00A3582E"/>
    <w:rsid w:val="00A35A0B"/>
    <w:rsid w:val="00A35B18"/>
    <w:rsid w:val="00A35BD0"/>
    <w:rsid w:val="00A35EB1"/>
    <w:rsid w:val="00A35FAC"/>
    <w:rsid w:val="00A362CB"/>
    <w:rsid w:val="00A368D3"/>
    <w:rsid w:val="00A368E3"/>
    <w:rsid w:val="00A36967"/>
    <w:rsid w:val="00A36BCD"/>
    <w:rsid w:val="00A36BFF"/>
    <w:rsid w:val="00A36CA3"/>
    <w:rsid w:val="00A36F53"/>
    <w:rsid w:val="00A36F5C"/>
    <w:rsid w:val="00A3725B"/>
    <w:rsid w:val="00A37413"/>
    <w:rsid w:val="00A3747D"/>
    <w:rsid w:val="00A377C9"/>
    <w:rsid w:val="00A37A58"/>
    <w:rsid w:val="00A37A59"/>
    <w:rsid w:val="00A37B36"/>
    <w:rsid w:val="00A37D71"/>
    <w:rsid w:val="00A37E05"/>
    <w:rsid w:val="00A403FF"/>
    <w:rsid w:val="00A40531"/>
    <w:rsid w:val="00A40660"/>
    <w:rsid w:val="00A4095F"/>
    <w:rsid w:val="00A40C1E"/>
    <w:rsid w:val="00A41821"/>
    <w:rsid w:val="00A41C5C"/>
    <w:rsid w:val="00A41EF0"/>
    <w:rsid w:val="00A42240"/>
    <w:rsid w:val="00A422A2"/>
    <w:rsid w:val="00A4261B"/>
    <w:rsid w:val="00A42641"/>
    <w:rsid w:val="00A42659"/>
    <w:rsid w:val="00A42AE6"/>
    <w:rsid w:val="00A42B87"/>
    <w:rsid w:val="00A42DE5"/>
    <w:rsid w:val="00A4339C"/>
    <w:rsid w:val="00A4392A"/>
    <w:rsid w:val="00A43963"/>
    <w:rsid w:val="00A43B74"/>
    <w:rsid w:val="00A43C7C"/>
    <w:rsid w:val="00A43F92"/>
    <w:rsid w:val="00A44159"/>
    <w:rsid w:val="00A4424E"/>
    <w:rsid w:val="00A442E8"/>
    <w:rsid w:val="00A446D0"/>
    <w:rsid w:val="00A44882"/>
    <w:rsid w:val="00A44C32"/>
    <w:rsid w:val="00A44E28"/>
    <w:rsid w:val="00A44F39"/>
    <w:rsid w:val="00A45371"/>
    <w:rsid w:val="00A4570E"/>
    <w:rsid w:val="00A4579D"/>
    <w:rsid w:val="00A45A3B"/>
    <w:rsid w:val="00A45C5B"/>
    <w:rsid w:val="00A45EFA"/>
    <w:rsid w:val="00A46451"/>
    <w:rsid w:val="00A465B6"/>
    <w:rsid w:val="00A46AE4"/>
    <w:rsid w:val="00A46FAD"/>
    <w:rsid w:val="00A474EF"/>
    <w:rsid w:val="00A47526"/>
    <w:rsid w:val="00A47B4B"/>
    <w:rsid w:val="00A50176"/>
    <w:rsid w:val="00A5027A"/>
    <w:rsid w:val="00A5044D"/>
    <w:rsid w:val="00A50518"/>
    <w:rsid w:val="00A5094B"/>
    <w:rsid w:val="00A50B00"/>
    <w:rsid w:val="00A50D49"/>
    <w:rsid w:val="00A50FD5"/>
    <w:rsid w:val="00A511FB"/>
    <w:rsid w:val="00A513FC"/>
    <w:rsid w:val="00A5141B"/>
    <w:rsid w:val="00A514EB"/>
    <w:rsid w:val="00A516E5"/>
    <w:rsid w:val="00A51A53"/>
    <w:rsid w:val="00A51BF9"/>
    <w:rsid w:val="00A51FE6"/>
    <w:rsid w:val="00A5219E"/>
    <w:rsid w:val="00A521E0"/>
    <w:rsid w:val="00A524C8"/>
    <w:rsid w:val="00A5291D"/>
    <w:rsid w:val="00A52AE0"/>
    <w:rsid w:val="00A52BF4"/>
    <w:rsid w:val="00A52D49"/>
    <w:rsid w:val="00A52EDB"/>
    <w:rsid w:val="00A5318E"/>
    <w:rsid w:val="00A53204"/>
    <w:rsid w:val="00A532E0"/>
    <w:rsid w:val="00A533E4"/>
    <w:rsid w:val="00A53737"/>
    <w:rsid w:val="00A53CA9"/>
    <w:rsid w:val="00A53FB2"/>
    <w:rsid w:val="00A54025"/>
    <w:rsid w:val="00A5432D"/>
    <w:rsid w:val="00A5452C"/>
    <w:rsid w:val="00A545AC"/>
    <w:rsid w:val="00A547DF"/>
    <w:rsid w:val="00A54A90"/>
    <w:rsid w:val="00A54B0B"/>
    <w:rsid w:val="00A54D16"/>
    <w:rsid w:val="00A54E6B"/>
    <w:rsid w:val="00A55144"/>
    <w:rsid w:val="00A5516D"/>
    <w:rsid w:val="00A55351"/>
    <w:rsid w:val="00A553DF"/>
    <w:rsid w:val="00A5542D"/>
    <w:rsid w:val="00A55464"/>
    <w:rsid w:val="00A5579B"/>
    <w:rsid w:val="00A55877"/>
    <w:rsid w:val="00A55AF1"/>
    <w:rsid w:val="00A55BB7"/>
    <w:rsid w:val="00A55E76"/>
    <w:rsid w:val="00A55FA5"/>
    <w:rsid w:val="00A560B6"/>
    <w:rsid w:val="00A5637C"/>
    <w:rsid w:val="00A565DC"/>
    <w:rsid w:val="00A5662D"/>
    <w:rsid w:val="00A56657"/>
    <w:rsid w:val="00A56735"/>
    <w:rsid w:val="00A56C2C"/>
    <w:rsid w:val="00A56F7D"/>
    <w:rsid w:val="00A57311"/>
    <w:rsid w:val="00A576B2"/>
    <w:rsid w:val="00A57A3B"/>
    <w:rsid w:val="00A57BD6"/>
    <w:rsid w:val="00A57EC0"/>
    <w:rsid w:val="00A57F96"/>
    <w:rsid w:val="00A60424"/>
    <w:rsid w:val="00A6065A"/>
    <w:rsid w:val="00A6066A"/>
    <w:rsid w:val="00A606AC"/>
    <w:rsid w:val="00A607ED"/>
    <w:rsid w:val="00A609BC"/>
    <w:rsid w:val="00A60B32"/>
    <w:rsid w:val="00A60B4F"/>
    <w:rsid w:val="00A60C0D"/>
    <w:rsid w:val="00A60E20"/>
    <w:rsid w:val="00A60E99"/>
    <w:rsid w:val="00A60EBB"/>
    <w:rsid w:val="00A60F13"/>
    <w:rsid w:val="00A61546"/>
    <w:rsid w:val="00A615A0"/>
    <w:rsid w:val="00A615A2"/>
    <w:rsid w:val="00A615AF"/>
    <w:rsid w:val="00A6179B"/>
    <w:rsid w:val="00A6181B"/>
    <w:rsid w:val="00A61828"/>
    <w:rsid w:val="00A6189D"/>
    <w:rsid w:val="00A6190E"/>
    <w:rsid w:val="00A61F65"/>
    <w:rsid w:val="00A6209E"/>
    <w:rsid w:val="00A62142"/>
    <w:rsid w:val="00A621F3"/>
    <w:rsid w:val="00A623B3"/>
    <w:rsid w:val="00A623EB"/>
    <w:rsid w:val="00A623EF"/>
    <w:rsid w:val="00A62454"/>
    <w:rsid w:val="00A62580"/>
    <w:rsid w:val="00A627E0"/>
    <w:rsid w:val="00A62953"/>
    <w:rsid w:val="00A62C4D"/>
    <w:rsid w:val="00A63244"/>
    <w:rsid w:val="00A632F5"/>
    <w:rsid w:val="00A6367F"/>
    <w:rsid w:val="00A63872"/>
    <w:rsid w:val="00A639B3"/>
    <w:rsid w:val="00A63A37"/>
    <w:rsid w:val="00A63BAA"/>
    <w:rsid w:val="00A63C09"/>
    <w:rsid w:val="00A64196"/>
    <w:rsid w:val="00A64591"/>
    <w:rsid w:val="00A64648"/>
    <w:rsid w:val="00A647A9"/>
    <w:rsid w:val="00A64868"/>
    <w:rsid w:val="00A649AF"/>
    <w:rsid w:val="00A649B4"/>
    <w:rsid w:val="00A64BC7"/>
    <w:rsid w:val="00A64E3A"/>
    <w:rsid w:val="00A64EB1"/>
    <w:rsid w:val="00A64ED6"/>
    <w:rsid w:val="00A64FA8"/>
    <w:rsid w:val="00A65198"/>
    <w:rsid w:val="00A65417"/>
    <w:rsid w:val="00A655C8"/>
    <w:rsid w:val="00A6563A"/>
    <w:rsid w:val="00A657CF"/>
    <w:rsid w:val="00A65C72"/>
    <w:rsid w:val="00A65FBF"/>
    <w:rsid w:val="00A66242"/>
    <w:rsid w:val="00A6636E"/>
    <w:rsid w:val="00A66851"/>
    <w:rsid w:val="00A669D6"/>
    <w:rsid w:val="00A66BD8"/>
    <w:rsid w:val="00A66C43"/>
    <w:rsid w:val="00A67435"/>
    <w:rsid w:val="00A6743F"/>
    <w:rsid w:val="00A677C1"/>
    <w:rsid w:val="00A67A8E"/>
    <w:rsid w:val="00A67AC6"/>
    <w:rsid w:val="00A67C81"/>
    <w:rsid w:val="00A700D2"/>
    <w:rsid w:val="00A70A35"/>
    <w:rsid w:val="00A70B5C"/>
    <w:rsid w:val="00A70BFE"/>
    <w:rsid w:val="00A7141F"/>
    <w:rsid w:val="00A716A1"/>
    <w:rsid w:val="00A71A55"/>
    <w:rsid w:val="00A71D6B"/>
    <w:rsid w:val="00A71F00"/>
    <w:rsid w:val="00A72177"/>
    <w:rsid w:val="00A726A3"/>
    <w:rsid w:val="00A726DE"/>
    <w:rsid w:val="00A72D1E"/>
    <w:rsid w:val="00A72EFB"/>
    <w:rsid w:val="00A73242"/>
    <w:rsid w:val="00A7340D"/>
    <w:rsid w:val="00A7359A"/>
    <w:rsid w:val="00A73670"/>
    <w:rsid w:val="00A73873"/>
    <w:rsid w:val="00A739AB"/>
    <w:rsid w:val="00A73C03"/>
    <w:rsid w:val="00A73D3D"/>
    <w:rsid w:val="00A73D4C"/>
    <w:rsid w:val="00A744A2"/>
    <w:rsid w:val="00A74590"/>
    <w:rsid w:val="00A74598"/>
    <w:rsid w:val="00A745D9"/>
    <w:rsid w:val="00A748F1"/>
    <w:rsid w:val="00A74B80"/>
    <w:rsid w:val="00A74E04"/>
    <w:rsid w:val="00A74EF1"/>
    <w:rsid w:val="00A74F6C"/>
    <w:rsid w:val="00A75212"/>
    <w:rsid w:val="00A7538B"/>
    <w:rsid w:val="00A758D1"/>
    <w:rsid w:val="00A75920"/>
    <w:rsid w:val="00A759BE"/>
    <w:rsid w:val="00A75B22"/>
    <w:rsid w:val="00A75DE7"/>
    <w:rsid w:val="00A7634B"/>
    <w:rsid w:val="00A764B9"/>
    <w:rsid w:val="00A76696"/>
    <w:rsid w:val="00A76717"/>
    <w:rsid w:val="00A76794"/>
    <w:rsid w:val="00A7696E"/>
    <w:rsid w:val="00A76A52"/>
    <w:rsid w:val="00A76BF2"/>
    <w:rsid w:val="00A7707F"/>
    <w:rsid w:val="00A770A5"/>
    <w:rsid w:val="00A7735F"/>
    <w:rsid w:val="00A775D8"/>
    <w:rsid w:val="00A7771C"/>
    <w:rsid w:val="00A777E5"/>
    <w:rsid w:val="00A777F2"/>
    <w:rsid w:val="00A7793C"/>
    <w:rsid w:val="00A77A1E"/>
    <w:rsid w:val="00A77BCE"/>
    <w:rsid w:val="00A77C95"/>
    <w:rsid w:val="00A77E5D"/>
    <w:rsid w:val="00A8063F"/>
    <w:rsid w:val="00A806D6"/>
    <w:rsid w:val="00A80FA9"/>
    <w:rsid w:val="00A8135C"/>
    <w:rsid w:val="00A81633"/>
    <w:rsid w:val="00A81694"/>
    <w:rsid w:val="00A81AE9"/>
    <w:rsid w:val="00A81D9B"/>
    <w:rsid w:val="00A81FB7"/>
    <w:rsid w:val="00A82125"/>
    <w:rsid w:val="00A8221B"/>
    <w:rsid w:val="00A82260"/>
    <w:rsid w:val="00A824D2"/>
    <w:rsid w:val="00A82508"/>
    <w:rsid w:val="00A82847"/>
    <w:rsid w:val="00A82C1E"/>
    <w:rsid w:val="00A82C34"/>
    <w:rsid w:val="00A82F00"/>
    <w:rsid w:val="00A831F0"/>
    <w:rsid w:val="00A83309"/>
    <w:rsid w:val="00A83462"/>
    <w:rsid w:val="00A83525"/>
    <w:rsid w:val="00A83BF1"/>
    <w:rsid w:val="00A83CA0"/>
    <w:rsid w:val="00A841ED"/>
    <w:rsid w:val="00A84298"/>
    <w:rsid w:val="00A842EC"/>
    <w:rsid w:val="00A844CE"/>
    <w:rsid w:val="00A844F4"/>
    <w:rsid w:val="00A8451E"/>
    <w:rsid w:val="00A84897"/>
    <w:rsid w:val="00A84A91"/>
    <w:rsid w:val="00A84EBF"/>
    <w:rsid w:val="00A85018"/>
    <w:rsid w:val="00A85237"/>
    <w:rsid w:val="00A8523D"/>
    <w:rsid w:val="00A8542E"/>
    <w:rsid w:val="00A854A8"/>
    <w:rsid w:val="00A855EC"/>
    <w:rsid w:val="00A85661"/>
    <w:rsid w:val="00A8591E"/>
    <w:rsid w:val="00A85FFF"/>
    <w:rsid w:val="00A861E8"/>
    <w:rsid w:val="00A86639"/>
    <w:rsid w:val="00A867E7"/>
    <w:rsid w:val="00A868E2"/>
    <w:rsid w:val="00A86A86"/>
    <w:rsid w:val="00A86B1C"/>
    <w:rsid w:val="00A86F67"/>
    <w:rsid w:val="00A86FEF"/>
    <w:rsid w:val="00A8706A"/>
    <w:rsid w:val="00A8726F"/>
    <w:rsid w:val="00A873AF"/>
    <w:rsid w:val="00A87482"/>
    <w:rsid w:val="00A87EAA"/>
    <w:rsid w:val="00A87F4E"/>
    <w:rsid w:val="00A900C8"/>
    <w:rsid w:val="00A90134"/>
    <w:rsid w:val="00A901CB"/>
    <w:rsid w:val="00A90300"/>
    <w:rsid w:val="00A905C4"/>
    <w:rsid w:val="00A905F1"/>
    <w:rsid w:val="00A90667"/>
    <w:rsid w:val="00A908F6"/>
    <w:rsid w:val="00A90A00"/>
    <w:rsid w:val="00A90DA3"/>
    <w:rsid w:val="00A90E27"/>
    <w:rsid w:val="00A91218"/>
    <w:rsid w:val="00A913AA"/>
    <w:rsid w:val="00A913C1"/>
    <w:rsid w:val="00A91469"/>
    <w:rsid w:val="00A914B0"/>
    <w:rsid w:val="00A9164F"/>
    <w:rsid w:val="00A91992"/>
    <w:rsid w:val="00A91ACB"/>
    <w:rsid w:val="00A91B9D"/>
    <w:rsid w:val="00A91F3E"/>
    <w:rsid w:val="00A921AD"/>
    <w:rsid w:val="00A922E1"/>
    <w:rsid w:val="00A92457"/>
    <w:rsid w:val="00A924E0"/>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E88"/>
    <w:rsid w:val="00A94F91"/>
    <w:rsid w:val="00A9505F"/>
    <w:rsid w:val="00A9508C"/>
    <w:rsid w:val="00A9526D"/>
    <w:rsid w:val="00A95640"/>
    <w:rsid w:val="00A95A3E"/>
    <w:rsid w:val="00A96058"/>
    <w:rsid w:val="00A964EC"/>
    <w:rsid w:val="00A9675F"/>
    <w:rsid w:val="00A9692B"/>
    <w:rsid w:val="00A96CF6"/>
    <w:rsid w:val="00A96D7E"/>
    <w:rsid w:val="00A9727C"/>
    <w:rsid w:val="00A97588"/>
    <w:rsid w:val="00A97666"/>
    <w:rsid w:val="00A976DE"/>
    <w:rsid w:val="00A97B8C"/>
    <w:rsid w:val="00A97DBD"/>
    <w:rsid w:val="00A97EF9"/>
    <w:rsid w:val="00A97F65"/>
    <w:rsid w:val="00AA0003"/>
    <w:rsid w:val="00AA02F1"/>
    <w:rsid w:val="00AA0314"/>
    <w:rsid w:val="00AA07C7"/>
    <w:rsid w:val="00AA07F3"/>
    <w:rsid w:val="00AA0D99"/>
    <w:rsid w:val="00AA0D9A"/>
    <w:rsid w:val="00AA0E05"/>
    <w:rsid w:val="00AA0FC8"/>
    <w:rsid w:val="00AA103B"/>
    <w:rsid w:val="00AA1264"/>
    <w:rsid w:val="00AA158B"/>
    <w:rsid w:val="00AA1740"/>
    <w:rsid w:val="00AA18D8"/>
    <w:rsid w:val="00AA1A01"/>
    <w:rsid w:val="00AA1D12"/>
    <w:rsid w:val="00AA1E65"/>
    <w:rsid w:val="00AA1EEC"/>
    <w:rsid w:val="00AA1F5D"/>
    <w:rsid w:val="00AA210C"/>
    <w:rsid w:val="00AA2156"/>
    <w:rsid w:val="00AA224E"/>
    <w:rsid w:val="00AA2438"/>
    <w:rsid w:val="00AA254F"/>
    <w:rsid w:val="00AA29F2"/>
    <w:rsid w:val="00AA2CD8"/>
    <w:rsid w:val="00AA2E8D"/>
    <w:rsid w:val="00AA2ED4"/>
    <w:rsid w:val="00AA305B"/>
    <w:rsid w:val="00AA30A2"/>
    <w:rsid w:val="00AA3300"/>
    <w:rsid w:val="00AA3581"/>
    <w:rsid w:val="00AA3628"/>
    <w:rsid w:val="00AA461D"/>
    <w:rsid w:val="00AA4A81"/>
    <w:rsid w:val="00AA4C09"/>
    <w:rsid w:val="00AA4F41"/>
    <w:rsid w:val="00AA5196"/>
    <w:rsid w:val="00AA5584"/>
    <w:rsid w:val="00AA576F"/>
    <w:rsid w:val="00AA57B8"/>
    <w:rsid w:val="00AA5D67"/>
    <w:rsid w:val="00AA6026"/>
    <w:rsid w:val="00AA6206"/>
    <w:rsid w:val="00AA630A"/>
    <w:rsid w:val="00AA6353"/>
    <w:rsid w:val="00AA64BB"/>
    <w:rsid w:val="00AA69A9"/>
    <w:rsid w:val="00AA69EF"/>
    <w:rsid w:val="00AA6EF0"/>
    <w:rsid w:val="00AA6F21"/>
    <w:rsid w:val="00AA6F9A"/>
    <w:rsid w:val="00AA726E"/>
    <w:rsid w:val="00AA769A"/>
    <w:rsid w:val="00AA781A"/>
    <w:rsid w:val="00AA79EE"/>
    <w:rsid w:val="00AA7A5D"/>
    <w:rsid w:val="00AA7C4F"/>
    <w:rsid w:val="00AB001C"/>
    <w:rsid w:val="00AB0279"/>
    <w:rsid w:val="00AB02C8"/>
    <w:rsid w:val="00AB0579"/>
    <w:rsid w:val="00AB05BC"/>
    <w:rsid w:val="00AB06B8"/>
    <w:rsid w:val="00AB06E6"/>
    <w:rsid w:val="00AB07FD"/>
    <w:rsid w:val="00AB08A9"/>
    <w:rsid w:val="00AB0A16"/>
    <w:rsid w:val="00AB0ADE"/>
    <w:rsid w:val="00AB0B59"/>
    <w:rsid w:val="00AB0CA0"/>
    <w:rsid w:val="00AB102D"/>
    <w:rsid w:val="00AB13FA"/>
    <w:rsid w:val="00AB15EB"/>
    <w:rsid w:val="00AB1705"/>
    <w:rsid w:val="00AB1A33"/>
    <w:rsid w:val="00AB1E15"/>
    <w:rsid w:val="00AB1E6F"/>
    <w:rsid w:val="00AB2857"/>
    <w:rsid w:val="00AB2EB7"/>
    <w:rsid w:val="00AB3016"/>
    <w:rsid w:val="00AB3299"/>
    <w:rsid w:val="00AB3418"/>
    <w:rsid w:val="00AB3491"/>
    <w:rsid w:val="00AB3536"/>
    <w:rsid w:val="00AB3577"/>
    <w:rsid w:val="00AB365D"/>
    <w:rsid w:val="00AB3B19"/>
    <w:rsid w:val="00AB3E16"/>
    <w:rsid w:val="00AB3E3E"/>
    <w:rsid w:val="00AB3F13"/>
    <w:rsid w:val="00AB406B"/>
    <w:rsid w:val="00AB4157"/>
    <w:rsid w:val="00AB42FF"/>
    <w:rsid w:val="00AB4300"/>
    <w:rsid w:val="00AB478B"/>
    <w:rsid w:val="00AB4BE6"/>
    <w:rsid w:val="00AB4BFE"/>
    <w:rsid w:val="00AB513E"/>
    <w:rsid w:val="00AB51DA"/>
    <w:rsid w:val="00AB5215"/>
    <w:rsid w:val="00AB52BC"/>
    <w:rsid w:val="00AB53BA"/>
    <w:rsid w:val="00AB578D"/>
    <w:rsid w:val="00AB57AD"/>
    <w:rsid w:val="00AB583A"/>
    <w:rsid w:val="00AB5C6A"/>
    <w:rsid w:val="00AB5CDD"/>
    <w:rsid w:val="00AB642C"/>
    <w:rsid w:val="00AB644A"/>
    <w:rsid w:val="00AB6458"/>
    <w:rsid w:val="00AB6793"/>
    <w:rsid w:val="00AB6C61"/>
    <w:rsid w:val="00AB6CA0"/>
    <w:rsid w:val="00AB762A"/>
    <w:rsid w:val="00AB766F"/>
    <w:rsid w:val="00AB76D5"/>
    <w:rsid w:val="00AB7787"/>
    <w:rsid w:val="00AB78AC"/>
    <w:rsid w:val="00AB7913"/>
    <w:rsid w:val="00AB792E"/>
    <w:rsid w:val="00AB7C23"/>
    <w:rsid w:val="00AB7C76"/>
    <w:rsid w:val="00AC0169"/>
    <w:rsid w:val="00AC028F"/>
    <w:rsid w:val="00AC0623"/>
    <w:rsid w:val="00AC0746"/>
    <w:rsid w:val="00AC08C8"/>
    <w:rsid w:val="00AC09D4"/>
    <w:rsid w:val="00AC0A0C"/>
    <w:rsid w:val="00AC0CC3"/>
    <w:rsid w:val="00AC0F0E"/>
    <w:rsid w:val="00AC1281"/>
    <w:rsid w:val="00AC13CD"/>
    <w:rsid w:val="00AC16D5"/>
    <w:rsid w:val="00AC1A93"/>
    <w:rsid w:val="00AC21BA"/>
    <w:rsid w:val="00AC22C7"/>
    <w:rsid w:val="00AC23B1"/>
    <w:rsid w:val="00AC26C7"/>
    <w:rsid w:val="00AC2860"/>
    <w:rsid w:val="00AC29E3"/>
    <w:rsid w:val="00AC2D4A"/>
    <w:rsid w:val="00AC2D4E"/>
    <w:rsid w:val="00AC2E68"/>
    <w:rsid w:val="00AC3084"/>
    <w:rsid w:val="00AC3202"/>
    <w:rsid w:val="00AC3431"/>
    <w:rsid w:val="00AC38E9"/>
    <w:rsid w:val="00AC3A40"/>
    <w:rsid w:val="00AC3F51"/>
    <w:rsid w:val="00AC45D6"/>
    <w:rsid w:val="00AC4D1B"/>
    <w:rsid w:val="00AC4D53"/>
    <w:rsid w:val="00AC4D9E"/>
    <w:rsid w:val="00AC4E2E"/>
    <w:rsid w:val="00AC5A3C"/>
    <w:rsid w:val="00AC5C2A"/>
    <w:rsid w:val="00AC5C39"/>
    <w:rsid w:val="00AC5F38"/>
    <w:rsid w:val="00AC61B3"/>
    <w:rsid w:val="00AC61CE"/>
    <w:rsid w:val="00AC63F4"/>
    <w:rsid w:val="00AC6456"/>
    <w:rsid w:val="00AC6462"/>
    <w:rsid w:val="00AC6464"/>
    <w:rsid w:val="00AC6490"/>
    <w:rsid w:val="00AC6786"/>
    <w:rsid w:val="00AC6976"/>
    <w:rsid w:val="00AC6C25"/>
    <w:rsid w:val="00AC7470"/>
    <w:rsid w:val="00AC74CB"/>
    <w:rsid w:val="00AC759B"/>
    <w:rsid w:val="00AC7ADD"/>
    <w:rsid w:val="00AC7C5C"/>
    <w:rsid w:val="00AC7DE9"/>
    <w:rsid w:val="00AC7E31"/>
    <w:rsid w:val="00AD0044"/>
    <w:rsid w:val="00AD02FB"/>
    <w:rsid w:val="00AD070F"/>
    <w:rsid w:val="00AD0B75"/>
    <w:rsid w:val="00AD0C17"/>
    <w:rsid w:val="00AD0D23"/>
    <w:rsid w:val="00AD12BD"/>
    <w:rsid w:val="00AD1586"/>
    <w:rsid w:val="00AD163D"/>
    <w:rsid w:val="00AD16AD"/>
    <w:rsid w:val="00AD1860"/>
    <w:rsid w:val="00AD190A"/>
    <w:rsid w:val="00AD1B21"/>
    <w:rsid w:val="00AD1CFC"/>
    <w:rsid w:val="00AD1DFE"/>
    <w:rsid w:val="00AD1F06"/>
    <w:rsid w:val="00AD21BC"/>
    <w:rsid w:val="00AD2224"/>
    <w:rsid w:val="00AD23E9"/>
    <w:rsid w:val="00AD255D"/>
    <w:rsid w:val="00AD284F"/>
    <w:rsid w:val="00AD288C"/>
    <w:rsid w:val="00AD2A90"/>
    <w:rsid w:val="00AD2ACB"/>
    <w:rsid w:val="00AD2C6D"/>
    <w:rsid w:val="00AD2D89"/>
    <w:rsid w:val="00AD2D96"/>
    <w:rsid w:val="00AD2F50"/>
    <w:rsid w:val="00AD3042"/>
    <w:rsid w:val="00AD3047"/>
    <w:rsid w:val="00AD31A9"/>
    <w:rsid w:val="00AD32CD"/>
    <w:rsid w:val="00AD33C3"/>
    <w:rsid w:val="00AD33EC"/>
    <w:rsid w:val="00AD34A1"/>
    <w:rsid w:val="00AD379F"/>
    <w:rsid w:val="00AD3935"/>
    <w:rsid w:val="00AD394D"/>
    <w:rsid w:val="00AD3B38"/>
    <w:rsid w:val="00AD3BB4"/>
    <w:rsid w:val="00AD3BEC"/>
    <w:rsid w:val="00AD420A"/>
    <w:rsid w:val="00AD4221"/>
    <w:rsid w:val="00AD427E"/>
    <w:rsid w:val="00AD4487"/>
    <w:rsid w:val="00AD4597"/>
    <w:rsid w:val="00AD48F9"/>
    <w:rsid w:val="00AD4BA2"/>
    <w:rsid w:val="00AD4C34"/>
    <w:rsid w:val="00AD4CC6"/>
    <w:rsid w:val="00AD4EA7"/>
    <w:rsid w:val="00AD57E1"/>
    <w:rsid w:val="00AD5A93"/>
    <w:rsid w:val="00AD5E58"/>
    <w:rsid w:val="00AD5F7C"/>
    <w:rsid w:val="00AD6651"/>
    <w:rsid w:val="00AD6899"/>
    <w:rsid w:val="00AD68AF"/>
    <w:rsid w:val="00AD68E1"/>
    <w:rsid w:val="00AD6980"/>
    <w:rsid w:val="00AD6ABB"/>
    <w:rsid w:val="00AD6B67"/>
    <w:rsid w:val="00AD6C7F"/>
    <w:rsid w:val="00AD6D00"/>
    <w:rsid w:val="00AD70C9"/>
    <w:rsid w:val="00AD71E0"/>
    <w:rsid w:val="00AD732B"/>
    <w:rsid w:val="00AD75A6"/>
    <w:rsid w:val="00AD7927"/>
    <w:rsid w:val="00AD7A75"/>
    <w:rsid w:val="00AD7B28"/>
    <w:rsid w:val="00AD7D40"/>
    <w:rsid w:val="00AD7E17"/>
    <w:rsid w:val="00AE0160"/>
    <w:rsid w:val="00AE04AA"/>
    <w:rsid w:val="00AE087D"/>
    <w:rsid w:val="00AE094E"/>
    <w:rsid w:val="00AE0B2D"/>
    <w:rsid w:val="00AE0D23"/>
    <w:rsid w:val="00AE0E9E"/>
    <w:rsid w:val="00AE13DD"/>
    <w:rsid w:val="00AE14B7"/>
    <w:rsid w:val="00AE1506"/>
    <w:rsid w:val="00AE19D1"/>
    <w:rsid w:val="00AE1EAB"/>
    <w:rsid w:val="00AE2205"/>
    <w:rsid w:val="00AE232B"/>
    <w:rsid w:val="00AE2442"/>
    <w:rsid w:val="00AE249E"/>
    <w:rsid w:val="00AE25A3"/>
    <w:rsid w:val="00AE264F"/>
    <w:rsid w:val="00AE26F5"/>
    <w:rsid w:val="00AE2968"/>
    <w:rsid w:val="00AE29CB"/>
    <w:rsid w:val="00AE2D58"/>
    <w:rsid w:val="00AE2E92"/>
    <w:rsid w:val="00AE3004"/>
    <w:rsid w:val="00AE3214"/>
    <w:rsid w:val="00AE34EC"/>
    <w:rsid w:val="00AE3606"/>
    <w:rsid w:val="00AE3627"/>
    <w:rsid w:val="00AE3839"/>
    <w:rsid w:val="00AE3AF4"/>
    <w:rsid w:val="00AE3BD5"/>
    <w:rsid w:val="00AE3D51"/>
    <w:rsid w:val="00AE4153"/>
    <w:rsid w:val="00AE42D1"/>
    <w:rsid w:val="00AE4557"/>
    <w:rsid w:val="00AE45D0"/>
    <w:rsid w:val="00AE4675"/>
    <w:rsid w:val="00AE496E"/>
    <w:rsid w:val="00AE4A1F"/>
    <w:rsid w:val="00AE4B4A"/>
    <w:rsid w:val="00AE4B57"/>
    <w:rsid w:val="00AE4C55"/>
    <w:rsid w:val="00AE4E45"/>
    <w:rsid w:val="00AE4F01"/>
    <w:rsid w:val="00AE4F75"/>
    <w:rsid w:val="00AE4FB2"/>
    <w:rsid w:val="00AE53BE"/>
    <w:rsid w:val="00AE5440"/>
    <w:rsid w:val="00AE5C22"/>
    <w:rsid w:val="00AE5E95"/>
    <w:rsid w:val="00AE5EA9"/>
    <w:rsid w:val="00AE6433"/>
    <w:rsid w:val="00AE6584"/>
    <w:rsid w:val="00AE69BD"/>
    <w:rsid w:val="00AE6A2D"/>
    <w:rsid w:val="00AE6D12"/>
    <w:rsid w:val="00AE723D"/>
    <w:rsid w:val="00AE742B"/>
    <w:rsid w:val="00AE7444"/>
    <w:rsid w:val="00AE75D6"/>
    <w:rsid w:val="00AE7751"/>
    <w:rsid w:val="00AE780C"/>
    <w:rsid w:val="00AE7918"/>
    <w:rsid w:val="00AE7992"/>
    <w:rsid w:val="00AE7B7D"/>
    <w:rsid w:val="00AE7BBF"/>
    <w:rsid w:val="00AE7C16"/>
    <w:rsid w:val="00AE7C98"/>
    <w:rsid w:val="00AE7DF6"/>
    <w:rsid w:val="00AF0311"/>
    <w:rsid w:val="00AF03E9"/>
    <w:rsid w:val="00AF047E"/>
    <w:rsid w:val="00AF0D72"/>
    <w:rsid w:val="00AF0E9D"/>
    <w:rsid w:val="00AF0FFE"/>
    <w:rsid w:val="00AF1414"/>
    <w:rsid w:val="00AF1434"/>
    <w:rsid w:val="00AF15C3"/>
    <w:rsid w:val="00AF1887"/>
    <w:rsid w:val="00AF19CD"/>
    <w:rsid w:val="00AF1CA5"/>
    <w:rsid w:val="00AF1DB7"/>
    <w:rsid w:val="00AF21AF"/>
    <w:rsid w:val="00AF24AB"/>
    <w:rsid w:val="00AF25F3"/>
    <w:rsid w:val="00AF28B0"/>
    <w:rsid w:val="00AF2919"/>
    <w:rsid w:val="00AF2A00"/>
    <w:rsid w:val="00AF2DED"/>
    <w:rsid w:val="00AF31CF"/>
    <w:rsid w:val="00AF3560"/>
    <w:rsid w:val="00AF3BE0"/>
    <w:rsid w:val="00AF3BF1"/>
    <w:rsid w:val="00AF3C80"/>
    <w:rsid w:val="00AF3C8C"/>
    <w:rsid w:val="00AF3E18"/>
    <w:rsid w:val="00AF4095"/>
    <w:rsid w:val="00AF41FC"/>
    <w:rsid w:val="00AF4359"/>
    <w:rsid w:val="00AF4447"/>
    <w:rsid w:val="00AF449C"/>
    <w:rsid w:val="00AF44B6"/>
    <w:rsid w:val="00AF457C"/>
    <w:rsid w:val="00AF470F"/>
    <w:rsid w:val="00AF4931"/>
    <w:rsid w:val="00AF4ABD"/>
    <w:rsid w:val="00AF4CE4"/>
    <w:rsid w:val="00AF5363"/>
    <w:rsid w:val="00AF54FE"/>
    <w:rsid w:val="00AF58F4"/>
    <w:rsid w:val="00AF5C03"/>
    <w:rsid w:val="00AF5CC6"/>
    <w:rsid w:val="00AF5EDC"/>
    <w:rsid w:val="00AF5F78"/>
    <w:rsid w:val="00AF63A9"/>
    <w:rsid w:val="00AF6591"/>
    <w:rsid w:val="00AF66F1"/>
    <w:rsid w:val="00AF6A76"/>
    <w:rsid w:val="00AF6A93"/>
    <w:rsid w:val="00AF6B1B"/>
    <w:rsid w:val="00AF6CB0"/>
    <w:rsid w:val="00AF6DDB"/>
    <w:rsid w:val="00AF6FD7"/>
    <w:rsid w:val="00AF7320"/>
    <w:rsid w:val="00AF7363"/>
    <w:rsid w:val="00AF738A"/>
    <w:rsid w:val="00AF761B"/>
    <w:rsid w:val="00AF7A3D"/>
    <w:rsid w:val="00AF7B28"/>
    <w:rsid w:val="00AF7D55"/>
    <w:rsid w:val="00AF7F09"/>
    <w:rsid w:val="00AF7F0E"/>
    <w:rsid w:val="00B002BA"/>
    <w:rsid w:val="00B00306"/>
    <w:rsid w:val="00B007F5"/>
    <w:rsid w:val="00B00A28"/>
    <w:rsid w:val="00B00D62"/>
    <w:rsid w:val="00B00E18"/>
    <w:rsid w:val="00B010AA"/>
    <w:rsid w:val="00B010D3"/>
    <w:rsid w:val="00B011E2"/>
    <w:rsid w:val="00B01A60"/>
    <w:rsid w:val="00B01AB2"/>
    <w:rsid w:val="00B01B1C"/>
    <w:rsid w:val="00B01B74"/>
    <w:rsid w:val="00B01CC2"/>
    <w:rsid w:val="00B01D7A"/>
    <w:rsid w:val="00B01F0D"/>
    <w:rsid w:val="00B01F3E"/>
    <w:rsid w:val="00B01FE5"/>
    <w:rsid w:val="00B02014"/>
    <w:rsid w:val="00B02204"/>
    <w:rsid w:val="00B0226D"/>
    <w:rsid w:val="00B023D9"/>
    <w:rsid w:val="00B023FC"/>
    <w:rsid w:val="00B0245E"/>
    <w:rsid w:val="00B0249D"/>
    <w:rsid w:val="00B025A9"/>
    <w:rsid w:val="00B02852"/>
    <w:rsid w:val="00B02A4C"/>
    <w:rsid w:val="00B02AD0"/>
    <w:rsid w:val="00B02B23"/>
    <w:rsid w:val="00B02D6F"/>
    <w:rsid w:val="00B02E77"/>
    <w:rsid w:val="00B03101"/>
    <w:rsid w:val="00B03352"/>
    <w:rsid w:val="00B039CE"/>
    <w:rsid w:val="00B03A93"/>
    <w:rsid w:val="00B03BB8"/>
    <w:rsid w:val="00B03BD3"/>
    <w:rsid w:val="00B03D26"/>
    <w:rsid w:val="00B04149"/>
    <w:rsid w:val="00B04207"/>
    <w:rsid w:val="00B0440E"/>
    <w:rsid w:val="00B04451"/>
    <w:rsid w:val="00B04AD7"/>
    <w:rsid w:val="00B04CCF"/>
    <w:rsid w:val="00B04D36"/>
    <w:rsid w:val="00B04E18"/>
    <w:rsid w:val="00B04F11"/>
    <w:rsid w:val="00B05292"/>
    <w:rsid w:val="00B0540A"/>
    <w:rsid w:val="00B05688"/>
    <w:rsid w:val="00B0574E"/>
    <w:rsid w:val="00B0588E"/>
    <w:rsid w:val="00B05A04"/>
    <w:rsid w:val="00B05DAF"/>
    <w:rsid w:val="00B06771"/>
    <w:rsid w:val="00B0680D"/>
    <w:rsid w:val="00B06C77"/>
    <w:rsid w:val="00B06CB9"/>
    <w:rsid w:val="00B06D89"/>
    <w:rsid w:val="00B07390"/>
    <w:rsid w:val="00B075EC"/>
    <w:rsid w:val="00B076A5"/>
    <w:rsid w:val="00B076A7"/>
    <w:rsid w:val="00B076C4"/>
    <w:rsid w:val="00B07CBE"/>
    <w:rsid w:val="00B07D77"/>
    <w:rsid w:val="00B100F5"/>
    <w:rsid w:val="00B103C7"/>
    <w:rsid w:val="00B1044D"/>
    <w:rsid w:val="00B107B9"/>
    <w:rsid w:val="00B108ED"/>
    <w:rsid w:val="00B10931"/>
    <w:rsid w:val="00B1093D"/>
    <w:rsid w:val="00B10BE8"/>
    <w:rsid w:val="00B10CDD"/>
    <w:rsid w:val="00B10DF3"/>
    <w:rsid w:val="00B10EBC"/>
    <w:rsid w:val="00B1167A"/>
    <w:rsid w:val="00B11717"/>
    <w:rsid w:val="00B1177A"/>
    <w:rsid w:val="00B11882"/>
    <w:rsid w:val="00B11B4E"/>
    <w:rsid w:val="00B11C03"/>
    <w:rsid w:val="00B11DF6"/>
    <w:rsid w:val="00B11E29"/>
    <w:rsid w:val="00B12603"/>
    <w:rsid w:val="00B12616"/>
    <w:rsid w:val="00B12A8C"/>
    <w:rsid w:val="00B12D84"/>
    <w:rsid w:val="00B13003"/>
    <w:rsid w:val="00B134F4"/>
    <w:rsid w:val="00B137BE"/>
    <w:rsid w:val="00B13829"/>
    <w:rsid w:val="00B13892"/>
    <w:rsid w:val="00B138B4"/>
    <w:rsid w:val="00B13D52"/>
    <w:rsid w:val="00B13F1F"/>
    <w:rsid w:val="00B14251"/>
    <w:rsid w:val="00B14325"/>
    <w:rsid w:val="00B143BB"/>
    <w:rsid w:val="00B147CC"/>
    <w:rsid w:val="00B15141"/>
    <w:rsid w:val="00B151C6"/>
    <w:rsid w:val="00B15701"/>
    <w:rsid w:val="00B15A5D"/>
    <w:rsid w:val="00B15AC8"/>
    <w:rsid w:val="00B1680F"/>
    <w:rsid w:val="00B16815"/>
    <w:rsid w:val="00B16B11"/>
    <w:rsid w:val="00B16B5F"/>
    <w:rsid w:val="00B16BCA"/>
    <w:rsid w:val="00B16D08"/>
    <w:rsid w:val="00B17022"/>
    <w:rsid w:val="00B1736C"/>
    <w:rsid w:val="00B17508"/>
    <w:rsid w:val="00B17744"/>
    <w:rsid w:val="00B17D3E"/>
    <w:rsid w:val="00B17F1F"/>
    <w:rsid w:val="00B17F9B"/>
    <w:rsid w:val="00B20021"/>
    <w:rsid w:val="00B20057"/>
    <w:rsid w:val="00B2020E"/>
    <w:rsid w:val="00B2041E"/>
    <w:rsid w:val="00B2043A"/>
    <w:rsid w:val="00B20499"/>
    <w:rsid w:val="00B20C81"/>
    <w:rsid w:val="00B20CD7"/>
    <w:rsid w:val="00B20DB2"/>
    <w:rsid w:val="00B20E2B"/>
    <w:rsid w:val="00B20F3D"/>
    <w:rsid w:val="00B21016"/>
    <w:rsid w:val="00B21172"/>
    <w:rsid w:val="00B212A8"/>
    <w:rsid w:val="00B21564"/>
    <w:rsid w:val="00B215F9"/>
    <w:rsid w:val="00B217CD"/>
    <w:rsid w:val="00B21858"/>
    <w:rsid w:val="00B21B67"/>
    <w:rsid w:val="00B21C9D"/>
    <w:rsid w:val="00B21CA7"/>
    <w:rsid w:val="00B22472"/>
    <w:rsid w:val="00B22744"/>
    <w:rsid w:val="00B22B05"/>
    <w:rsid w:val="00B22BF6"/>
    <w:rsid w:val="00B22CE7"/>
    <w:rsid w:val="00B2318D"/>
    <w:rsid w:val="00B232CB"/>
    <w:rsid w:val="00B233A9"/>
    <w:rsid w:val="00B2354A"/>
    <w:rsid w:val="00B239CC"/>
    <w:rsid w:val="00B23C57"/>
    <w:rsid w:val="00B23CA0"/>
    <w:rsid w:val="00B23D1C"/>
    <w:rsid w:val="00B23E2E"/>
    <w:rsid w:val="00B23F6A"/>
    <w:rsid w:val="00B241ED"/>
    <w:rsid w:val="00B24537"/>
    <w:rsid w:val="00B246D2"/>
    <w:rsid w:val="00B24CAF"/>
    <w:rsid w:val="00B24F49"/>
    <w:rsid w:val="00B2519D"/>
    <w:rsid w:val="00B25461"/>
    <w:rsid w:val="00B254F4"/>
    <w:rsid w:val="00B25585"/>
    <w:rsid w:val="00B2571D"/>
    <w:rsid w:val="00B25A0E"/>
    <w:rsid w:val="00B25A70"/>
    <w:rsid w:val="00B25BAA"/>
    <w:rsid w:val="00B25BD8"/>
    <w:rsid w:val="00B25D09"/>
    <w:rsid w:val="00B25E1D"/>
    <w:rsid w:val="00B25F9A"/>
    <w:rsid w:val="00B26097"/>
    <w:rsid w:val="00B2613A"/>
    <w:rsid w:val="00B263BE"/>
    <w:rsid w:val="00B263E8"/>
    <w:rsid w:val="00B269CE"/>
    <w:rsid w:val="00B270D8"/>
    <w:rsid w:val="00B272F1"/>
    <w:rsid w:val="00B2757B"/>
    <w:rsid w:val="00B27754"/>
    <w:rsid w:val="00B27D54"/>
    <w:rsid w:val="00B30529"/>
    <w:rsid w:val="00B306AF"/>
    <w:rsid w:val="00B30F1E"/>
    <w:rsid w:val="00B3167B"/>
    <w:rsid w:val="00B317EB"/>
    <w:rsid w:val="00B31A49"/>
    <w:rsid w:val="00B31E5F"/>
    <w:rsid w:val="00B321B7"/>
    <w:rsid w:val="00B322A7"/>
    <w:rsid w:val="00B32607"/>
    <w:rsid w:val="00B32616"/>
    <w:rsid w:val="00B326BE"/>
    <w:rsid w:val="00B32823"/>
    <w:rsid w:val="00B32F7F"/>
    <w:rsid w:val="00B33126"/>
    <w:rsid w:val="00B33452"/>
    <w:rsid w:val="00B336D8"/>
    <w:rsid w:val="00B338CE"/>
    <w:rsid w:val="00B33954"/>
    <w:rsid w:val="00B3396B"/>
    <w:rsid w:val="00B33BEE"/>
    <w:rsid w:val="00B33F7C"/>
    <w:rsid w:val="00B33FB8"/>
    <w:rsid w:val="00B34316"/>
    <w:rsid w:val="00B34390"/>
    <w:rsid w:val="00B3442C"/>
    <w:rsid w:val="00B34559"/>
    <w:rsid w:val="00B346C4"/>
    <w:rsid w:val="00B34B2D"/>
    <w:rsid w:val="00B352B0"/>
    <w:rsid w:val="00B35353"/>
    <w:rsid w:val="00B3539A"/>
    <w:rsid w:val="00B354CD"/>
    <w:rsid w:val="00B35779"/>
    <w:rsid w:val="00B35CB3"/>
    <w:rsid w:val="00B35CD7"/>
    <w:rsid w:val="00B35F8E"/>
    <w:rsid w:val="00B3603B"/>
    <w:rsid w:val="00B360E2"/>
    <w:rsid w:val="00B3640B"/>
    <w:rsid w:val="00B3706C"/>
    <w:rsid w:val="00B37188"/>
    <w:rsid w:val="00B37B3C"/>
    <w:rsid w:val="00B37C6B"/>
    <w:rsid w:val="00B37CB8"/>
    <w:rsid w:val="00B37DA1"/>
    <w:rsid w:val="00B37E6B"/>
    <w:rsid w:val="00B37F48"/>
    <w:rsid w:val="00B4003E"/>
    <w:rsid w:val="00B4005F"/>
    <w:rsid w:val="00B40292"/>
    <w:rsid w:val="00B406B2"/>
    <w:rsid w:val="00B40751"/>
    <w:rsid w:val="00B40798"/>
    <w:rsid w:val="00B40AA7"/>
    <w:rsid w:val="00B40D73"/>
    <w:rsid w:val="00B4110D"/>
    <w:rsid w:val="00B41183"/>
    <w:rsid w:val="00B411A3"/>
    <w:rsid w:val="00B412CB"/>
    <w:rsid w:val="00B416D8"/>
    <w:rsid w:val="00B41B34"/>
    <w:rsid w:val="00B41F1D"/>
    <w:rsid w:val="00B422C0"/>
    <w:rsid w:val="00B423DC"/>
    <w:rsid w:val="00B425D3"/>
    <w:rsid w:val="00B426D4"/>
    <w:rsid w:val="00B42849"/>
    <w:rsid w:val="00B42879"/>
    <w:rsid w:val="00B42A03"/>
    <w:rsid w:val="00B42A30"/>
    <w:rsid w:val="00B430D3"/>
    <w:rsid w:val="00B4379E"/>
    <w:rsid w:val="00B437BD"/>
    <w:rsid w:val="00B438AD"/>
    <w:rsid w:val="00B4394A"/>
    <w:rsid w:val="00B43985"/>
    <w:rsid w:val="00B439FA"/>
    <w:rsid w:val="00B43A81"/>
    <w:rsid w:val="00B43CEC"/>
    <w:rsid w:val="00B43D38"/>
    <w:rsid w:val="00B43D4D"/>
    <w:rsid w:val="00B43E17"/>
    <w:rsid w:val="00B43F16"/>
    <w:rsid w:val="00B440CF"/>
    <w:rsid w:val="00B4418B"/>
    <w:rsid w:val="00B44342"/>
    <w:rsid w:val="00B443C5"/>
    <w:rsid w:val="00B444E2"/>
    <w:rsid w:val="00B4485B"/>
    <w:rsid w:val="00B44D40"/>
    <w:rsid w:val="00B44F54"/>
    <w:rsid w:val="00B451C8"/>
    <w:rsid w:val="00B453AD"/>
    <w:rsid w:val="00B454AD"/>
    <w:rsid w:val="00B45A61"/>
    <w:rsid w:val="00B45AC0"/>
    <w:rsid w:val="00B45B65"/>
    <w:rsid w:val="00B45CE2"/>
    <w:rsid w:val="00B463AC"/>
    <w:rsid w:val="00B464E4"/>
    <w:rsid w:val="00B46501"/>
    <w:rsid w:val="00B4664D"/>
    <w:rsid w:val="00B46D03"/>
    <w:rsid w:val="00B46D6D"/>
    <w:rsid w:val="00B470CC"/>
    <w:rsid w:val="00B47315"/>
    <w:rsid w:val="00B474BB"/>
    <w:rsid w:val="00B4752D"/>
    <w:rsid w:val="00B47545"/>
    <w:rsid w:val="00B476E1"/>
    <w:rsid w:val="00B47784"/>
    <w:rsid w:val="00B4783F"/>
    <w:rsid w:val="00B47858"/>
    <w:rsid w:val="00B47BAF"/>
    <w:rsid w:val="00B47CEF"/>
    <w:rsid w:val="00B50261"/>
    <w:rsid w:val="00B504F7"/>
    <w:rsid w:val="00B50586"/>
    <w:rsid w:val="00B50810"/>
    <w:rsid w:val="00B50933"/>
    <w:rsid w:val="00B509C0"/>
    <w:rsid w:val="00B50E09"/>
    <w:rsid w:val="00B510F9"/>
    <w:rsid w:val="00B512DB"/>
    <w:rsid w:val="00B51420"/>
    <w:rsid w:val="00B5146E"/>
    <w:rsid w:val="00B51526"/>
    <w:rsid w:val="00B5160A"/>
    <w:rsid w:val="00B517F1"/>
    <w:rsid w:val="00B5182F"/>
    <w:rsid w:val="00B51A40"/>
    <w:rsid w:val="00B51F54"/>
    <w:rsid w:val="00B51FF7"/>
    <w:rsid w:val="00B520A5"/>
    <w:rsid w:val="00B5238F"/>
    <w:rsid w:val="00B52726"/>
    <w:rsid w:val="00B5281D"/>
    <w:rsid w:val="00B52897"/>
    <w:rsid w:val="00B529F2"/>
    <w:rsid w:val="00B52AF0"/>
    <w:rsid w:val="00B52C62"/>
    <w:rsid w:val="00B52EC8"/>
    <w:rsid w:val="00B532B7"/>
    <w:rsid w:val="00B53323"/>
    <w:rsid w:val="00B534CA"/>
    <w:rsid w:val="00B53674"/>
    <w:rsid w:val="00B5370C"/>
    <w:rsid w:val="00B537EB"/>
    <w:rsid w:val="00B538FF"/>
    <w:rsid w:val="00B53A2C"/>
    <w:rsid w:val="00B53EF5"/>
    <w:rsid w:val="00B53FA2"/>
    <w:rsid w:val="00B542BA"/>
    <w:rsid w:val="00B5436E"/>
    <w:rsid w:val="00B5497D"/>
    <w:rsid w:val="00B54989"/>
    <w:rsid w:val="00B54BBC"/>
    <w:rsid w:val="00B54CA4"/>
    <w:rsid w:val="00B54CC5"/>
    <w:rsid w:val="00B55140"/>
    <w:rsid w:val="00B553CF"/>
    <w:rsid w:val="00B554B1"/>
    <w:rsid w:val="00B554BB"/>
    <w:rsid w:val="00B5553E"/>
    <w:rsid w:val="00B555B8"/>
    <w:rsid w:val="00B557AF"/>
    <w:rsid w:val="00B5585D"/>
    <w:rsid w:val="00B55A7B"/>
    <w:rsid w:val="00B55ACA"/>
    <w:rsid w:val="00B55B89"/>
    <w:rsid w:val="00B561BD"/>
    <w:rsid w:val="00B561FA"/>
    <w:rsid w:val="00B564C9"/>
    <w:rsid w:val="00B566E0"/>
    <w:rsid w:val="00B5685D"/>
    <w:rsid w:val="00B56B1E"/>
    <w:rsid w:val="00B56BD7"/>
    <w:rsid w:val="00B56E91"/>
    <w:rsid w:val="00B56F22"/>
    <w:rsid w:val="00B56F4C"/>
    <w:rsid w:val="00B570EC"/>
    <w:rsid w:val="00B5710A"/>
    <w:rsid w:val="00B571ED"/>
    <w:rsid w:val="00B574BA"/>
    <w:rsid w:val="00B57681"/>
    <w:rsid w:val="00B57861"/>
    <w:rsid w:val="00B57DEC"/>
    <w:rsid w:val="00B57F04"/>
    <w:rsid w:val="00B60074"/>
    <w:rsid w:val="00B603D3"/>
    <w:rsid w:val="00B60407"/>
    <w:rsid w:val="00B6059C"/>
    <w:rsid w:val="00B6073D"/>
    <w:rsid w:val="00B60984"/>
    <w:rsid w:val="00B609F0"/>
    <w:rsid w:val="00B60E6E"/>
    <w:rsid w:val="00B6112D"/>
    <w:rsid w:val="00B6150C"/>
    <w:rsid w:val="00B6156C"/>
    <w:rsid w:val="00B619AF"/>
    <w:rsid w:val="00B61B1D"/>
    <w:rsid w:val="00B61B85"/>
    <w:rsid w:val="00B61CFF"/>
    <w:rsid w:val="00B61F08"/>
    <w:rsid w:val="00B61F70"/>
    <w:rsid w:val="00B6204B"/>
    <w:rsid w:val="00B620F5"/>
    <w:rsid w:val="00B6237B"/>
    <w:rsid w:val="00B623C9"/>
    <w:rsid w:val="00B62894"/>
    <w:rsid w:val="00B62A18"/>
    <w:rsid w:val="00B63545"/>
    <w:rsid w:val="00B63870"/>
    <w:rsid w:val="00B63D92"/>
    <w:rsid w:val="00B63F75"/>
    <w:rsid w:val="00B640AB"/>
    <w:rsid w:val="00B64124"/>
    <w:rsid w:val="00B6416F"/>
    <w:rsid w:val="00B6431A"/>
    <w:rsid w:val="00B64398"/>
    <w:rsid w:val="00B64466"/>
    <w:rsid w:val="00B64484"/>
    <w:rsid w:val="00B645F8"/>
    <w:rsid w:val="00B64649"/>
    <w:rsid w:val="00B6492A"/>
    <w:rsid w:val="00B64A44"/>
    <w:rsid w:val="00B65152"/>
    <w:rsid w:val="00B6515C"/>
    <w:rsid w:val="00B652B0"/>
    <w:rsid w:val="00B654CB"/>
    <w:rsid w:val="00B65771"/>
    <w:rsid w:val="00B65D2F"/>
    <w:rsid w:val="00B663EB"/>
    <w:rsid w:val="00B664EC"/>
    <w:rsid w:val="00B66801"/>
    <w:rsid w:val="00B668B4"/>
    <w:rsid w:val="00B66C01"/>
    <w:rsid w:val="00B66E17"/>
    <w:rsid w:val="00B66F9A"/>
    <w:rsid w:val="00B66FFC"/>
    <w:rsid w:val="00B6741F"/>
    <w:rsid w:val="00B676B6"/>
    <w:rsid w:val="00B67746"/>
    <w:rsid w:val="00B678CC"/>
    <w:rsid w:val="00B6796C"/>
    <w:rsid w:val="00B67B2B"/>
    <w:rsid w:val="00B7021B"/>
    <w:rsid w:val="00B70333"/>
    <w:rsid w:val="00B705D6"/>
    <w:rsid w:val="00B7077D"/>
    <w:rsid w:val="00B708C3"/>
    <w:rsid w:val="00B70A49"/>
    <w:rsid w:val="00B70AB3"/>
    <w:rsid w:val="00B70D8E"/>
    <w:rsid w:val="00B70E30"/>
    <w:rsid w:val="00B70EDB"/>
    <w:rsid w:val="00B70F2F"/>
    <w:rsid w:val="00B714A5"/>
    <w:rsid w:val="00B71A5D"/>
    <w:rsid w:val="00B71A6E"/>
    <w:rsid w:val="00B71C00"/>
    <w:rsid w:val="00B71E1C"/>
    <w:rsid w:val="00B71E27"/>
    <w:rsid w:val="00B71F38"/>
    <w:rsid w:val="00B71F68"/>
    <w:rsid w:val="00B72317"/>
    <w:rsid w:val="00B72542"/>
    <w:rsid w:val="00B7273B"/>
    <w:rsid w:val="00B727B8"/>
    <w:rsid w:val="00B729E4"/>
    <w:rsid w:val="00B7306E"/>
    <w:rsid w:val="00B730B7"/>
    <w:rsid w:val="00B73303"/>
    <w:rsid w:val="00B73453"/>
    <w:rsid w:val="00B7347C"/>
    <w:rsid w:val="00B7348E"/>
    <w:rsid w:val="00B737C7"/>
    <w:rsid w:val="00B73943"/>
    <w:rsid w:val="00B73B22"/>
    <w:rsid w:val="00B73B89"/>
    <w:rsid w:val="00B73E00"/>
    <w:rsid w:val="00B73E31"/>
    <w:rsid w:val="00B73E82"/>
    <w:rsid w:val="00B73F6E"/>
    <w:rsid w:val="00B73FDA"/>
    <w:rsid w:val="00B74019"/>
    <w:rsid w:val="00B74459"/>
    <w:rsid w:val="00B7463F"/>
    <w:rsid w:val="00B74A0D"/>
    <w:rsid w:val="00B74D61"/>
    <w:rsid w:val="00B74EB8"/>
    <w:rsid w:val="00B74EC0"/>
    <w:rsid w:val="00B74FB9"/>
    <w:rsid w:val="00B7500E"/>
    <w:rsid w:val="00B7544B"/>
    <w:rsid w:val="00B754B1"/>
    <w:rsid w:val="00B75542"/>
    <w:rsid w:val="00B75667"/>
    <w:rsid w:val="00B7573F"/>
    <w:rsid w:val="00B758FA"/>
    <w:rsid w:val="00B759E9"/>
    <w:rsid w:val="00B75A5C"/>
    <w:rsid w:val="00B75A8F"/>
    <w:rsid w:val="00B7644E"/>
    <w:rsid w:val="00B7646F"/>
    <w:rsid w:val="00B7682E"/>
    <w:rsid w:val="00B76B90"/>
    <w:rsid w:val="00B76BD7"/>
    <w:rsid w:val="00B77062"/>
    <w:rsid w:val="00B7709F"/>
    <w:rsid w:val="00B770A1"/>
    <w:rsid w:val="00B77104"/>
    <w:rsid w:val="00B77405"/>
    <w:rsid w:val="00B774CC"/>
    <w:rsid w:val="00B7772D"/>
    <w:rsid w:val="00B777F9"/>
    <w:rsid w:val="00B77A87"/>
    <w:rsid w:val="00B77B57"/>
    <w:rsid w:val="00B77C6A"/>
    <w:rsid w:val="00B77D8A"/>
    <w:rsid w:val="00B8024D"/>
    <w:rsid w:val="00B80529"/>
    <w:rsid w:val="00B8053A"/>
    <w:rsid w:val="00B8069D"/>
    <w:rsid w:val="00B80795"/>
    <w:rsid w:val="00B80A5C"/>
    <w:rsid w:val="00B80BC4"/>
    <w:rsid w:val="00B80F5B"/>
    <w:rsid w:val="00B81090"/>
    <w:rsid w:val="00B81263"/>
    <w:rsid w:val="00B81410"/>
    <w:rsid w:val="00B81578"/>
    <w:rsid w:val="00B8166A"/>
    <w:rsid w:val="00B81684"/>
    <w:rsid w:val="00B816A2"/>
    <w:rsid w:val="00B817F4"/>
    <w:rsid w:val="00B8184E"/>
    <w:rsid w:val="00B818F8"/>
    <w:rsid w:val="00B819F4"/>
    <w:rsid w:val="00B81E96"/>
    <w:rsid w:val="00B81F1C"/>
    <w:rsid w:val="00B820AE"/>
    <w:rsid w:val="00B821AB"/>
    <w:rsid w:val="00B82A8C"/>
    <w:rsid w:val="00B82E1B"/>
    <w:rsid w:val="00B830F7"/>
    <w:rsid w:val="00B83144"/>
    <w:rsid w:val="00B8321E"/>
    <w:rsid w:val="00B83328"/>
    <w:rsid w:val="00B83727"/>
    <w:rsid w:val="00B837F5"/>
    <w:rsid w:val="00B839EB"/>
    <w:rsid w:val="00B839EC"/>
    <w:rsid w:val="00B83AC3"/>
    <w:rsid w:val="00B83B47"/>
    <w:rsid w:val="00B83DAC"/>
    <w:rsid w:val="00B83DF6"/>
    <w:rsid w:val="00B84411"/>
    <w:rsid w:val="00B84648"/>
    <w:rsid w:val="00B847EE"/>
    <w:rsid w:val="00B84873"/>
    <w:rsid w:val="00B8489E"/>
    <w:rsid w:val="00B84BE8"/>
    <w:rsid w:val="00B84BFE"/>
    <w:rsid w:val="00B85076"/>
    <w:rsid w:val="00B850B8"/>
    <w:rsid w:val="00B852AE"/>
    <w:rsid w:val="00B85441"/>
    <w:rsid w:val="00B855A8"/>
    <w:rsid w:val="00B855CB"/>
    <w:rsid w:val="00B8563B"/>
    <w:rsid w:val="00B85781"/>
    <w:rsid w:val="00B85837"/>
    <w:rsid w:val="00B85F67"/>
    <w:rsid w:val="00B862C5"/>
    <w:rsid w:val="00B86315"/>
    <w:rsid w:val="00B86557"/>
    <w:rsid w:val="00B86991"/>
    <w:rsid w:val="00B86D33"/>
    <w:rsid w:val="00B86D87"/>
    <w:rsid w:val="00B86DFA"/>
    <w:rsid w:val="00B86EDB"/>
    <w:rsid w:val="00B87324"/>
    <w:rsid w:val="00B87774"/>
    <w:rsid w:val="00B87809"/>
    <w:rsid w:val="00B87B9C"/>
    <w:rsid w:val="00B87C60"/>
    <w:rsid w:val="00B90165"/>
    <w:rsid w:val="00B9076E"/>
    <w:rsid w:val="00B9090A"/>
    <w:rsid w:val="00B910AE"/>
    <w:rsid w:val="00B910C8"/>
    <w:rsid w:val="00B91356"/>
    <w:rsid w:val="00B91E9D"/>
    <w:rsid w:val="00B922C4"/>
    <w:rsid w:val="00B926E0"/>
    <w:rsid w:val="00B92881"/>
    <w:rsid w:val="00B92AD4"/>
    <w:rsid w:val="00B92BF1"/>
    <w:rsid w:val="00B932E1"/>
    <w:rsid w:val="00B934CF"/>
    <w:rsid w:val="00B9371E"/>
    <w:rsid w:val="00B938EC"/>
    <w:rsid w:val="00B93C36"/>
    <w:rsid w:val="00B93F30"/>
    <w:rsid w:val="00B93F7F"/>
    <w:rsid w:val="00B94054"/>
    <w:rsid w:val="00B94253"/>
    <w:rsid w:val="00B942ED"/>
    <w:rsid w:val="00B9436E"/>
    <w:rsid w:val="00B94521"/>
    <w:rsid w:val="00B946E7"/>
    <w:rsid w:val="00B946FE"/>
    <w:rsid w:val="00B94759"/>
    <w:rsid w:val="00B9499F"/>
    <w:rsid w:val="00B949F7"/>
    <w:rsid w:val="00B94A8C"/>
    <w:rsid w:val="00B94D68"/>
    <w:rsid w:val="00B9504C"/>
    <w:rsid w:val="00B950E8"/>
    <w:rsid w:val="00B950FA"/>
    <w:rsid w:val="00B95372"/>
    <w:rsid w:val="00B954FC"/>
    <w:rsid w:val="00B95686"/>
    <w:rsid w:val="00B957B0"/>
    <w:rsid w:val="00B95A04"/>
    <w:rsid w:val="00B95A42"/>
    <w:rsid w:val="00B95C49"/>
    <w:rsid w:val="00B95EEF"/>
    <w:rsid w:val="00B95F2C"/>
    <w:rsid w:val="00B95FD7"/>
    <w:rsid w:val="00B96228"/>
    <w:rsid w:val="00B962CF"/>
    <w:rsid w:val="00B96313"/>
    <w:rsid w:val="00B96349"/>
    <w:rsid w:val="00B96508"/>
    <w:rsid w:val="00B96B35"/>
    <w:rsid w:val="00B96CF0"/>
    <w:rsid w:val="00B96DA2"/>
    <w:rsid w:val="00B97059"/>
    <w:rsid w:val="00B977E6"/>
    <w:rsid w:val="00B978F4"/>
    <w:rsid w:val="00B97BAB"/>
    <w:rsid w:val="00B97DA1"/>
    <w:rsid w:val="00BA047F"/>
    <w:rsid w:val="00BA05EA"/>
    <w:rsid w:val="00BA067C"/>
    <w:rsid w:val="00BA067F"/>
    <w:rsid w:val="00BA06A2"/>
    <w:rsid w:val="00BA07C0"/>
    <w:rsid w:val="00BA098E"/>
    <w:rsid w:val="00BA0A02"/>
    <w:rsid w:val="00BA0A7E"/>
    <w:rsid w:val="00BA0B42"/>
    <w:rsid w:val="00BA0C20"/>
    <w:rsid w:val="00BA0C85"/>
    <w:rsid w:val="00BA0DD4"/>
    <w:rsid w:val="00BA0E06"/>
    <w:rsid w:val="00BA0FD0"/>
    <w:rsid w:val="00BA13E0"/>
    <w:rsid w:val="00BA141F"/>
    <w:rsid w:val="00BA1704"/>
    <w:rsid w:val="00BA17C4"/>
    <w:rsid w:val="00BA1D07"/>
    <w:rsid w:val="00BA21CB"/>
    <w:rsid w:val="00BA24C5"/>
    <w:rsid w:val="00BA270E"/>
    <w:rsid w:val="00BA2729"/>
    <w:rsid w:val="00BA283C"/>
    <w:rsid w:val="00BA2878"/>
    <w:rsid w:val="00BA2AEB"/>
    <w:rsid w:val="00BA2B41"/>
    <w:rsid w:val="00BA320A"/>
    <w:rsid w:val="00BA3226"/>
    <w:rsid w:val="00BA3580"/>
    <w:rsid w:val="00BA3603"/>
    <w:rsid w:val="00BA370F"/>
    <w:rsid w:val="00BA388C"/>
    <w:rsid w:val="00BA3974"/>
    <w:rsid w:val="00BA3BBD"/>
    <w:rsid w:val="00BA3C13"/>
    <w:rsid w:val="00BA3CC9"/>
    <w:rsid w:val="00BA3CF5"/>
    <w:rsid w:val="00BA3D2F"/>
    <w:rsid w:val="00BA3F29"/>
    <w:rsid w:val="00BA40BE"/>
    <w:rsid w:val="00BA482D"/>
    <w:rsid w:val="00BA48E0"/>
    <w:rsid w:val="00BA4A97"/>
    <w:rsid w:val="00BA4B66"/>
    <w:rsid w:val="00BA4CF4"/>
    <w:rsid w:val="00BA513A"/>
    <w:rsid w:val="00BA54FB"/>
    <w:rsid w:val="00BA57DE"/>
    <w:rsid w:val="00BA5A25"/>
    <w:rsid w:val="00BA5A66"/>
    <w:rsid w:val="00BA5BE2"/>
    <w:rsid w:val="00BA5C97"/>
    <w:rsid w:val="00BA5CD5"/>
    <w:rsid w:val="00BA5DD8"/>
    <w:rsid w:val="00BA5EFB"/>
    <w:rsid w:val="00BA5F7E"/>
    <w:rsid w:val="00BA659A"/>
    <w:rsid w:val="00BA666D"/>
    <w:rsid w:val="00BA68C1"/>
    <w:rsid w:val="00BA69FE"/>
    <w:rsid w:val="00BA6D34"/>
    <w:rsid w:val="00BA6D50"/>
    <w:rsid w:val="00BA712E"/>
    <w:rsid w:val="00BA7423"/>
    <w:rsid w:val="00BA7688"/>
    <w:rsid w:val="00BA7950"/>
    <w:rsid w:val="00BA7AF7"/>
    <w:rsid w:val="00BA7C14"/>
    <w:rsid w:val="00BA7E79"/>
    <w:rsid w:val="00BA7EB0"/>
    <w:rsid w:val="00BA7F19"/>
    <w:rsid w:val="00BB008F"/>
    <w:rsid w:val="00BB01B2"/>
    <w:rsid w:val="00BB022D"/>
    <w:rsid w:val="00BB02E2"/>
    <w:rsid w:val="00BB04A7"/>
    <w:rsid w:val="00BB0528"/>
    <w:rsid w:val="00BB070E"/>
    <w:rsid w:val="00BB0B64"/>
    <w:rsid w:val="00BB0D75"/>
    <w:rsid w:val="00BB0DB8"/>
    <w:rsid w:val="00BB1286"/>
    <w:rsid w:val="00BB12BA"/>
    <w:rsid w:val="00BB1730"/>
    <w:rsid w:val="00BB1C4F"/>
    <w:rsid w:val="00BB1C6F"/>
    <w:rsid w:val="00BB1E77"/>
    <w:rsid w:val="00BB2087"/>
    <w:rsid w:val="00BB20E7"/>
    <w:rsid w:val="00BB225D"/>
    <w:rsid w:val="00BB239D"/>
    <w:rsid w:val="00BB2677"/>
    <w:rsid w:val="00BB277B"/>
    <w:rsid w:val="00BB2835"/>
    <w:rsid w:val="00BB284D"/>
    <w:rsid w:val="00BB2A2E"/>
    <w:rsid w:val="00BB2A9B"/>
    <w:rsid w:val="00BB2E3A"/>
    <w:rsid w:val="00BB3152"/>
    <w:rsid w:val="00BB365A"/>
    <w:rsid w:val="00BB37B0"/>
    <w:rsid w:val="00BB3D91"/>
    <w:rsid w:val="00BB3F4C"/>
    <w:rsid w:val="00BB46A9"/>
    <w:rsid w:val="00BB4A42"/>
    <w:rsid w:val="00BB4ECA"/>
    <w:rsid w:val="00BB4EE2"/>
    <w:rsid w:val="00BB4FEF"/>
    <w:rsid w:val="00BB4FF3"/>
    <w:rsid w:val="00BB5075"/>
    <w:rsid w:val="00BB5321"/>
    <w:rsid w:val="00BB56F2"/>
    <w:rsid w:val="00BB57E0"/>
    <w:rsid w:val="00BB5846"/>
    <w:rsid w:val="00BB5AF4"/>
    <w:rsid w:val="00BB5B15"/>
    <w:rsid w:val="00BB5B21"/>
    <w:rsid w:val="00BB5FCE"/>
    <w:rsid w:val="00BB61DC"/>
    <w:rsid w:val="00BB6258"/>
    <w:rsid w:val="00BB62E5"/>
    <w:rsid w:val="00BB6431"/>
    <w:rsid w:val="00BB645D"/>
    <w:rsid w:val="00BB6472"/>
    <w:rsid w:val="00BB6E5C"/>
    <w:rsid w:val="00BB71EC"/>
    <w:rsid w:val="00BB724B"/>
    <w:rsid w:val="00BB740F"/>
    <w:rsid w:val="00BB7520"/>
    <w:rsid w:val="00BB7530"/>
    <w:rsid w:val="00BB759E"/>
    <w:rsid w:val="00BB75BD"/>
    <w:rsid w:val="00BB77BF"/>
    <w:rsid w:val="00BB7DB1"/>
    <w:rsid w:val="00BB7DD7"/>
    <w:rsid w:val="00BB7E7E"/>
    <w:rsid w:val="00BC05A9"/>
    <w:rsid w:val="00BC05EA"/>
    <w:rsid w:val="00BC085F"/>
    <w:rsid w:val="00BC0AE6"/>
    <w:rsid w:val="00BC0B5B"/>
    <w:rsid w:val="00BC0F6E"/>
    <w:rsid w:val="00BC1605"/>
    <w:rsid w:val="00BC16BF"/>
    <w:rsid w:val="00BC1B4B"/>
    <w:rsid w:val="00BC1DE6"/>
    <w:rsid w:val="00BC201A"/>
    <w:rsid w:val="00BC23AA"/>
    <w:rsid w:val="00BC285D"/>
    <w:rsid w:val="00BC2BC7"/>
    <w:rsid w:val="00BC2D87"/>
    <w:rsid w:val="00BC2DB4"/>
    <w:rsid w:val="00BC2F45"/>
    <w:rsid w:val="00BC306F"/>
    <w:rsid w:val="00BC344E"/>
    <w:rsid w:val="00BC362F"/>
    <w:rsid w:val="00BC38B8"/>
    <w:rsid w:val="00BC3CF8"/>
    <w:rsid w:val="00BC3DB1"/>
    <w:rsid w:val="00BC3F24"/>
    <w:rsid w:val="00BC44B1"/>
    <w:rsid w:val="00BC475D"/>
    <w:rsid w:val="00BC4B8A"/>
    <w:rsid w:val="00BC4B9C"/>
    <w:rsid w:val="00BC4E58"/>
    <w:rsid w:val="00BC50C8"/>
    <w:rsid w:val="00BC5181"/>
    <w:rsid w:val="00BC52BA"/>
    <w:rsid w:val="00BC56C1"/>
    <w:rsid w:val="00BC5884"/>
    <w:rsid w:val="00BC5C66"/>
    <w:rsid w:val="00BC5CE2"/>
    <w:rsid w:val="00BC5CED"/>
    <w:rsid w:val="00BC62B7"/>
    <w:rsid w:val="00BC6407"/>
    <w:rsid w:val="00BC642E"/>
    <w:rsid w:val="00BC66C2"/>
    <w:rsid w:val="00BC6742"/>
    <w:rsid w:val="00BC69E4"/>
    <w:rsid w:val="00BC71C5"/>
    <w:rsid w:val="00BC7307"/>
    <w:rsid w:val="00BC7659"/>
    <w:rsid w:val="00BC7771"/>
    <w:rsid w:val="00BC791C"/>
    <w:rsid w:val="00BC7A1E"/>
    <w:rsid w:val="00BC7A42"/>
    <w:rsid w:val="00BC7E6E"/>
    <w:rsid w:val="00BD013E"/>
    <w:rsid w:val="00BD02D0"/>
    <w:rsid w:val="00BD0383"/>
    <w:rsid w:val="00BD082C"/>
    <w:rsid w:val="00BD0B44"/>
    <w:rsid w:val="00BD0CC9"/>
    <w:rsid w:val="00BD0FC4"/>
    <w:rsid w:val="00BD10D6"/>
    <w:rsid w:val="00BD1122"/>
    <w:rsid w:val="00BD1220"/>
    <w:rsid w:val="00BD1240"/>
    <w:rsid w:val="00BD133C"/>
    <w:rsid w:val="00BD13ED"/>
    <w:rsid w:val="00BD140B"/>
    <w:rsid w:val="00BD1749"/>
    <w:rsid w:val="00BD21A3"/>
    <w:rsid w:val="00BD238C"/>
    <w:rsid w:val="00BD2896"/>
    <w:rsid w:val="00BD29E3"/>
    <w:rsid w:val="00BD2A08"/>
    <w:rsid w:val="00BD2E7E"/>
    <w:rsid w:val="00BD2F55"/>
    <w:rsid w:val="00BD3141"/>
    <w:rsid w:val="00BD3837"/>
    <w:rsid w:val="00BD385B"/>
    <w:rsid w:val="00BD386B"/>
    <w:rsid w:val="00BD3965"/>
    <w:rsid w:val="00BD3C69"/>
    <w:rsid w:val="00BD3D7A"/>
    <w:rsid w:val="00BD4355"/>
    <w:rsid w:val="00BD4A64"/>
    <w:rsid w:val="00BD4C30"/>
    <w:rsid w:val="00BD5310"/>
    <w:rsid w:val="00BD5355"/>
    <w:rsid w:val="00BD55D6"/>
    <w:rsid w:val="00BD58D8"/>
    <w:rsid w:val="00BD594E"/>
    <w:rsid w:val="00BD5A26"/>
    <w:rsid w:val="00BD5A74"/>
    <w:rsid w:val="00BD5BF3"/>
    <w:rsid w:val="00BD5D4D"/>
    <w:rsid w:val="00BD5DA9"/>
    <w:rsid w:val="00BD5F23"/>
    <w:rsid w:val="00BD614C"/>
    <w:rsid w:val="00BD6190"/>
    <w:rsid w:val="00BD6409"/>
    <w:rsid w:val="00BD6509"/>
    <w:rsid w:val="00BD650E"/>
    <w:rsid w:val="00BD65DB"/>
    <w:rsid w:val="00BD689C"/>
    <w:rsid w:val="00BD6909"/>
    <w:rsid w:val="00BD6A22"/>
    <w:rsid w:val="00BD6A82"/>
    <w:rsid w:val="00BD6B00"/>
    <w:rsid w:val="00BD6C6D"/>
    <w:rsid w:val="00BD6F15"/>
    <w:rsid w:val="00BD7523"/>
    <w:rsid w:val="00BD78B8"/>
    <w:rsid w:val="00BD7A4B"/>
    <w:rsid w:val="00BD7A82"/>
    <w:rsid w:val="00BD7E51"/>
    <w:rsid w:val="00BD7EB4"/>
    <w:rsid w:val="00BD7F9E"/>
    <w:rsid w:val="00BE067E"/>
    <w:rsid w:val="00BE072F"/>
    <w:rsid w:val="00BE0C3B"/>
    <w:rsid w:val="00BE10F8"/>
    <w:rsid w:val="00BE13B8"/>
    <w:rsid w:val="00BE1524"/>
    <w:rsid w:val="00BE197A"/>
    <w:rsid w:val="00BE1A06"/>
    <w:rsid w:val="00BE1B3A"/>
    <w:rsid w:val="00BE1B63"/>
    <w:rsid w:val="00BE2103"/>
    <w:rsid w:val="00BE23B3"/>
    <w:rsid w:val="00BE26B4"/>
    <w:rsid w:val="00BE2AE0"/>
    <w:rsid w:val="00BE2E99"/>
    <w:rsid w:val="00BE2F99"/>
    <w:rsid w:val="00BE331D"/>
    <w:rsid w:val="00BE364B"/>
    <w:rsid w:val="00BE373A"/>
    <w:rsid w:val="00BE3AFA"/>
    <w:rsid w:val="00BE3F52"/>
    <w:rsid w:val="00BE403F"/>
    <w:rsid w:val="00BE414A"/>
    <w:rsid w:val="00BE421D"/>
    <w:rsid w:val="00BE4279"/>
    <w:rsid w:val="00BE45C1"/>
    <w:rsid w:val="00BE47DE"/>
    <w:rsid w:val="00BE4A06"/>
    <w:rsid w:val="00BE4C08"/>
    <w:rsid w:val="00BE4F12"/>
    <w:rsid w:val="00BE51C7"/>
    <w:rsid w:val="00BE53BF"/>
    <w:rsid w:val="00BE5515"/>
    <w:rsid w:val="00BE553D"/>
    <w:rsid w:val="00BE5613"/>
    <w:rsid w:val="00BE5626"/>
    <w:rsid w:val="00BE5813"/>
    <w:rsid w:val="00BE58E7"/>
    <w:rsid w:val="00BE5A76"/>
    <w:rsid w:val="00BE5C7E"/>
    <w:rsid w:val="00BE5CD9"/>
    <w:rsid w:val="00BE620C"/>
    <w:rsid w:val="00BE637C"/>
    <w:rsid w:val="00BE65B3"/>
    <w:rsid w:val="00BE68B9"/>
    <w:rsid w:val="00BE698F"/>
    <w:rsid w:val="00BE6FB4"/>
    <w:rsid w:val="00BE708B"/>
    <w:rsid w:val="00BE7265"/>
    <w:rsid w:val="00BE7284"/>
    <w:rsid w:val="00BE757D"/>
    <w:rsid w:val="00BE7662"/>
    <w:rsid w:val="00BE7726"/>
    <w:rsid w:val="00BE7AB4"/>
    <w:rsid w:val="00BE7B27"/>
    <w:rsid w:val="00BE7D11"/>
    <w:rsid w:val="00BF02E6"/>
    <w:rsid w:val="00BF0A66"/>
    <w:rsid w:val="00BF0DD5"/>
    <w:rsid w:val="00BF10D2"/>
    <w:rsid w:val="00BF10D6"/>
    <w:rsid w:val="00BF120B"/>
    <w:rsid w:val="00BF12F6"/>
    <w:rsid w:val="00BF1309"/>
    <w:rsid w:val="00BF15C5"/>
    <w:rsid w:val="00BF17E0"/>
    <w:rsid w:val="00BF18B9"/>
    <w:rsid w:val="00BF1B70"/>
    <w:rsid w:val="00BF1BC9"/>
    <w:rsid w:val="00BF2087"/>
    <w:rsid w:val="00BF21BE"/>
    <w:rsid w:val="00BF220D"/>
    <w:rsid w:val="00BF2484"/>
    <w:rsid w:val="00BF2782"/>
    <w:rsid w:val="00BF2817"/>
    <w:rsid w:val="00BF293D"/>
    <w:rsid w:val="00BF29CE"/>
    <w:rsid w:val="00BF2C65"/>
    <w:rsid w:val="00BF31CB"/>
    <w:rsid w:val="00BF347C"/>
    <w:rsid w:val="00BF35B8"/>
    <w:rsid w:val="00BF3AE6"/>
    <w:rsid w:val="00BF3B75"/>
    <w:rsid w:val="00BF3C10"/>
    <w:rsid w:val="00BF3CFC"/>
    <w:rsid w:val="00BF4007"/>
    <w:rsid w:val="00BF404E"/>
    <w:rsid w:val="00BF44BB"/>
    <w:rsid w:val="00BF46BC"/>
    <w:rsid w:val="00BF46F1"/>
    <w:rsid w:val="00BF4923"/>
    <w:rsid w:val="00BF4987"/>
    <w:rsid w:val="00BF4B69"/>
    <w:rsid w:val="00BF4E4B"/>
    <w:rsid w:val="00BF4EB6"/>
    <w:rsid w:val="00BF4EEC"/>
    <w:rsid w:val="00BF4F83"/>
    <w:rsid w:val="00BF4FAB"/>
    <w:rsid w:val="00BF5350"/>
    <w:rsid w:val="00BF54E3"/>
    <w:rsid w:val="00BF55D0"/>
    <w:rsid w:val="00BF5623"/>
    <w:rsid w:val="00BF56A8"/>
    <w:rsid w:val="00BF577B"/>
    <w:rsid w:val="00BF57BF"/>
    <w:rsid w:val="00BF5877"/>
    <w:rsid w:val="00BF5CE1"/>
    <w:rsid w:val="00BF5EEA"/>
    <w:rsid w:val="00BF608F"/>
    <w:rsid w:val="00BF60E3"/>
    <w:rsid w:val="00BF6154"/>
    <w:rsid w:val="00BF647E"/>
    <w:rsid w:val="00BF6597"/>
    <w:rsid w:val="00BF6873"/>
    <w:rsid w:val="00BF6A60"/>
    <w:rsid w:val="00BF6BC0"/>
    <w:rsid w:val="00BF6FBF"/>
    <w:rsid w:val="00BF70A1"/>
    <w:rsid w:val="00BF70F8"/>
    <w:rsid w:val="00BF79A4"/>
    <w:rsid w:val="00BF7A14"/>
    <w:rsid w:val="00BF7C33"/>
    <w:rsid w:val="00BF7CDD"/>
    <w:rsid w:val="00BF7D43"/>
    <w:rsid w:val="00BF7F59"/>
    <w:rsid w:val="00BF7FE5"/>
    <w:rsid w:val="00C003F3"/>
    <w:rsid w:val="00C004C5"/>
    <w:rsid w:val="00C007C2"/>
    <w:rsid w:val="00C007CA"/>
    <w:rsid w:val="00C00F1A"/>
    <w:rsid w:val="00C010F5"/>
    <w:rsid w:val="00C01461"/>
    <w:rsid w:val="00C01799"/>
    <w:rsid w:val="00C01835"/>
    <w:rsid w:val="00C01A7D"/>
    <w:rsid w:val="00C01C1F"/>
    <w:rsid w:val="00C01DFD"/>
    <w:rsid w:val="00C02192"/>
    <w:rsid w:val="00C02571"/>
    <w:rsid w:val="00C0271B"/>
    <w:rsid w:val="00C0279C"/>
    <w:rsid w:val="00C02C95"/>
    <w:rsid w:val="00C02CDE"/>
    <w:rsid w:val="00C02E92"/>
    <w:rsid w:val="00C03096"/>
    <w:rsid w:val="00C03435"/>
    <w:rsid w:val="00C03668"/>
    <w:rsid w:val="00C037B7"/>
    <w:rsid w:val="00C03842"/>
    <w:rsid w:val="00C03B7B"/>
    <w:rsid w:val="00C03C30"/>
    <w:rsid w:val="00C03FD9"/>
    <w:rsid w:val="00C04081"/>
    <w:rsid w:val="00C04339"/>
    <w:rsid w:val="00C04999"/>
    <w:rsid w:val="00C04C68"/>
    <w:rsid w:val="00C04C6C"/>
    <w:rsid w:val="00C04C74"/>
    <w:rsid w:val="00C04D55"/>
    <w:rsid w:val="00C04DE2"/>
    <w:rsid w:val="00C0515B"/>
    <w:rsid w:val="00C05395"/>
    <w:rsid w:val="00C055DA"/>
    <w:rsid w:val="00C0569A"/>
    <w:rsid w:val="00C057E0"/>
    <w:rsid w:val="00C05863"/>
    <w:rsid w:val="00C05C20"/>
    <w:rsid w:val="00C05D67"/>
    <w:rsid w:val="00C06031"/>
    <w:rsid w:val="00C06066"/>
    <w:rsid w:val="00C0620A"/>
    <w:rsid w:val="00C06405"/>
    <w:rsid w:val="00C0648A"/>
    <w:rsid w:val="00C067A4"/>
    <w:rsid w:val="00C0687D"/>
    <w:rsid w:val="00C068E6"/>
    <w:rsid w:val="00C06E54"/>
    <w:rsid w:val="00C06E60"/>
    <w:rsid w:val="00C06F8C"/>
    <w:rsid w:val="00C0704C"/>
    <w:rsid w:val="00C076D3"/>
    <w:rsid w:val="00C078F0"/>
    <w:rsid w:val="00C0796D"/>
    <w:rsid w:val="00C07A6C"/>
    <w:rsid w:val="00C07A84"/>
    <w:rsid w:val="00C07AE3"/>
    <w:rsid w:val="00C07AE4"/>
    <w:rsid w:val="00C07AE7"/>
    <w:rsid w:val="00C07C38"/>
    <w:rsid w:val="00C07C5C"/>
    <w:rsid w:val="00C1013A"/>
    <w:rsid w:val="00C104CE"/>
    <w:rsid w:val="00C10599"/>
    <w:rsid w:val="00C106AF"/>
    <w:rsid w:val="00C1078B"/>
    <w:rsid w:val="00C10EE4"/>
    <w:rsid w:val="00C10F46"/>
    <w:rsid w:val="00C10F7A"/>
    <w:rsid w:val="00C1114F"/>
    <w:rsid w:val="00C11183"/>
    <w:rsid w:val="00C11197"/>
    <w:rsid w:val="00C11529"/>
    <w:rsid w:val="00C1157C"/>
    <w:rsid w:val="00C11B8C"/>
    <w:rsid w:val="00C11C33"/>
    <w:rsid w:val="00C11C73"/>
    <w:rsid w:val="00C11E15"/>
    <w:rsid w:val="00C11FE5"/>
    <w:rsid w:val="00C11FF6"/>
    <w:rsid w:val="00C12068"/>
    <w:rsid w:val="00C122AA"/>
    <w:rsid w:val="00C1276B"/>
    <w:rsid w:val="00C12EB5"/>
    <w:rsid w:val="00C12F8B"/>
    <w:rsid w:val="00C1328A"/>
    <w:rsid w:val="00C13298"/>
    <w:rsid w:val="00C132B0"/>
    <w:rsid w:val="00C13471"/>
    <w:rsid w:val="00C13504"/>
    <w:rsid w:val="00C13988"/>
    <w:rsid w:val="00C13C8A"/>
    <w:rsid w:val="00C13CAE"/>
    <w:rsid w:val="00C13F22"/>
    <w:rsid w:val="00C140FE"/>
    <w:rsid w:val="00C1412F"/>
    <w:rsid w:val="00C14346"/>
    <w:rsid w:val="00C145EF"/>
    <w:rsid w:val="00C14691"/>
    <w:rsid w:val="00C14805"/>
    <w:rsid w:val="00C14EF8"/>
    <w:rsid w:val="00C150EC"/>
    <w:rsid w:val="00C15135"/>
    <w:rsid w:val="00C15177"/>
    <w:rsid w:val="00C156B5"/>
    <w:rsid w:val="00C156EF"/>
    <w:rsid w:val="00C158A8"/>
    <w:rsid w:val="00C159ED"/>
    <w:rsid w:val="00C16089"/>
    <w:rsid w:val="00C16386"/>
    <w:rsid w:val="00C164E5"/>
    <w:rsid w:val="00C16562"/>
    <w:rsid w:val="00C165C6"/>
    <w:rsid w:val="00C1662C"/>
    <w:rsid w:val="00C166C6"/>
    <w:rsid w:val="00C16813"/>
    <w:rsid w:val="00C16B16"/>
    <w:rsid w:val="00C17099"/>
    <w:rsid w:val="00C170AE"/>
    <w:rsid w:val="00C173C6"/>
    <w:rsid w:val="00C173EB"/>
    <w:rsid w:val="00C17593"/>
    <w:rsid w:val="00C176B6"/>
    <w:rsid w:val="00C17D7E"/>
    <w:rsid w:val="00C17D89"/>
    <w:rsid w:val="00C201E4"/>
    <w:rsid w:val="00C202D5"/>
    <w:rsid w:val="00C2068D"/>
    <w:rsid w:val="00C206C4"/>
    <w:rsid w:val="00C206EC"/>
    <w:rsid w:val="00C20863"/>
    <w:rsid w:val="00C20A75"/>
    <w:rsid w:val="00C20CF1"/>
    <w:rsid w:val="00C20DD5"/>
    <w:rsid w:val="00C20EE7"/>
    <w:rsid w:val="00C20F2A"/>
    <w:rsid w:val="00C20F7B"/>
    <w:rsid w:val="00C2136B"/>
    <w:rsid w:val="00C217D8"/>
    <w:rsid w:val="00C21A8D"/>
    <w:rsid w:val="00C21B75"/>
    <w:rsid w:val="00C21DE4"/>
    <w:rsid w:val="00C22670"/>
    <w:rsid w:val="00C226CE"/>
    <w:rsid w:val="00C22A31"/>
    <w:rsid w:val="00C22CA7"/>
    <w:rsid w:val="00C22D1C"/>
    <w:rsid w:val="00C22F9A"/>
    <w:rsid w:val="00C232DD"/>
    <w:rsid w:val="00C23452"/>
    <w:rsid w:val="00C23571"/>
    <w:rsid w:val="00C23788"/>
    <w:rsid w:val="00C23ECE"/>
    <w:rsid w:val="00C2401D"/>
    <w:rsid w:val="00C241F7"/>
    <w:rsid w:val="00C2423A"/>
    <w:rsid w:val="00C244D8"/>
    <w:rsid w:val="00C24789"/>
    <w:rsid w:val="00C24B84"/>
    <w:rsid w:val="00C24E60"/>
    <w:rsid w:val="00C24EE5"/>
    <w:rsid w:val="00C25038"/>
    <w:rsid w:val="00C250A4"/>
    <w:rsid w:val="00C250CF"/>
    <w:rsid w:val="00C251D6"/>
    <w:rsid w:val="00C2527A"/>
    <w:rsid w:val="00C25325"/>
    <w:rsid w:val="00C253CC"/>
    <w:rsid w:val="00C2544D"/>
    <w:rsid w:val="00C25864"/>
    <w:rsid w:val="00C258EC"/>
    <w:rsid w:val="00C259AA"/>
    <w:rsid w:val="00C259AB"/>
    <w:rsid w:val="00C259BC"/>
    <w:rsid w:val="00C26127"/>
    <w:rsid w:val="00C264DC"/>
    <w:rsid w:val="00C26871"/>
    <w:rsid w:val="00C2695A"/>
    <w:rsid w:val="00C26DF2"/>
    <w:rsid w:val="00C26E70"/>
    <w:rsid w:val="00C26EB2"/>
    <w:rsid w:val="00C2708A"/>
    <w:rsid w:val="00C27156"/>
    <w:rsid w:val="00C274BE"/>
    <w:rsid w:val="00C275D9"/>
    <w:rsid w:val="00C2769D"/>
    <w:rsid w:val="00C27CD4"/>
    <w:rsid w:val="00C27D7B"/>
    <w:rsid w:val="00C27E49"/>
    <w:rsid w:val="00C302FD"/>
    <w:rsid w:val="00C30333"/>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51"/>
    <w:rsid w:val="00C318B7"/>
    <w:rsid w:val="00C319A2"/>
    <w:rsid w:val="00C319A3"/>
    <w:rsid w:val="00C31B49"/>
    <w:rsid w:val="00C31FB2"/>
    <w:rsid w:val="00C3205F"/>
    <w:rsid w:val="00C3208A"/>
    <w:rsid w:val="00C321D9"/>
    <w:rsid w:val="00C328DD"/>
    <w:rsid w:val="00C329C0"/>
    <w:rsid w:val="00C32BB7"/>
    <w:rsid w:val="00C32C3F"/>
    <w:rsid w:val="00C32CCE"/>
    <w:rsid w:val="00C332E7"/>
    <w:rsid w:val="00C335C1"/>
    <w:rsid w:val="00C3366B"/>
    <w:rsid w:val="00C337EC"/>
    <w:rsid w:val="00C339DE"/>
    <w:rsid w:val="00C33A98"/>
    <w:rsid w:val="00C33AA7"/>
    <w:rsid w:val="00C33DCE"/>
    <w:rsid w:val="00C33EEF"/>
    <w:rsid w:val="00C34179"/>
    <w:rsid w:val="00C34201"/>
    <w:rsid w:val="00C343A6"/>
    <w:rsid w:val="00C3445D"/>
    <w:rsid w:val="00C3463A"/>
    <w:rsid w:val="00C346BB"/>
    <w:rsid w:val="00C346C1"/>
    <w:rsid w:val="00C34BDB"/>
    <w:rsid w:val="00C34C03"/>
    <w:rsid w:val="00C34C05"/>
    <w:rsid w:val="00C34CB6"/>
    <w:rsid w:val="00C34D4B"/>
    <w:rsid w:val="00C34F16"/>
    <w:rsid w:val="00C3502D"/>
    <w:rsid w:val="00C3516F"/>
    <w:rsid w:val="00C35207"/>
    <w:rsid w:val="00C35402"/>
    <w:rsid w:val="00C35458"/>
    <w:rsid w:val="00C3549A"/>
    <w:rsid w:val="00C35653"/>
    <w:rsid w:val="00C3566B"/>
    <w:rsid w:val="00C35803"/>
    <w:rsid w:val="00C35811"/>
    <w:rsid w:val="00C358B6"/>
    <w:rsid w:val="00C35B23"/>
    <w:rsid w:val="00C35CF8"/>
    <w:rsid w:val="00C35D77"/>
    <w:rsid w:val="00C35D91"/>
    <w:rsid w:val="00C36050"/>
    <w:rsid w:val="00C361B0"/>
    <w:rsid w:val="00C361CF"/>
    <w:rsid w:val="00C36749"/>
    <w:rsid w:val="00C367AF"/>
    <w:rsid w:val="00C367B9"/>
    <w:rsid w:val="00C36B07"/>
    <w:rsid w:val="00C36DAD"/>
    <w:rsid w:val="00C36E8B"/>
    <w:rsid w:val="00C37050"/>
    <w:rsid w:val="00C3758F"/>
    <w:rsid w:val="00C37621"/>
    <w:rsid w:val="00C376E1"/>
    <w:rsid w:val="00C37BED"/>
    <w:rsid w:val="00C37CA6"/>
    <w:rsid w:val="00C37CDF"/>
    <w:rsid w:val="00C37E56"/>
    <w:rsid w:val="00C37F8D"/>
    <w:rsid w:val="00C40162"/>
    <w:rsid w:val="00C4018E"/>
    <w:rsid w:val="00C404D5"/>
    <w:rsid w:val="00C404E9"/>
    <w:rsid w:val="00C40734"/>
    <w:rsid w:val="00C40B7D"/>
    <w:rsid w:val="00C40CD4"/>
    <w:rsid w:val="00C40EA6"/>
    <w:rsid w:val="00C41057"/>
    <w:rsid w:val="00C411E2"/>
    <w:rsid w:val="00C41356"/>
    <w:rsid w:val="00C41428"/>
    <w:rsid w:val="00C41A83"/>
    <w:rsid w:val="00C41E0C"/>
    <w:rsid w:val="00C41E8D"/>
    <w:rsid w:val="00C42013"/>
    <w:rsid w:val="00C42130"/>
    <w:rsid w:val="00C423EC"/>
    <w:rsid w:val="00C42784"/>
    <w:rsid w:val="00C429E1"/>
    <w:rsid w:val="00C42A3F"/>
    <w:rsid w:val="00C42B1D"/>
    <w:rsid w:val="00C42F8C"/>
    <w:rsid w:val="00C43485"/>
    <w:rsid w:val="00C4357E"/>
    <w:rsid w:val="00C43845"/>
    <w:rsid w:val="00C439F0"/>
    <w:rsid w:val="00C43C3F"/>
    <w:rsid w:val="00C43CD1"/>
    <w:rsid w:val="00C43CE7"/>
    <w:rsid w:val="00C43ECC"/>
    <w:rsid w:val="00C43F17"/>
    <w:rsid w:val="00C4401A"/>
    <w:rsid w:val="00C44189"/>
    <w:rsid w:val="00C44618"/>
    <w:rsid w:val="00C447FB"/>
    <w:rsid w:val="00C44A4C"/>
    <w:rsid w:val="00C44F96"/>
    <w:rsid w:val="00C44FF2"/>
    <w:rsid w:val="00C455FA"/>
    <w:rsid w:val="00C45814"/>
    <w:rsid w:val="00C4587D"/>
    <w:rsid w:val="00C45C66"/>
    <w:rsid w:val="00C45D83"/>
    <w:rsid w:val="00C45F39"/>
    <w:rsid w:val="00C46315"/>
    <w:rsid w:val="00C4683F"/>
    <w:rsid w:val="00C46989"/>
    <w:rsid w:val="00C470AA"/>
    <w:rsid w:val="00C47227"/>
    <w:rsid w:val="00C47AE8"/>
    <w:rsid w:val="00C47B93"/>
    <w:rsid w:val="00C47B9B"/>
    <w:rsid w:val="00C47B9D"/>
    <w:rsid w:val="00C47BDE"/>
    <w:rsid w:val="00C47CAC"/>
    <w:rsid w:val="00C47EC4"/>
    <w:rsid w:val="00C502CA"/>
    <w:rsid w:val="00C505D3"/>
    <w:rsid w:val="00C506A8"/>
    <w:rsid w:val="00C50728"/>
    <w:rsid w:val="00C5079B"/>
    <w:rsid w:val="00C508B7"/>
    <w:rsid w:val="00C50960"/>
    <w:rsid w:val="00C509D3"/>
    <w:rsid w:val="00C50C7D"/>
    <w:rsid w:val="00C51696"/>
    <w:rsid w:val="00C5193F"/>
    <w:rsid w:val="00C51D11"/>
    <w:rsid w:val="00C51D30"/>
    <w:rsid w:val="00C51F21"/>
    <w:rsid w:val="00C521CD"/>
    <w:rsid w:val="00C52281"/>
    <w:rsid w:val="00C52350"/>
    <w:rsid w:val="00C52387"/>
    <w:rsid w:val="00C524A0"/>
    <w:rsid w:val="00C5257E"/>
    <w:rsid w:val="00C525AC"/>
    <w:rsid w:val="00C52705"/>
    <w:rsid w:val="00C52C41"/>
    <w:rsid w:val="00C52C87"/>
    <w:rsid w:val="00C52D26"/>
    <w:rsid w:val="00C52D34"/>
    <w:rsid w:val="00C52E47"/>
    <w:rsid w:val="00C5309D"/>
    <w:rsid w:val="00C531B4"/>
    <w:rsid w:val="00C532F9"/>
    <w:rsid w:val="00C533E6"/>
    <w:rsid w:val="00C53E22"/>
    <w:rsid w:val="00C543D1"/>
    <w:rsid w:val="00C54C14"/>
    <w:rsid w:val="00C54C62"/>
    <w:rsid w:val="00C54CBD"/>
    <w:rsid w:val="00C54CDD"/>
    <w:rsid w:val="00C551D4"/>
    <w:rsid w:val="00C55429"/>
    <w:rsid w:val="00C55639"/>
    <w:rsid w:val="00C556CD"/>
    <w:rsid w:val="00C5589B"/>
    <w:rsid w:val="00C55A58"/>
    <w:rsid w:val="00C55E23"/>
    <w:rsid w:val="00C562E8"/>
    <w:rsid w:val="00C5638E"/>
    <w:rsid w:val="00C567AF"/>
    <w:rsid w:val="00C56918"/>
    <w:rsid w:val="00C569CA"/>
    <w:rsid w:val="00C56ADB"/>
    <w:rsid w:val="00C56C80"/>
    <w:rsid w:val="00C56E43"/>
    <w:rsid w:val="00C5733A"/>
    <w:rsid w:val="00C57CC6"/>
    <w:rsid w:val="00C57D43"/>
    <w:rsid w:val="00C57FA2"/>
    <w:rsid w:val="00C601EB"/>
    <w:rsid w:val="00C602DB"/>
    <w:rsid w:val="00C6048B"/>
    <w:rsid w:val="00C605AC"/>
    <w:rsid w:val="00C60708"/>
    <w:rsid w:val="00C60EC1"/>
    <w:rsid w:val="00C61061"/>
    <w:rsid w:val="00C612BF"/>
    <w:rsid w:val="00C613E1"/>
    <w:rsid w:val="00C619CD"/>
    <w:rsid w:val="00C61B5A"/>
    <w:rsid w:val="00C61D30"/>
    <w:rsid w:val="00C61D81"/>
    <w:rsid w:val="00C61E03"/>
    <w:rsid w:val="00C61EA9"/>
    <w:rsid w:val="00C61EE5"/>
    <w:rsid w:val="00C62003"/>
    <w:rsid w:val="00C62027"/>
    <w:rsid w:val="00C62317"/>
    <w:rsid w:val="00C625D0"/>
    <w:rsid w:val="00C62700"/>
    <w:rsid w:val="00C62818"/>
    <w:rsid w:val="00C62997"/>
    <w:rsid w:val="00C62A3E"/>
    <w:rsid w:val="00C62C0B"/>
    <w:rsid w:val="00C63152"/>
    <w:rsid w:val="00C633AB"/>
    <w:rsid w:val="00C6343A"/>
    <w:rsid w:val="00C636B0"/>
    <w:rsid w:val="00C63D05"/>
    <w:rsid w:val="00C63F92"/>
    <w:rsid w:val="00C64077"/>
    <w:rsid w:val="00C640CD"/>
    <w:rsid w:val="00C6469C"/>
    <w:rsid w:val="00C647F7"/>
    <w:rsid w:val="00C64849"/>
    <w:rsid w:val="00C64EEE"/>
    <w:rsid w:val="00C6560B"/>
    <w:rsid w:val="00C6560D"/>
    <w:rsid w:val="00C657A2"/>
    <w:rsid w:val="00C65872"/>
    <w:rsid w:val="00C65A91"/>
    <w:rsid w:val="00C65ADD"/>
    <w:rsid w:val="00C65C0C"/>
    <w:rsid w:val="00C65D24"/>
    <w:rsid w:val="00C65D92"/>
    <w:rsid w:val="00C65E0D"/>
    <w:rsid w:val="00C65EE7"/>
    <w:rsid w:val="00C65F09"/>
    <w:rsid w:val="00C65F58"/>
    <w:rsid w:val="00C664FE"/>
    <w:rsid w:val="00C66571"/>
    <w:rsid w:val="00C666DB"/>
    <w:rsid w:val="00C667F6"/>
    <w:rsid w:val="00C66A03"/>
    <w:rsid w:val="00C66A47"/>
    <w:rsid w:val="00C66C34"/>
    <w:rsid w:val="00C675D1"/>
    <w:rsid w:val="00C679FA"/>
    <w:rsid w:val="00C67D3C"/>
    <w:rsid w:val="00C67F34"/>
    <w:rsid w:val="00C70366"/>
    <w:rsid w:val="00C70387"/>
    <w:rsid w:val="00C7040D"/>
    <w:rsid w:val="00C70555"/>
    <w:rsid w:val="00C70678"/>
    <w:rsid w:val="00C70B8C"/>
    <w:rsid w:val="00C712F9"/>
    <w:rsid w:val="00C71327"/>
    <w:rsid w:val="00C713A1"/>
    <w:rsid w:val="00C71468"/>
    <w:rsid w:val="00C716BA"/>
    <w:rsid w:val="00C71724"/>
    <w:rsid w:val="00C71791"/>
    <w:rsid w:val="00C71C71"/>
    <w:rsid w:val="00C71D6A"/>
    <w:rsid w:val="00C71E38"/>
    <w:rsid w:val="00C7233D"/>
    <w:rsid w:val="00C723AF"/>
    <w:rsid w:val="00C723CA"/>
    <w:rsid w:val="00C72EF5"/>
    <w:rsid w:val="00C72F3E"/>
    <w:rsid w:val="00C7322E"/>
    <w:rsid w:val="00C7330C"/>
    <w:rsid w:val="00C733ED"/>
    <w:rsid w:val="00C7357D"/>
    <w:rsid w:val="00C73BC2"/>
    <w:rsid w:val="00C73BF6"/>
    <w:rsid w:val="00C73C1B"/>
    <w:rsid w:val="00C73D90"/>
    <w:rsid w:val="00C74157"/>
    <w:rsid w:val="00C741D5"/>
    <w:rsid w:val="00C742C5"/>
    <w:rsid w:val="00C7448E"/>
    <w:rsid w:val="00C744F2"/>
    <w:rsid w:val="00C74859"/>
    <w:rsid w:val="00C748E2"/>
    <w:rsid w:val="00C7490B"/>
    <w:rsid w:val="00C74B2A"/>
    <w:rsid w:val="00C75004"/>
    <w:rsid w:val="00C750DD"/>
    <w:rsid w:val="00C7524F"/>
    <w:rsid w:val="00C752D7"/>
    <w:rsid w:val="00C7534A"/>
    <w:rsid w:val="00C755E8"/>
    <w:rsid w:val="00C756A4"/>
    <w:rsid w:val="00C7570B"/>
    <w:rsid w:val="00C75970"/>
    <w:rsid w:val="00C75AC4"/>
    <w:rsid w:val="00C75C9D"/>
    <w:rsid w:val="00C76952"/>
    <w:rsid w:val="00C76AE7"/>
    <w:rsid w:val="00C76B02"/>
    <w:rsid w:val="00C76F5D"/>
    <w:rsid w:val="00C771BD"/>
    <w:rsid w:val="00C7726F"/>
    <w:rsid w:val="00C7731D"/>
    <w:rsid w:val="00C7799E"/>
    <w:rsid w:val="00C80441"/>
    <w:rsid w:val="00C80547"/>
    <w:rsid w:val="00C80A0C"/>
    <w:rsid w:val="00C80A45"/>
    <w:rsid w:val="00C80DB5"/>
    <w:rsid w:val="00C80E9D"/>
    <w:rsid w:val="00C813E3"/>
    <w:rsid w:val="00C818BE"/>
    <w:rsid w:val="00C818C9"/>
    <w:rsid w:val="00C8198E"/>
    <w:rsid w:val="00C819C2"/>
    <w:rsid w:val="00C81B30"/>
    <w:rsid w:val="00C81F10"/>
    <w:rsid w:val="00C8214F"/>
    <w:rsid w:val="00C8220B"/>
    <w:rsid w:val="00C82387"/>
    <w:rsid w:val="00C823D0"/>
    <w:rsid w:val="00C828F7"/>
    <w:rsid w:val="00C82A49"/>
    <w:rsid w:val="00C82AEC"/>
    <w:rsid w:val="00C83012"/>
    <w:rsid w:val="00C831FC"/>
    <w:rsid w:val="00C8395C"/>
    <w:rsid w:val="00C83C9C"/>
    <w:rsid w:val="00C83D50"/>
    <w:rsid w:val="00C83E2F"/>
    <w:rsid w:val="00C840E0"/>
    <w:rsid w:val="00C84220"/>
    <w:rsid w:val="00C84231"/>
    <w:rsid w:val="00C847C8"/>
    <w:rsid w:val="00C84A3B"/>
    <w:rsid w:val="00C84CD6"/>
    <w:rsid w:val="00C84D5A"/>
    <w:rsid w:val="00C85034"/>
    <w:rsid w:val="00C85214"/>
    <w:rsid w:val="00C8534D"/>
    <w:rsid w:val="00C85460"/>
    <w:rsid w:val="00C8560B"/>
    <w:rsid w:val="00C856CB"/>
    <w:rsid w:val="00C85A6C"/>
    <w:rsid w:val="00C85B97"/>
    <w:rsid w:val="00C85DD1"/>
    <w:rsid w:val="00C85F12"/>
    <w:rsid w:val="00C85FEA"/>
    <w:rsid w:val="00C8605C"/>
    <w:rsid w:val="00C862EE"/>
    <w:rsid w:val="00C86379"/>
    <w:rsid w:val="00C864DB"/>
    <w:rsid w:val="00C86509"/>
    <w:rsid w:val="00C8669B"/>
    <w:rsid w:val="00C86CA2"/>
    <w:rsid w:val="00C870BA"/>
    <w:rsid w:val="00C87103"/>
    <w:rsid w:val="00C8725C"/>
    <w:rsid w:val="00C873D5"/>
    <w:rsid w:val="00C8781D"/>
    <w:rsid w:val="00C878E9"/>
    <w:rsid w:val="00C87A95"/>
    <w:rsid w:val="00C87AF9"/>
    <w:rsid w:val="00C87B5B"/>
    <w:rsid w:val="00C87D11"/>
    <w:rsid w:val="00C87DD4"/>
    <w:rsid w:val="00C901A9"/>
    <w:rsid w:val="00C9047A"/>
    <w:rsid w:val="00C905AC"/>
    <w:rsid w:val="00C905B5"/>
    <w:rsid w:val="00C9065E"/>
    <w:rsid w:val="00C908DF"/>
    <w:rsid w:val="00C90B43"/>
    <w:rsid w:val="00C90C65"/>
    <w:rsid w:val="00C90C82"/>
    <w:rsid w:val="00C90F7A"/>
    <w:rsid w:val="00C911EF"/>
    <w:rsid w:val="00C91207"/>
    <w:rsid w:val="00C9129A"/>
    <w:rsid w:val="00C9154D"/>
    <w:rsid w:val="00C915C3"/>
    <w:rsid w:val="00C91CFB"/>
    <w:rsid w:val="00C91DBF"/>
    <w:rsid w:val="00C91E9A"/>
    <w:rsid w:val="00C91EF5"/>
    <w:rsid w:val="00C91FAC"/>
    <w:rsid w:val="00C9220C"/>
    <w:rsid w:val="00C922C5"/>
    <w:rsid w:val="00C92352"/>
    <w:rsid w:val="00C923B7"/>
    <w:rsid w:val="00C92534"/>
    <w:rsid w:val="00C926F6"/>
    <w:rsid w:val="00C927AB"/>
    <w:rsid w:val="00C92B46"/>
    <w:rsid w:val="00C92C2A"/>
    <w:rsid w:val="00C92D53"/>
    <w:rsid w:val="00C9318C"/>
    <w:rsid w:val="00C93297"/>
    <w:rsid w:val="00C932D9"/>
    <w:rsid w:val="00C93311"/>
    <w:rsid w:val="00C93533"/>
    <w:rsid w:val="00C93543"/>
    <w:rsid w:val="00C9381B"/>
    <w:rsid w:val="00C940BA"/>
    <w:rsid w:val="00C9423C"/>
    <w:rsid w:val="00C94279"/>
    <w:rsid w:val="00C942AA"/>
    <w:rsid w:val="00C9450B"/>
    <w:rsid w:val="00C945EC"/>
    <w:rsid w:val="00C946B4"/>
    <w:rsid w:val="00C94AEC"/>
    <w:rsid w:val="00C94B58"/>
    <w:rsid w:val="00C94BBA"/>
    <w:rsid w:val="00C94CB7"/>
    <w:rsid w:val="00C94E45"/>
    <w:rsid w:val="00C95300"/>
    <w:rsid w:val="00C95548"/>
    <w:rsid w:val="00C955F6"/>
    <w:rsid w:val="00C95656"/>
    <w:rsid w:val="00C95730"/>
    <w:rsid w:val="00C95962"/>
    <w:rsid w:val="00C95975"/>
    <w:rsid w:val="00C9597A"/>
    <w:rsid w:val="00C959AA"/>
    <w:rsid w:val="00C959D1"/>
    <w:rsid w:val="00C95E1F"/>
    <w:rsid w:val="00C95EC0"/>
    <w:rsid w:val="00C9633F"/>
    <w:rsid w:val="00C963E1"/>
    <w:rsid w:val="00C965A8"/>
    <w:rsid w:val="00C965AD"/>
    <w:rsid w:val="00C96937"/>
    <w:rsid w:val="00C96A24"/>
    <w:rsid w:val="00C96D37"/>
    <w:rsid w:val="00C96D71"/>
    <w:rsid w:val="00C96F89"/>
    <w:rsid w:val="00C96FE0"/>
    <w:rsid w:val="00C97149"/>
    <w:rsid w:val="00C9730E"/>
    <w:rsid w:val="00C97572"/>
    <w:rsid w:val="00C97671"/>
    <w:rsid w:val="00C9785E"/>
    <w:rsid w:val="00C97AF1"/>
    <w:rsid w:val="00C97BC8"/>
    <w:rsid w:val="00C97C0E"/>
    <w:rsid w:val="00C97D77"/>
    <w:rsid w:val="00CA09AA"/>
    <w:rsid w:val="00CA0AA8"/>
    <w:rsid w:val="00CA0FCC"/>
    <w:rsid w:val="00CA114D"/>
    <w:rsid w:val="00CA1225"/>
    <w:rsid w:val="00CA16E1"/>
    <w:rsid w:val="00CA18D2"/>
    <w:rsid w:val="00CA1A86"/>
    <w:rsid w:val="00CA1DD4"/>
    <w:rsid w:val="00CA205D"/>
    <w:rsid w:val="00CA22B2"/>
    <w:rsid w:val="00CA2480"/>
    <w:rsid w:val="00CA267C"/>
    <w:rsid w:val="00CA283D"/>
    <w:rsid w:val="00CA28F8"/>
    <w:rsid w:val="00CA2919"/>
    <w:rsid w:val="00CA2A3C"/>
    <w:rsid w:val="00CA2C56"/>
    <w:rsid w:val="00CA2ED2"/>
    <w:rsid w:val="00CA31B9"/>
    <w:rsid w:val="00CA3259"/>
    <w:rsid w:val="00CA342B"/>
    <w:rsid w:val="00CA34E0"/>
    <w:rsid w:val="00CA354A"/>
    <w:rsid w:val="00CA35F0"/>
    <w:rsid w:val="00CA3E24"/>
    <w:rsid w:val="00CA41D8"/>
    <w:rsid w:val="00CA41DB"/>
    <w:rsid w:val="00CA44DD"/>
    <w:rsid w:val="00CA4572"/>
    <w:rsid w:val="00CA49C0"/>
    <w:rsid w:val="00CA4A21"/>
    <w:rsid w:val="00CA4A24"/>
    <w:rsid w:val="00CA4A3F"/>
    <w:rsid w:val="00CA4C14"/>
    <w:rsid w:val="00CA4DA4"/>
    <w:rsid w:val="00CA4E07"/>
    <w:rsid w:val="00CA4F58"/>
    <w:rsid w:val="00CA4FC2"/>
    <w:rsid w:val="00CA51A0"/>
    <w:rsid w:val="00CA52CD"/>
    <w:rsid w:val="00CA5392"/>
    <w:rsid w:val="00CA5623"/>
    <w:rsid w:val="00CA57E3"/>
    <w:rsid w:val="00CA5CF5"/>
    <w:rsid w:val="00CA5DA3"/>
    <w:rsid w:val="00CA5EFC"/>
    <w:rsid w:val="00CA5FE1"/>
    <w:rsid w:val="00CA60BE"/>
    <w:rsid w:val="00CA6156"/>
    <w:rsid w:val="00CA6164"/>
    <w:rsid w:val="00CA6213"/>
    <w:rsid w:val="00CA63E1"/>
    <w:rsid w:val="00CA64AD"/>
    <w:rsid w:val="00CA64ED"/>
    <w:rsid w:val="00CA6BDF"/>
    <w:rsid w:val="00CA6D98"/>
    <w:rsid w:val="00CA7239"/>
    <w:rsid w:val="00CA724A"/>
    <w:rsid w:val="00CA74F1"/>
    <w:rsid w:val="00CA7E66"/>
    <w:rsid w:val="00CA7EF3"/>
    <w:rsid w:val="00CA7F17"/>
    <w:rsid w:val="00CA7FAE"/>
    <w:rsid w:val="00CB00AB"/>
    <w:rsid w:val="00CB010F"/>
    <w:rsid w:val="00CB01BC"/>
    <w:rsid w:val="00CB03CF"/>
    <w:rsid w:val="00CB047F"/>
    <w:rsid w:val="00CB04F4"/>
    <w:rsid w:val="00CB0576"/>
    <w:rsid w:val="00CB0763"/>
    <w:rsid w:val="00CB0879"/>
    <w:rsid w:val="00CB0AA2"/>
    <w:rsid w:val="00CB11BD"/>
    <w:rsid w:val="00CB1368"/>
    <w:rsid w:val="00CB1555"/>
    <w:rsid w:val="00CB15F2"/>
    <w:rsid w:val="00CB1670"/>
    <w:rsid w:val="00CB167F"/>
    <w:rsid w:val="00CB1720"/>
    <w:rsid w:val="00CB1C10"/>
    <w:rsid w:val="00CB1E9F"/>
    <w:rsid w:val="00CB1F2A"/>
    <w:rsid w:val="00CB214F"/>
    <w:rsid w:val="00CB23B2"/>
    <w:rsid w:val="00CB25A5"/>
    <w:rsid w:val="00CB2674"/>
    <w:rsid w:val="00CB299C"/>
    <w:rsid w:val="00CB2ABD"/>
    <w:rsid w:val="00CB2BBA"/>
    <w:rsid w:val="00CB2C99"/>
    <w:rsid w:val="00CB35ED"/>
    <w:rsid w:val="00CB396C"/>
    <w:rsid w:val="00CB39EB"/>
    <w:rsid w:val="00CB3B81"/>
    <w:rsid w:val="00CB3EF1"/>
    <w:rsid w:val="00CB40A6"/>
    <w:rsid w:val="00CB41E7"/>
    <w:rsid w:val="00CB46FD"/>
    <w:rsid w:val="00CB480A"/>
    <w:rsid w:val="00CB493B"/>
    <w:rsid w:val="00CB49C7"/>
    <w:rsid w:val="00CB4B1A"/>
    <w:rsid w:val="00CB4FA5"/>
    <w:rsid w:val="00CB5008"/>
    <w:rsid w:val="00CB5638"/>
    <w:rsid w:val="00CB56FB"/>
    <w:rsid w:val="00CB58DD"/>
    <w:rsid w:val="00CB5906"/>
    <w:rsid w:val="00CB5ABE"/>
    <w:rsid w:val="00CB5DC5"/>
    <w:rsid w:val="00CB603C"/>
    <w:rsid w:val="00CB6343"/>
    <w:rsid w:val="00CB6517"/>
    <w:rsid w:val="00CB668B"/>
    <w:rsid w:val="00CB66BF"/>
    <w:rsid w:val="00CB67DB"/>
    <w:rsid w:val="00CB69AA"/>
    <w:rsid w:val="00CB6F1A"/>
    <w:rsid w:val="00CB6F41"/>
    <w:rsid w:val="00CB71E6"/>
    <w:rsid w:val="00CB72AC"/>
    <w:rsid w:val="00CB72D9"/>
    <w:rsid w:val="00CB7648"/>
    <w:rsid w:val="00CB79A4"/>
    <w:rsid w:val="00CB7B6B"/>
    <w:rsid w:val="00CB7BEE"/>
    <w:rsid w:val="00CB7CDC"/>
    <w:rsid w:val="00CB7D25"/>
    <w:rsid w:val="00CB7DF4"/>
    <w:rsid w:val="00CB7F5F"/>
    <w:rsid w:val="00CB7F78"/>
    <w:rsid w:val="00CC00B7"/>
    <w:rsid w:val="00CC0304"/>
    <w:rsid w:val="00CC034B"/>
    <w:rsid w:val="00CC07B6"/>
    <w:rsid w:val="00CC07BA"/>
    <w:rsid w:val="00CC099A"/>
    <w:rsid w:val="00CC0AA7"/>
    <w:rsid w:val="00CC0E56"/>
    <w:rsid w:val="00CC1260"/>
    <w:rsid w:val="00CC14E3"/>
    <w:rsid w:val="00CC14F9"/>
    <w:rsid w:val="00CC153E"/>
    <w:rsid w:val="00CC1555"/>
    <w:rsid w:val="00CC172A"/>
    <w:rsid w:val="00CC18AE"/>
    <w:rsid w:val="00CC1A18"/>
    <w:rsid w:val="00CC1CF9"/>
    <w:rsid w:val="00CC1D2E"/>
    <w:rsid w:val="00CC1E3E"/>
    <w:rsid w:val="00CC1E40"/>
    <w:rsid w:val="00CC20EE"/>
    <w:rsid w:val="00CC21A6"/>
    <w:rsid w:val="00CC238F"/>
    <w:rsid w:val="00CC27F5"/>
    <w:rsid w:val="00CC2D18"/>
    <w:rsid w:val="00CC2E33"/>
    <w:rsid w:val="00CC2EFE"/>
    <w:rsid w:val="00CC32B0"/>
    <w:rsid w:val="00CC33CB"/>
    <w:rsid w:val="00CC3A3A"/>
    <w:rsid w:val="00CC3AB6"/>
    <w:rsid w:val="00CC3B1C"/>
    <w:rsid w:val="00CC3D5F"/>
    <w:rsid w:val="00CC3D8D"/>
    <w:rsid w:val="00CC3E8C"/>
    <w:rsid w:val="00CC400F"/>
    <w:rsid w:val="00CC40D2"/>
    <w:rsid w:val="00CC4365"/>
    <w:rsid w:val="00CC4731"/>
    <w:rsid w:val="00CC49F5"/>
    <w:rsid w:val="00CC4C5E"/>
    <w:rsid w:val="00CC4CD7"/>
    <w:rsid w:val="00CC4EB8"/>
    <w:rsid w:val="00CC4EF6"/>
    <w:rsid w:val="00CC4F4C"/>
    <w:rsid w:val="00CC4F58"/>
    <w:rsid w:val="00CC4F5B"/>
    <w:rsid w:val="00CC558F"/>
    <w:rsid w:val="00CC55C6"/>
    <w:rsid w:val="00CC57AE"/>
    <w:rsid w:val="00CC5915"/>
    <w:rsid w:val="00CC5A8E"/>
    <w:rsid w:val="00CC606C"/>
    <w:rsid w:val="00CC6203"/>
    <w:rsid w:val="00CC620F"/>
    <w:rsid w:val="00CC652C"/>
    <w:rsid w:val="00CC7191"/>
    <w:rsid w:val="00CC728B"/>
    <w:rsid w:val="00CC7356"/>
    <w:rsid w:val="00CC74D5"/>
    <w:rsid w:val="00CC763B"/>
    <w:rsid w:val="00CC78BA"/>
    <w:rsid w:val="00CC7A6D"/>
    <w:rsid w:val="00CC7DF5"/>
    <w:rsid w:val="00CD00AA"/>
    <w:rsid w:val="00CD04B6"/>
    <w:rsid w:val="00CD0740"/>
    <w:rsid w:val="00CD0768"/>
    <w:rsid w:val="00CD0B87"/>
    <w:rsid w:val="00CD14CB"/>
    <w:rsid w:val="00CD1719"/>
    <w:rsid w:val="00CD179D"/>
    <w:rsid w:val="00CD18E9"/>
    <w:rsid w:val="00CD196B"/>
    <w:rsid w:val="00CD1B3B"/>
    <w:rsid w:val="00CD1D6E"/>
    <w:rsid w:val="00CD1E74"/>
    <w:rsid w:val="00CD1FD9"/>
    <w:rsid w:val="00CD20AE"/>
    <w:rsid w:val="00CD21B4"/>
    <w:rsid w:val="00CD231C"/>
    <w:rsid w:val="00CD24FC"/>
    <w:rsid w:val="00CD2585"/>
    <w:rsid w:val="00CD283A"/>
    <w:rsid w:val="00CD309B"/>
    <w:rsid w:val="00CD3122"/>
    <w:rsid w:val="00CD319F"/>
    <w:rsid w:val="00CD325D"/>
    <w:rsid w:val="00CD334A"/>
    <w:rsid w:val="00CD3372"/>
    <w:rsid w:val="00CD3421"/>
    <w:rsid w:val="00CD3727"/>
    <w:rsid w:val="00CD37FC"/>
    <w:rsid w:val="00CD398E"/>
    <w:rsid w:val="00CD3B95"/>
    <w:rsid w:val="00CD3C3B"/>
    <w:rsid w:val="00CD3D0C"/>
    <w:rsid w:val="00CD3D4B"/>
    <w:rsid w:val="00CD3EEC"/>
    <w:rsid w:val="00CD3F09"/>
    <w:rsid w:val="00CD3FAF"/>
    <w:rsid w:val="00CD454E"/>
    <w:rsid w:val="00CD458F"/>
    <w:rsid w:val="00CD45D4"/>
    <w:rsid w:val="00CD492B"/>
    <w:rsid w:val="00CD50F7"/>
    <w:rsid w:val="00CD5768"/>
    <w:rsid w:val="00CD5A0F"/>
    <w:rsid w:val="00CD5ADA"/>
    <w:rsid w:val="00CD5C02"/>
    <w:rsid w:val="00CD5F80"/>
    <w:rsid w:val="00CD61E3"/>
    <w:rsid w:val="00CD6823"/>
    <w:rsid w:val="00CD6B27"/>
    <w:rsid w:val="00CD6D63"/>
    <w:rsid w:val="00CD6E0B"/>
    <w:rsid w:val="00CD6EC0"/>
    <w:rsid w:val="00CD707E"/>
    <w:rsid w:val="00CD70DB"/>
    <w:rsid w:val="00CD711C"/>
    <w:rsid w:val="00CD736C"/>
    <w:rsid w:val="00CD787F"/>
    <w:rsid w:val="00CD7A86"/>
    <w:rsid w:val="00CE025E"/>
    <w:rsid w:val="00CE030D"/>
    <w:rsid w:val="00CE03B6"/>
    <w:rsid w:val="00CE05EE"/>
    <w:rsid w:val="00CE05F2"/>
    <w:rsid w:val="00CE06ED"/>
    <w:rsid w:val="00CE0866"/>
    <w:rsid w:val="00CE0B93"/>
    <w:rsid w:val="00CE0CBF"/>
    <w:rsid w:val="00CE0D04"/>
    <w:rsid w:val="00CE0DA3"/>
    <w:rsid w:val="00CE0F12"/>
    <w:rsid w:val="00CE0F6E"/>
    <w:rsid w:val="00CE112E"/>
    <w:rsid w:val="00CE1225"/>
    <w:rsid w:val="00CE132D"/>
    <w:rsid w:val="00CE143E"/>
    <w:rsid w:val="00CE14A0"/>
    <w:rsid w:val="00CE1512"/>
    <w:rsid w:val="00CE16A9"/>
    <w:rsid w:val="00CE19F2"/>
    <w:rsid w:val="00CE1C4D"/>
    <w:rsid w:val="00CE253D"/>
    <w:rsid w:val="00CE2858"/>
    <w:rsid w:val="00CE2992"/>
    <w:rsid w:val="00CE29B3"/>
    <w:rsid w:val="00CE2F5D"/>
    <w:rsid w:val="00CE3180"/>
    <w:rsid w:val="00CE3257"/>
    <w:rsid w:val="00CE38AA"/>
    <w:rsid w:val="00CE3B81"/>
    <w:rsid w:val="00CE3CCC"/>
    <w:rsid w:val="00CE3CDC"/>
    <w:rsid w:val="00CE3D16"/>
    <w:rsid w:val="00CE3D41"/>
    <w:rsid w:val="00CE3E8F"/>
    <w:rsid w:val="00CE3FBA"/>
    <w:rsid w:val="00CE46DB"/>
    <w:rsid w:val="00CE4AC8"/>
    <w:rsid w:val="00CE517F"/>
    <w:rsid w:val="00CE525D"/>
    <w:rsid w:val="00CE5386"/>
    <w:rsid w:val="00CE53A7"/>
    <w:rsid w:val="00CE5728"/>
    <w:rsid w:val="00CE5854"/>
    <w:rsid w:val="00CE5A3A"/>
    <w:rsid w:val="00CE5E50"/>
    <w:rsid w:val="00CE5F62"/>
    <w:rsid w:val="00CE630B"/>
    <w:rsid w:val="00CE69F3"/>
    <w:rsid w:val="00CE6AD5"/>
    <w:rsid w:val="00CE6C81"/>
    <w:rsid w:val="00CE6E24"/>
    <w:rsid w:val="00CE6FFB"/>
    <w:rsid w:val="00CE71A3"/>
    <w:rsid w:val="00CE71F8"/>
    <w:rsid w:val="00CE7250"/>
    <w:rsid w:val="00CE7392"/>
    <w:rsid w:val="00CE76BD"/>
    <w:rsid w:val="00CE781A"/>
    <w:rsid w:val="00CE79A3"/>
    <w:rsid w:val="00CE7BFD"/>
    <w:rsid w:val="00CF0131"/>
    <w:rsid w:val="00CF02AC"/>
    <w:rsid w:val="00CF02FD"/>
    <w:rsid w:val="00CF057C"/>
    <w:rsid w:val="00CF06E6"/>
    <w:rsid w:val="00CF0878"/>
    <w:rsid w:val="00CF08B8"/>
    <w:rsid w:val="00CF08F2"/>
    <w:rsid w:val="00CF0CD7"/>
    <w:rsid w:val="00CF0DD9"/>
    <w:rsid w:val="00CF163C"/>
    <w:rsid w:val="00CF1847"/>
    <w:rsid w:val="00CF18AB"/>
    <w:rsid w:val="00CF1AA0"/>
    <w:rsid w:val="00CF1AA6"/>
    <w:rsid w:val="00CF1C27"/>
    <w:rsid w:val="00CF1EF6"/>
    <w:rsid w:val="00CF20C8"/>
    <w:rsid w:val="00CF20E1"/>
    <w:rsid w:val="00CF21CF"/>
    <w:rsid w:val="00CF23EB"/>
    <w:rsid w:val="00CF2639"/>
    <w:rsid w:val="00CF2971"/>
    <w:rsid w:val="00CF2A06"/>
    <w:rsid w:val="00CF2EF5"/>
    <w:rsid w:val="00CF2FBF"/>
    <w:rsid w:val="00CF33BA"/>
    <w:rsid w:val="00CF3672"/>
    <w:rsid w:val="00CF397A"/>
    <w:rsid w:val="00CF3BD2"/>
    <w:rsid w:val="00CF3E2B"/>
    <w:rsid w:val="00CF3F01"/>
    <w:rsid w:val="00CF4050"/>
    <w:rsid w:val="00CF41AE"/>
    <w:rsid w:val="00CF4429"/>
    <w:rsid w:val="00CF495B"/>
    <w:rsid w:val="00CF4A8E"/>
    <w:rsid w:val="00CF4B3B"/>
    <w:rsid w:val="00CF4C4E"/>
    <w:rsid w:val="00CF4E38"/>
    <w:rsid w:val="00CF4F02"/>
    <w:rsid w:val="00CF4F88"/>
    <w:rsid w:val="00CF535A"/>
    <w:rsid w:val="00CF5A64"/>
    <w:rsid w:val="00CF5EE9"/>
    <w:rsid w:val="00CF61A3"/>
    <w:rsid w:val="00CF62A9"/>
    <w:rsid w:val="00CF6317"/>
    <w:rsid w:val="00CF6650"/>
    <w:rsid w:val="00CF66DE"/>
    <w:rsid w:val="00CF6848"/>
    <w:rsid w:val="00CF690F"/>
    <w:rsid w:val="00CF6AF3"/>
    <w:rsid w:val="00CF6B46"/>
    <w:rsid w:val="00CF6C9A"/>
    <w:rsid w:val="00CF6DC2"/>
    <w:rsid w:val="00CF74F6"/>
    <w:rsid w:val="00CF760E"/>
    <w:rsid w:val="00CF76AE"/>
    <w:rsid w:val="00CF76CA"/>
    <w:rsid w:val="00CF7896"/>
    <w:rsid w:val="00CF78A8"/>
    <w:rsid w:val="00CF7CCF"/>
    <w:rsid w:val="00CF7D8D"/>
    <w:rsid w:val="00D0033A"/>
    <w:rsid w:val="00D00522"/>
    <w:rsid w:val="00D00535"/>
    <w:rsid w:val="00D00B22"/>
    <w:rsid w:val="00D00DA0"/>
    <w:rsid w:val="00D00FCA"/>
    <w:rsid w:val="00D011D1"/>
    <w:rsid w:val="00D01222"/>
    <w:rsid w:val="00D015EB"/>
    <w:rsid w:val="00D01656"/>
    <w:rsid w:val="00D01752"/>
    <w:rsid w:val="00D017EE"/>
    <w:rsid w:val="00D0189B"/>
    <w:rsid w:val="00D01C73"/>
    <w:rsid w:val="00D0220F"/>
    <w:rsid w:val="00D02264"/>
    <w:rsid w:val="00D022E5"/>
    <w:rsid w:val="00D02369"/>
    <w:rsid w:val="00D024C7"/>
    <w:rsid w:val="00D024D3"/>
    <w:rsid w:val="00D02683"/>
    <w:rsid w:val="00D02AFC"/>
    <w:rsid w:val="00D02B7B"/>
    <w:rsid w:val="00D02C36"/>
    <w:rsid w:val="00D02E17"/>
    <w:rsid w:val="00D02F2F"/>
    <w:rsid w:val="00D0321D"/>
    <w:rsid w:val="00D03B36"/>
    <w:rsid w:val="00D03ED5"/>
    <w:rsid w:val="00D0413B"/>
    <w:rsid w:val="00D04621"/>
    <w:rsid w:val="00D04A63"/>
    <w:rsid w:val="00D04FC8"/>
    <w:rsid w:val="00D050BA"/>
    <w:rsid w:val="00D053C7"/>
    <w:rsid w:val="00D05647"/>
    <w:rsid w:val="00D05689"/>
    <w:rsid w:val="00D058F7"/>
    <w:rsid w:val="00D05B47"/>
    <w:rsid w:val="00D05EC1"/>
    <w:rsid w:val="00D05F62"/>
    <w:rsid w:val="00D05FD4"/>
    <w:rsid w:val="00D06088"/>
    <w:rsid w:val="00D0675C"/>
    <w:rsid w:val="00D06800"/>
    <w:rsid w:val="00D06B22"/>
    <w:rsid w:val="00D06DED"/>
    <w:rsid w:val="00D070AD"/>
    <w:rsid w:val="00D072E7"/>
    <w:rsid w:val="00D0730A"/>
    <w:rsid w:val="00D073D1"/>
    <w:rsid w:val="00D07526"/>
    <w:rsid w:val="00D078A7"/>
    <w:rsid w:val="00D078A9"/>
    <w:rsid w:val="00D078C9"/>
    <w:rsid w:val="00D07D73"/>
    <w:rsid w:val="00D07DCA"/>
    <w:rsid w:val="00D07E5F"/>
    <w:rsid w:val="00D07E66"/>
    <w:rsid w:val="00D1023A"/>
    <w:rsid w:val="00D10842"/>
    <w:rsid w:val="00D10A74"/>
    <w:rsid w:val="00D10D74"/>
    <w:rsid w:val="00D10D83"/>
    <w:rsid w:val="00D1121C"/>
    <w:rsid w:val="00D113AD"/>
    <w:rsid w:val="00D11638"/>
    <w:rsid w:val="00D11672"/>
    <w:rsid w:val="00D11873"/>
    <w:rsid w:val="00D11881"/>
    <w:rsid w:val="00D118F6"/>
    <w:rsid w:val="00D11A83"/>
    <w:rsid w:val="00D11D16"/>
    <w:rsid w:val="00D11E2D"/>
    <w:rsid w:val="00D11FAE"/>
    <w:rsid w:val="00D12371"/>
    <w:rsid w:val="00D12440"/>
    <w:rsid w:val="00D1249E"/>
    <w:rsid w:val="00D126E6"/>
    <w:rsid w:val="00D126F8"/>
    <w:rsid w:val="00D128F5"/>
    <w:rsid w:val="00D12B75"/>
    <w:rsid w:val="00D12CB4"/>
    <w:rsid w:val="00D1303E"/>
    <w:rsid w:val="00D133A1"/>
    <w:rsid w:val="00D13451"/>
    <w:rsid w:val="00D13778"/>
    <w:rsid w:val="00D13820"/>
    <w:rsid w:val="00D13880"/>
    <w:rsid w:val="00D139B9"/>
    <w:rsid w:val="00D139C5"/>
    <w:rsid w:val="00D13A1D"/>
    <w:rsid w:val="00D13BBC"/>
    <w:rsid w:val="00D13EBA"/>
    <w:rsid w:val="00D13F9F"/>
    <w:rsid w:val="00D1404F"/>
    <w:rsid w:val="00D140DC"/>
    <w:rsid w:val="00D14204"/>
    <w:rsid w:val="00D14300"/>
    <w:rsid w:val="00D14854"/>
    <w:rsid w:val="00D150C5"/>
    <w:rsid w:val="00D153BD"/>
    <w:rsid w:val="00D1552A"/>
    <w:rsid w:val="00D15A77"/>
    <w:rsid w:val="00D15D9D"/>
    <w:rsid w:val="00D1624D"/>
    <w:rsid w:val="00D16632"/>
    <w:rsid w:val="00D16721"/>
    <w:rsid w:val="00D167A4"/>
    <w:rsid w:val="00D16A25"/>
    <w:rsid w:val="00D16C3E"/>
    <w:rsid w:val="00D17550"/>
    <w:rsid w:val="00D1779D"/>
    <w:rsid w:val="00D17869"/>
    <w:rsid w:val="00D1792B"/>
    <w:rsid w:val="00D17A1A"/>
    <w:rsid w:val="00D17F37"/>
    <w:rsid w:val="00D17FDC"/>
    <w:rsid w:val="00D2003A"/>
    <w:rsid w:val="00D2016A"/>
    <w:rsid w:val="00D202D3"/>
    <w:rsid w:val="00D2039F"/>
    <w:rsid w:val="00D20438"/>
    <w:rsid w:val="00D20526"/>
    <w:rsid w:val="00D20D8F"/>
    <w:rsid w:val="00D2166C"/>
    <w:rsid w:val="00D2171B"/>
    <w:rsid w:val="00D217B5"/>
    <w:rsid w:val="00D217CE"/>
    <w:rsid w:val="00D21A6A"/>
    <w:rsid w:val="00D21A77"/>
    <w:rsid w:val="00D21D8E"/>
    <w:rsid w:val="00D21DDB"/>
    <w:rsid w:val="00D21DEB"/>
    <w:rsid w:val="00D21E06"/>
    <w:rsid w:val="00D21E67"/>
    <w:rsid w:val="00D21FA2"/>
    <w:rsid w:val="00D22148"/>
    <w:rsid w:val="00D221BC"/>
    <w:rsid w:val="00D22406"/>
    <w:rsid w:val="00D22555"/>
    <w:rsid w:val="00D229A3"/>
    <w:rsid w:val="00D22A24"/>
    <w:rsid w:val="00D22D40"/>
    <w:rsid w:val="00D232E5"/>
    <w:rsid w:val="00D2348D"/>
    <w:rsid w:val="00D23556"/>
    <w:rsid w:val="00D23704"/>
    <w:rsid w:val="00D239AD"/>
    <w:rsid w:val="00D239F9"/>
    <w:rsid w:val="00D23A1F"/>
    <w:rsid w:val="00D23B89"/>
    <w:rsid w:val="00D23BE2"/>
    <w:rsid w:val="00D23C4B"/>
    <w:rsid w:val="00D23CE2"/>
    <w:rsid w:val="00D2404F"/>
    <w:rsid w:val="00D244D5"/>
    <w:rsid w:val="00D24567"/>
    <w:rsid w:val="00D24602"/>
    <w:rsid w:val="00D248B7"/>
    <w:rsid w:val="00D24D04"/>
    <w:rsid w:val="00D24E65"/>
    <w:rsid w:val="00D256CC"/>
    <w:rsid w:val="00D25866"/>
    <w:rsid w:val="00D258DF"/>
    <w:rsid w:val="00D25A61"/>
    <w:rsid w:val="00D25BD3"/>
    <w:rsid w:val="00D25E03"/>
    <w:rsid w:val="00D261FB"/>
    <w:rsid w:val="00D26283"/>
    <w:rsid w:val="00D263B5"/>
    <w:rsid w:val="00D2648A"/>
    <w:rsid w:val="00D26586"/>
    <w:rsid w:val="00D2664C"/>
    <w:rsid w:val="00D2670D"/>
    <w:rsid w:val="00D26780"/>
    <w:rsid w:val="00D26B2E"/>
    <w:rsid w:val="00D26B44"/>
    <w:rsid w:val="00D26D72"/>
    <w:rsid w:val="00D26DBE"/>
    <w:rsid w:val="00D27693"/>
    <w:rsid w:val="00D27788"/>
    <w:rsid w:val="00D277AD"/>
    <w:rsid w:val="00D27939"/>
    <w:rsid w:val="00D27AAD"/>
    <w:rsid w:val="00D27D09"/>
    <w:rsid w:val="00D27F01"/>
    <w:rsid w:val="00D3013B"/>
    <w:rsid w:val="00D301F6"/>
    <w:rsid w:val="00D3022D"/>
    <w:rsid w:val="00D30373"/>
    <w:rsid w:val="00D3060C"/>
    <w:rsid w:val="00D30707"/>
    <w:rsid w:val="00D309B2"/>
    <w:rsid w:val="00D309D3"/>
    <w:rsid w:val="00D30C46"/>
    <w:rsid w:val="00D30FC7"/>
    <w:rsid w:val="00D311F1"/>
    <w:rsid w:val="00D31204"/>
    <w:rsid w:val="00D31363"/>
    <w:rsid w:val="00D31ADB"/>
    <w:rsid w:val="00D31B9F"/>
    <w:rsid w:val="00D31BEA"/>
    <w:rsid w:val="00D31CE4"/>
    <w:rsid w:val="00D31FAF"/>
    <w:rsid w:val="00D32088"/>
    <w:rsid w:val="00D32253"/>
    <w:rsid w:val="00D3228D"/>
    <w:rsid w:val="00D322CF"/>
    <w:rsid w:val="00D329D0"/>
    <w:rsid w:val="00D32D74"/>
    <w:rsid w:val="00D32EFC"/>
    <w:rsid w:val="00D3322A"/>
    <w:rsid w:val="00D33313"/>
    <w:rsid w:val="00D33379"/>
    <w:rsid w:val="00D333D7"/>
    <w:rsid w:val="00D33401"/>
    <w:rsid w:val="00D33410"/>
    <w:rsid w:val="00D33418"/>
    <w:rsid w:val="00D33458"/>
    <w:rsid w:val="00D33A9A"/>
    <w:rsid w:val="00D33AFC"/>
    <w:rsid w:val="00D33C0E"/>
    <w:rsid w:val="00D33C2E"/>
    <w:rsid w:val="00D33E11"/>
    <w:rsid w:val="00D33F7D"/>
    <w:rsid w:val="00D3410B"/>
    <w:rsid w:val="00D3423D"/>
    <w:rsid w:val="00D344C9"/>
    <w:rsid w:val="00D34876"/>
    <w:rsid w:val="00D34965"/>
    <w:rsid w:val="00D34EA5"/>
    <w:rsid w:val="00D34F7D"/>
    <w:rsid w:val="00D34FAF"/>
    <w:rsid w:val="00D35226"/>
    <w:rsid w:val="00D354CF"/>
    <w:rsid w:val="00D356F4"/>
    <w:rsid w:val="00D358B2"/>
    <w:rsid w:val="00D359BB"/>
    <w:rsid w:val="00D35BF5"/>
    <w:rsid w:val="00D3609F"/>
    <w:rsid w:val="00D3610A"/>
    <w:rsid w:val="00D36357"/>
    <w:rsid w:val="00D366C8"/>
    <w:rsid w:val="00D36752"/>
    <w:rsid w:val="00D368C6"/>
    <w:rsid w:val="00D369DF"/>
    <w:rsid w:val="00D36C8E"/>
    <w:rsid w:val="00D36D5A"/>
    <w:rsid w:val="00D37266"/>
    <w:rsid w:val="00D372DC"/>
    <w:rsid w:val="00D377EB"/>
    <w:rsid w:val="00D3789C"/>
    <w:rsid w:val="00D37A18"/>
    <w:rsid w:val="00D37A26"/>
    <w:rsid w:val="00D37C2D"/>
    <w:rsid w:val="00D37C3C"/>
    <w:rsid w:val="00D37F6A"/>
    <w:rsid w:val="00D40109"/>
    <w:rsid w:val="00D403C6"/>
    <w:rsid w:val="00D40429"/>
    <w:rsid w:val="00D404CE"/>
    <w:rsid w:val="00D40A5C"/>
    <w:rsid w:val="00D40B69"/>
    <w:rsid w:val="00D40C18"/>
    <w:rsid w:val="00D40D79"/>
    <w:rsid w:val="00D40E25"/>
    <w:rsid w:val="00D40E78"/>
    <w:rsid w:val="00D40F5C"/>
    <w:rsid w:val="00D41009"/>
    <w:rsid w:val="00D4110B"/>
    <w:rsid w:val="00D4111A"/>
    <w:rsid w:val="00D4186A"/>
    <w:rsid w:val="00D41901"/>
    <w:rsid w:val="00D4197A"/>
    <w:rsid w:val="00D41B80"/>
    <w:rsid w:val="00D41CD0"/>
    <w:rsid w:val="00D421D9"/>
    <w:rsid w:val="00D42223"/>
    <w:rsid w:val="00D422E4"/>
    <w:rsid w:val="00D424E7"/>
    <w:rsid w:val="00D426FB"/>
    <w:rsid w:val="00D4286D"/>
    <w:rsid w:val="00D42906"/>
    <w:rsid w:val="00D42B71"/>
    <w:rsid w:val="00D42D5D"/>
    <w:rsid w:val="00D42DC4"/>
    <w:rsid w:val="00D42DCE"/>
    <w:rsid w:val="00D42E8B"/>
    <w:rsid w:val="00D43888"/>
    <w:rsid w:val="00D43BF4"/>
    <w:rsid w:val="00D43FA8"/>
    <w:rsid w:val="00D4429F"/>
    <w:rsid w:val="00D443BB"/>
    <w:rsid w:val="00D44747"/>
    <w:rsid w:val="00D44A5C"/>
    <w:rsid w:val="00D44FDF"/>
    <w:rsid w:val="00D45051"/>
    <w:rsid w:val="00D45459"/>
    <w:rsid w:val="00D45819"/>
    <w:rsid w:val="00D459CE"/>
    <w:rsid w:val="00D45B68"/>
    <w:rsid w:val="00D45BE6"/>
    <w:rsid w:val="00D46280"/>
    <w:rsid w:val="00D466E5"/>
    <w:rsid w:val="00D467C7"/>
    <w:rsid w:val="00D4688E"/>
    <w:rsid w:val="00D46C90"/>
    <w:rsid w:val="00D46F2D"/>
    <w:rsid w:val="00D471EF"/>
    <w:rsid w:val="00D4732A"/>
    <w:rsid w:val="00D475CC"/>
    <w:rsid w:val="00D4766F"/>
    <w:rsid w:val="00D477E2"/>
    <w:rsid w:val="00D4785C"/>
    <w:rsid w:val="00D47A34"/>
    <w:rsid w:val="00D47AE4"/>
    <w:rsid w:val="00D47F1A"/>
    <w:rsid w:val="00D500EC"/>
    <w:rsid w:val="00D5044A"/>
    <w:rsid w:val="00D50772"/>
    <w:rsid w:val="00D508A5"/>
    <w:rsid w:val="00D50C59"/>
    <w:rsid w:val="00D50C82"/>
    <w:rsid w:val="00D50C96"/>
    <w:rsid w:val="00D50CF3"/>
    <w:rsid w:val="00D50F95"/>
    <w:rsid w:val="00D5102A"/>
    <w:rsid w:val="00D51083"/>
    <w:rsid w:val="00D51127"/>
    <w:rsid w:val="00D512D1"/>
    <w:rsid w:val="00D513F0"/>
    <w:rsid w:val="00D5144F"/>
    <w:rsid w:val="00D51565"/>
    <w:rsid w:val="00D5168B"/>
    <w:rsid w:val="00D51AAF"/>
    <w:rsid w:val="00D51DB2"/>
    <w:rsid w:val="00D51F84"/>
    <w:rsid w:val="00D5206D"/>
    <w:rsid w:val="00D52200"/>
    <w:rsid w:val="00D52283"/>
    <w:rsid w:val="00D52400"/>
    <w:rsid w:val="00D527A2"/>
    <w:rsid w:val="00D52A9A"/>
    <w:rsid w:val="00D52CC1"/>
    <w:rsid w:val="00D52E1D"/>
    <w:rsid w:val="00D53621"/>
    <w:rsid w:val="00D53768"/>
    <w:rsid w:val="00D537B0"/>
    <w:rsid w:val="00D53E09"/>
    <w:rsid w:val="00D53F7E"/>
    <w:rsid w:val="00D54154"/>
    <w:rsid w:val="00D5419B"/>
    <w:rsid w:val="00D54370"/>
    <w:rsid w:val="00D5438E"/>
    <w:rsid w:val="00D5444C"/>
    <w:rsid w:val="00D544E0"/>
    <w:rsid w:val="00D545BB"/>
    <w:rsid w:val="00D54C59"/>
    <w:rsid w:val="00D54CA0"/>
    <w:rsid w:val="00D54D88"/>
    <w:rsid w:val="00D550ED"/>
    <w:rsid w:val="00D551E6"/>
    <w:rsid w:val="00D5521C"/>
    <w:rsid w:val="00D553E0"/>
    <w:rsid w:val="00D554E6"/>
    <w:rsid w:val="00D55660"/>
    <w:rsid w:val="00D55723"/>
    <w:rsid w:val="00D557D4"/>
    <w:rsid w:val="00D5591F"/>
    <w:rsid w:val="00D55B68"/>
    <w:rsid w:val="00D55BD5"/>
    <w:rsid w:val="00D55C37"/>
    <w:rsid w:val="00D55C9A"/>
    <w:rsid w:val="00D560E3"/>
    <w:rsid w:val="00D56330"/>
    <w:rsid w:val="00D5638D"/>
    <w:rsid w:val="00D563C2"/>
    <w:rsid w:val="00D56587"/>
    <w:rsid w:val="00D56789"/>
    <w:rsid w:val="00D56810"/>
    <w:rsid w:val="00D56993"/>
    <w:rsid w:val="00D56C31"/>
    <w:rsid w:val="00D56D65"/>
    <w:rsid w:val="00D56DE4"/>
    <w:rsid w:val="00D57012"/>
    <w:rsid w:val="00D57228"/>
    <w:rsid w:val="00D5728E"/>
    <w:rsid w:val="00D572B2"/>
    <w:rsid w:val="00D5740A"/>
    <w:rsid w:val="00D57AC0"/>
    <w:rsid w:val="00D57C20"/>
    <w:rsid w:val="00D57CD2"/>
    <w:rsid w:val="00D57F0A"/>
    <w:rsid w:val="00D57FB6"/>
    <w:rsid w:val="00D57FF9"/>
    <w:rsid w:val="00D60207"/>
    <w:rsid w:val="00D6041F"/>
    <w:rsid w:val="00D60511"/>
    <w:rsid w:val="00D6078E"/>
    <w:rsid w:val="00D6094F"/>
    <w:rsid w:val="00D60BCB"/>
    <w:rsid w:val="00D60C1A"/>
    <w:rsid w:val="00D60CB2"/>
    <w:rsid w:val="00D60DD4"/>
    <w:rsid w:val="00D60E27"/>
    <w:rsid w:val="00D610FA"/>
    <w:rsid w:val="00D611E4"/>
    <w:rsid w:val="00D61697"/>
    <w:rsid w:val="00D61B68"/>
    <w:rsid w:val="00D61F85"/>
    <w:rsid w:val="00D62243"/>
    <w:rsid w:val="00D62383"/>
    <w:rsid w:val="00D623BB"/>
    <w:rsid w:val="00D6278F"/>
    <w:rsid w:val="00D6288F"/>
    <w:rsid w:val="00D62949"/>
    <w:rsid w:val="00D629D3"/>
    <w:rsid w:val="00D62CBD"/>
    <w:rsid w:val="00D62DEC"/>
    <w:rsid w:val="00D62E00"/>
    <w:rsid w:val="00D6323D"/>
    <w:rsid w:val="00D63770"/>
    <w:rsid w:val="00D6385E"/>
    <w:rsid w:val="00D6388B"/>
    <w:rsid w:val="00D63BAD"/>
    <w:rsid w:val="00D63E7A"/>
    <w:rsid w:val="00D64105"/>
    <w:rsid w:val="00D6410E"/>
    <w:rsid w:val="00D6420A"/>
    <w:rsid w:val="00D6447E"/>
    <w:rsid w:val="00D645BF"/>
    <w:rsid w:val="00D647F9"/>
    <w:rsid w:val="00D6485C"/>
    <w:rsid w:val="00D6498E"/>
    <w:rsid w:val="00D64CB8"/>
    <w:rsid w:val="00D65404"/>
    <w:rsid w:val="00D65750"/>
    <w:rsid w:val="00D6575A"/>
    <w:rsid w:val="00D65837"/>
    <w:rsid w:val="00D65DD6"/>
    <w:rsid w:val="00D65F9B"/>
    <w:rsid w:val="00D66008"/>
    <w:rsid w:val="00D66022"/>
    <w:rsid w:val="00D66065"/>
    <w:rsid w:val="00D66C66"/>
    <w:rsid w:val="00D66CE6"/>
    <w:rsid w:val="00D66CEF"/>
    <w:rsid w:val="00D66DAA"/>
    <w:rsid w:val="00D66DAF"/>
    <w:rsid w:val="00D671EF"/>
    <w:rsid w:val="00D67888"/>
    <w:rsid w:val="00D67D40"/>
    <w:rsid w:val="00D7010A"/>
    <w:rsid w:val="00D7040B"/>
    <w:rsid w:val="00D70496"/>
    <w:rsid w:val="00D704C7"/>
    <w:rsid w:val="00D704E1"/>
    <w:rsid w:val="00D7066F"/>
    <w:rsid w:val="00D70B5B"/>
    <w:rsid w:val="00D70F5E"/>
    <w:rsid w:val="00D70F87"/>
    <w:rsid w:val="00D710ED"/>
    <w:rsid w:val="00D711D9"/>
    <w:rsid w:val="00D7123A"/>
    <w:rsid w:val="00D71385"/>
    <w:rsid w:val="00D7138F"/>
    <w:rsid w:val="00D713F4"/>
    <w:rsid w:val="00D716A9"/>
    <w:rsid w:val="00D71707"/>
    <w:rsid w:val="00D717F4"/>
    <w:rsid w:val="00D71BD5"/>
    <w:rsid w:val="00D72265"/>
    <w:rsid w:val="00D72334"/>
    <w:rsid w:val="00D72633"/>
    <w:rsid w:val="00D72BDC"/>
    <w:rsid w:val="00D72CE1"/>
    <w:rsid w:val="00D72DF7"/>
    <w:rsid w:val="00D72F56"/>
    <w:rsid w:val="00D73118"/>
    <w:rsid w:val="00D73235"/>
    <w:rsid w:val="00D73347"/>
    <w:rsid w:val="00D734D5"/>
    <w:rsid w:val="00D7364D"/>
    <w:rsid w:val="00D736F4"/>
    <w:rsid w:val="00D73A3C"/>
    <w:rsid w:val="00D73A6B"/>
    <w:rsid w:val="00D73DAD"/>
    <w:rsid w:val="00D73E0D"/>
    <w:rsid w:val="00D73F38"/>
    <w:rsid w:val="00D74315"/>
    <w:rsid w:val="00D74461"/>
    <w:rsid w:val="00D74915"/>
    <w:rsid w:val="00D74AF7"/>
    <w:rsid w:val="00D74B95"/>
    <w:rsid w:val="00D74E0B"/>
    <w:rsid w:val="00D7505F"/>
    <w:rsid w:val="00D75199"/>
    <w:rsid w:val="00D75277"/>
    <w:rsid w:val="00D752AC"/>
    <w:rsid w:val="00D75439"/>
    <w:rsid w:val="00D755A0"/>
    <w:rsid w:val="00D75843"/>
    <w:rsid w:val="00D758A1"/>
    <w:rsid w:val="00D75B37"/>
    <w:rsid w:val="00D75E85"/>
    <w:rsid w:val="00D75F68"/>
    <w:rsid w:val="00D75F7D"/>
    <w:rsid w:val="00D7643F"/>
    <w:rsid w:val="00D7649D"/>
    <w:rsid w:val="00D764DB"/>
    <w:rsid w:val="00D765AD"/>
    <w:rsid w:val="00D768A2"/>
    <w:rsid w:val="00D769F0"/>
    <w:rsid w:val="00D76C50"/>
    <w:rsid w:val="00D76E0D"/>
    <w:rsid w:val="00D76E83"/>
    <w:rsid w:val="00D771C9"/>
    <w:rsid w:val="00D777E4"/>
    <w:rsid w:val="00D77B32"/>
    <w:rsid w:val="00D800A1"/>
    <w:rsid w:val="00D8036A"/>
    <w:rsid w:val="00D8064A"/>
    <w:rsid w:val="00D80AB8"/>
    <w:rsid w:val="00D80C93"/>
    <w:rsid w:val="00D80CCB"/>
    <w:rsid w:val="00D81053"/>
    <w:rsid w:val="00D810BF"/>
    <w:rsid w:val="00D81307"/>
    <w:rsid w:val="00D81465"/>
    <w:rsid w:val="00D817FD"/>
    <w:rsid w:val="00D81F6B"/>
    <w:rsid w:val="00D820F3"/>
    <w:rsid w:val="00D82175"/>
    <w:rsid w:val="00D829AC"/>
    <w:rsid w:val="00D82AA1"/>
    <w:rsid w:val="00D82AD1"/>
    <w:rsid w:val="00D82D76"/>
    <w:rsid w:val="00D83401"/>
    <w:rsid w:val="00D835ED"/>
    <w:rsid w:val="00D8373E"/>
    <w:rsid w:val="00D837F8"/>
    <w:rsid w:val="00D83850"/>
    <w:rsid w:val="00D83935"/>
    <w:rsid w:val="00D83A30"/>
    <w:rsid w:val="00D83CFE"/>
    <w:rsid w:val="00D840F2"/>
    <w:rsid w:val="00D84218"/>
    <w:rsid w:val="00D84268"/>
    <w:rsid w:val="00D84278"/>
    <w:rsid w:val="00D844C0"/>
    <w:rsid w:val="00D846C5"/>
    <w:rsid w:val="00D847C6"/>
    <w:rsid w:val="00D84945"/>
    <w:rsid w:val="00D84A49"/>
    <w:rsid w:val="00D84CDB"/>
    <w:rsid w:val="00D84CDC"/>
    <w:rsid w:val="00D85194"/>
    <w:rsid w:val="00D85278"/>
    <w:rsid w:val="00D85C60"/>
    <w:rsid w:val="00D85FE6"/>
    <w:rsid w:val="00D860D0"/>
    <w:rsid w:val="00D86232"/>
    <w:rsid w:val="00D8654A"/>
    <w:rsid w:val="00D8666C"/>
    <w:rsid w:val="00D867EF"/>
    <w:rsid w:val="00D86A50"/>
    <w:rsid w:val="00D86ACF"/>
    <w:rsid w:val="00D86B37"/>
    <w:rsid w:val="00D86EF6"/>
    <w:rsid w:val="00D86F94"/>
    <w:rsid w:val="00D87154"/>
    <w:rsid w:val="00D87226"/>
    <w:rsid w:val="00D873AD"/>
    <w:rsid w:val="00D873BF"/>
    <w:rsid w:val="00D87635"/>
    <w:rsid w:val="00D8778A"/>
    <w:rsid w:val="00D87819"/>
    <w:rsid w:val="00D87D9E"/>
    <w:rsid w:val="00D90196"/>
    <w:rsid w:val="00D906A9"/>
    <w:rsid w:val="00D909DE"/>
    <w:rsid w:val="00D90C58"/>
    <w:rsid w:val="00D91009"/>
    <w:rsid w:val="00D910A0"/>
    <w:rsid w:val="00D910CC"/>
    <w:rsid w:val="00D9113D"/>
    <w:rsid w:val="00D9120D"/>
    <w:rsid w:val="00D9126A"/>
    <w:rsid w:val="00D912DF"/>
    <w:rsid w:val="00D9151F"/>
    <w:rsid w:val="00D919C6"/>
    <w:rsid w:val="00D919F7"/>
    <w:rsid w:val="00D91A37"/>
    <w:rsid w:val="00D91AEE"/>
    <w:rsid w:val="00D91B2D"/>
    <w:rsid w:val="00D91F8C"/>
    <w:rsid w:val="00D92265"/>
    <w:rsid w:val="00D9230B"/>
    <w:rsid w:val="00D92432"/>
    <w:rsid w:val="00D92558"/>
    <w:rsid w:val="00D92633"/>
    <w:rsid w:val="00D9268F"/>
    <w:rsid w:val="00D92768"/>
    <w:rsid w:val="00D92CBC"/>
    <w:rsid w:val="00D92D77"/>
    <w:rsid w:val="00D92FD3"/>
    <w:rsid w:val="00D92FD8"/>
    <w:rsid w:val="00D931F2"/>
    <w:rsid w:val="00D93220"/>
    <w:rsid w:val="00D93285"/>
    <w:rsid w:val="00D93441"/>
    <w:rsid w:val="00D9350B"/>
    <w:rsid w:val="00D93798"/>
    <w:rsid w:val="00D938C1"/>
    <w:rsid w:val="00D938CE"/>
    <w:rsid w:val="00D939EF"/>
    <w:rsid w:val="00D93BE4"/>
    <w:rsid w:val="00D93EF4"/>
    <w:rsid w:val="00D9424D"/>
    <w:rsid w:val="00D94834"/>
    <w:rsid w:val="00D94909"/>
    <w:rsid w:val="00D94934"/>
    <w:rsid w:val="00D94B2F"/>
    <w:rsid w:val="00D94BB0"/>
    <w:rsid w:val="00D94D75"/>
    <w:rsid w:val="00D94FF3"/>
    <w:rsid w:val="00D95047"/>
    <w:rsid w:val="00D95322"/>
    <w:rsid w:val="00D955B0"/>
    <w:rsid w:val="00D95623"/>
    <w:rsid w:val="00D957C0"/>
    <w:rsid w:val="00D959FD"/>
    <w:rsid w:val="00D95BC2"/>
    <w:rsid w:val="00D95BFF"/>
    <w:rsid w:val="00D95C3D"/>
    <w:rsid w:val="00D95F45"/>
    <w:rsid w:val="00D96465"/>
    <w:rsid w:val="00D96496"/>
    <w:rsid w:val="00D96883"/>
    <w:rsid w:val="00D96AD5"/>
    <w:rsid w:val="00D96C9B"/>
    <w:rsid w:val="00D96D54"/>
    <w:rsid w:val="00D96E0A"/>
    <w:rsid w:val="00D96FCE"/>
    <w:rsid w:val="00D9709E"/>
    <w:rsid w:val="00D971C6"/>
    <w:rsid w:val="00D97514"/>
    <w:rsid w:val="00D9793D"/>
    <w:rsid w:val="00D97BF7"/>
    <w:rsid w:val="00D97C59"/>
    <w:rsid w:val="00D97D08"/>
    <w:rsid w:val="00D97D27"/>
    <w:rsid w:val="00D97E86"/>
    <w:rsid w:val="00DA000D"/>
    <w:rsid w:val="00DA015E"/>
    <w:rsid w:val="00DA02EC"/>
    <w:rsid w:val="00DA0FC0"/>
    <w:rsid w:val="00DA0FE2"/>
    <w:rsid w:val="00DA1094"/>
    <w:rsid w:val="00DA10F6"/>
    <w:rsid w:val="00DA1D80"/>
    <w:rsid w:val="00DA1F1A"/>
    <w:rsid w:val="00DA2046"/>
    <w:rsid w:val="00DA2185"/>
    <w:rsid w:val="00DA2363"/>
    <w:rsid w:val="00DA23D2"/>
    <w:rsid w:val="00DA29C4"/>
    <w:rsid w:val="00DA2D43"/>
    <w:rsid w:val="00DA2D90"/>
    <w:rsid w:val="00DA2FCE"/>
    <w:rsid w:val="00DA310F"/>
    <w:rsid w:val="00DA364D"/>
    <w:rsid w:val="00DA38A7"/>
    <w:rsid w:val="00DA38EE"/>
    <w:rsid w:val="00DA3A26"/>
    <w:rsid w:val="00DA3B43"/>
    <w:rsid w:val="00DA3B7F"/>
    <w:rsid w:val="00DA3D8C"/>
    <w:rsid w:val="00DA3F00"/>
    <w:rsid w:val="00DA416A"/>
    <w:rsid w:val="00DA43CA"/>
    <w:rsid w:val="00DA4481"/>
    <w:rsid w:val="00DA4562"/>
    <w:rsid w:val="00DA46E3"/>
    <w:rsid w:val="00DA492A"/>
    <w:rsid w:val="00DA49D8"/>
    <w:rsid w:val="00DA4C28"/>
    <w:rsid w:val="00DA5450"/>
    <w:rsid w:val="00DA55F6"/>
    <w:rsid w:val="00DA581C"/>
    <w:rsid w:val="00DA5CA9"/>
    <w:rsid w:val="00DA5D63"/>
    <w:rsid w:val="00DA5E41"/>
    <w:rsid w:val="00DA5E7E"/>
    <w:rsid w:val="00DA61A7"/>
    <w:rsid w:val="00DA624C"/>
    <w:rsid w:val="00DA632E"/>
    <w:rsid w:val="00DA6518"/>
    <w:rsid w:val="00DA675F"/>
    <w:rsid w:val="00DA6B1A"/>
    <w:rsid w:val="00DA6FAE"/>
    <w:rsid w:val="00DA7018"/>
    <w:rsid w:val="00DA714A"/>
    <w:rsid w:val="00DA71AF"/>
    <w:rsid w:val="00DA727D"/>
    <w:rsid w:val="00DA7A85"/>
    <w:rsid w:val="00DA7BC7"/>
    <w:rsid w:val="00DA7D2F"/>
    <w:rsid w:val="00DA7E45"/>
    <w:rsid w:val="00DA7E4C"/>
    <w:rsid w:val="00DA7EC1"/>
    <w:rsid w:val="00DB005D"/>
    <w:rsid w:val="00DB01E8"/>
    <w:rsid w:val="00DB0564"/>
    <w:rsid w:val="00DB060A"/>
    <w:rsid w:val="00DB0D5D"/>
    <w:rsid w:val="00DB0E59"/>
    <w:rsid w:val="00DB118D"/>
    <w:rsid w:val="00DB13D7"/>
    <w:rsid w:val="00DB1539"/>
    <w:rsid w:val="00DB161D"/>
    <w:rsid w:val="00DB1ACC"/>
    <w:rsid w:val="00DB1C8B"/>
    <w:rsid w:val="00DB1D47"/>
    <w:rsid w:val="00DB1E89"/>
    <w:rsid w:val="00DB1F98"/>
    <w:rsid w:val="00DB2530"/>
    <w:rsid w:val="00DB2542"/>
    <w:rsid w:val="00DB2557"/>
    <w:rsid w:val="00DB270B"/>
    <w:rsid w:val="00DB273A"/>
    <w:rsid w:val="00DB27E1"/>
    <w:rsid w:val="00DB2889"/>
    <w:rsid w:val="00DB2CDC"/>
    <w:rsid w:val="00DB2CF9"/>
    <w:rsid w:val="00DB2E0F"/>
    <w:rsid w:val="00DB2F01"/>
    <w:rsid w:val="00DB2F94"/>
    <w:rsid w:val="00DB2FDC"/>
    <w:rsid w:val="00DB35C7"/>
    <w:rsid w:val="00DB3719"/>
    <w:rsid w:val="00DB37E0"/>
    <w:rsid w:val="00DB39DE"/>
    <w:rsid w:val="00DB3AF9"/>
    <w:rsid w:val="00DB3D0B"/>
    <w:rsid w:val="00DB3D52"/>
    <w:rsid w:val="00DB427C"/>
    <w:rsid w:val="00DB42C3"/>
    <w:rsid w:val="00DB4322"/>
    <w:rsid w:val="00DB4427"/>
    <w:rsid w:val="00DB446D"/>
    <w:rsid w:val="00DB452C"/>
    <w:rsid w:val="00DB4680"/>
    <w:rsid w:val="00DB4F9D"/>
    <w:rsid w:val="00DB5010"/>
    <w:rsid w:val="00DB5024"/>
    <w:rsid w:val="00DB5425"/>
    <w:rsid w:val="00DB5799"/>
    <w:rsid w:val="00DB5A21"/>
    <w:rsid w:val="00DB5DEB"/>
    <w:rsid w:val="00DB5EE5"/>
    <w:rsid w:val="00DB5F41"/>
    <w:rsid w:val="00DB6124"/>
    <w:rsid w:val="00DB6681"/>
    <w:rsid w:val="00DB66D0"/>
    <w:rsid w:val="00DB6907"/>
    <w:rsid w:val="00DB6B30"/>
    <w:rsid w:val="00DB6FDF"/>
    <w:rsid w:val="00DB70B3"/>
    <w:rsid w:val="00DB749A"/>
    <w:rsid w:val="00DB78FA"/>
    <w:rsid w:val="00DB7E00"/>
    <w:rsid w:val="00DB7E8C"/>
    <w:rsid w:val="00DC09DF"/>
    <w:rsid w:val="00DC0A19"/>
    <w:rsid w:val="00DC0AF2"/>
    <w:rsid w:val="00DC0B50"/>
    <w:rsid w:val="00DC0E18"/>
    <w:rsid w:val="00DC0EE1"/>
    <w:rsid w:val="00DC0F93"/>
    <w:rsid w:val="00DC1384"/>
    <w:rsid w:val="00DC13C4"/>
    <w:rsid w:val="00DC1439"/>
    <w:rsid w:val="00DC1479"/>
    <w:rsid w:val="00DC1624"/>
    <w:rsid w:val="00DC1763"/>
    <w:rsid w:val="00DC1A72"/>
    <w:rsid w:val="00DC1B4C"/>
    <w:rsid w:val="00DC1BA3"/>
    <w:rsid w:val="00DC1D28"/>
    <w:rsid w:val="00DC1E59"/>
    <w:rsid w:val="00DC1FC1"/>
    <w:rsid w:val="00DC1FCC"/>
    <w:rsid w:val="00DC22B7"/>
    <w:rsid w:val="00DC257F"/>
    <w:rsid w:val="00DC27FB"/>
    <w:rsid w:val="00DC2898"/>
    <w:rsid w:val="00DC28A6"/>
    <w:rsid w:val="00DC28EC"/>
    <w:rsid w:val="00DC3295"/>
    <w:rsid w:val="00DC3417"/>
    <w:rsid w:val="00DC3456"/>
    <w:rsid w:val="00DC36A8"/>
    <w:rsid w:val="00DC3922"/>
    <w:rsid w:val="00DC3DE4"/>
    <w:rsid w:val="00DC3F50"/>
    <w:rsid w:val="00DC409A"/>
    <w:rsid w:val="00DC41A2"/>
    <w:rsid w:val="00DC4330"/>
    <w:rsid w:val="00DC48FE"/>
    <w:rsid w:val="00DC4935"/>
    <w:rsid w:val="00DC49A3"/>
    <w:rsid w:val="00DC4CE8"/>
    <w:rsid w:val="00DC4D82"/>
    <w:rsid w:val="00DC4E6B"/>
    <w:rsid w:val="00DC4E8A"/>
    <w:rsid w:val="00DC5015"/>
    <w:rsid w:val="00DC5115"/>
    <w:rsid w:val="00DC522F"/>
    <w:rsid w:val="00DC5686"/>
    <w:rsid w:val="00DC588E"/>
    <w:rsid w:val="00DC5DBA"/>
    <w:rsid w:val="00DC5DFB"/>
    <w:rsid w:val="00DC5E7A"/>
    <w:rsid w:val="00DC5FAB"/>
    <w:rsid w:val="00DC6035"/>
    <w:rsid w:val="00DC63B2"/>
    <w:rsid w:val="00DC65D8"/>
    <w:rsid w:val="00DC6724"/>
    <w:rsid w:val="00DC6870"/>
    <w:rsid w:val="00DC6877"/>
    <w:rsid w:val="00DC69C6"/>
    <w:rsid w:val="00DC6A30"/>
    <w:rsid w:val="00DC6A94"/>
    <w:rsid w:val="00DC6E29"/>
    <w:rsid w:val="00DC6E96"/>
    <w:rsid w:val="00DC7890"/>
    <w:rsid w:val="00DC78DB"/>
    <w:rsid w:val="00DC79A3"/>
    <w:rsid w:val="00DC7E92"/>
    <w:rsid w:val="00DD00FE"/>
    <w:rsid w:val="00DD02C4"/>
    <w:rsid w:val="00DD02DD"/>
    <w:rsid w:val="00DD044C"/>
    <w:rsid w:val="00DD066C"/>
    <w:rsid w:val="00DD075A"/>
    <w:rsid w:val="00DD0B7E"/>
    <w:rsid w:val="00DD10E9"/>
    <w:rsid w:val="00DD11C6"/>
    <w:rsid w:val="00DD128A"/>
    <w:rsid w:val="00DD12B1"/>
    <w:rsid w:val="00DD12B5"/>
    <w:rsid w:val="00DD18BD"/>
    <w:rsid w:val="00DD1947"/>
    <w:rsid w:val="00DD1A44"/>
    <w:rsid w:val="00DD1C2C"/>
    <w:rsid w:val="00DD1E75"/>
    <w:rsid w:val="00DD1EAA"/>
    <w:rsid w:val="00DD1ED7"/>
    <w:rsid w:val="00DD242B"/>
    <w:rsid w:val="00DD2AFE"/>
    <w:rsid w:val="00DD2FE5"/>
    <w:rsid w:val="00DD31E5"/>
    <w:rsid w:val="00DD32DF"/>
    <w:rsid w:val="00DD3401"/>
    <w:rsid w:val="00DD3430"/>
    <w:rsid w:val="00DD3480"/>
    <w:rsid w:val="00DD3565"/>
    <w:rsid w:val="00DD3BCB"/>
    <w:rsid w:val="00DD48E6"/>
    <w:rsid w:val="00DD49D3"/>
    <w:rsid w:val="00DD4A2A"/>
    <w:rsid w:val="00DD4BA6"/>
    <w:rsid w:val="00DD4E26"/>
    <w:rsid w:val="00DD4F2A"/>
    <w:rsid w:val="00DD51CE"/>
    <w:rsid w:val="00DD5439"/>
    <w:rsid w:val="00DD5536"/>
    <w:rsid w:val="00DD59AB"/>
    <w:rsid w:val="00DD59EF"/>
    <w:rsid w:val="00DD5E0E"/>
    <w:rsid w:val="00DD5FFE"/>
    <w:rsid w:val="00DD6396"/>
    <w:rsid w:val="00DD6622"/>
    <w:rsid w:val="00DD6A0E"/>
    <w:rsid w:val="00DD6A94"/>
    <w:rsid w:val="00DD6C70"/>
    <w:rsid w:val="00DD6D4C"/>
    <w:rsid w:val="00DD6D76"/>
    <w:rsid w:val="00DD6DA2"/>
    <w:rsid w:val="00DD6EDC"/>
    <w:rsid w:val="00DD700A"/>
    <w:rsid w:val="00DD761C"/>
    <w:rsid w:val="00DD7A0C"/>
    <w:rsid w:val="00DD7AAF"/>
    <w:rsid w:val="00DD7B2C"/>
    <w:rsid w:val="00DD7E00"/>
    <w:rsid w:val="00DE0171"/>
    <w:rsid w:val="00DE0333"/>
    <w:rsid w:val="00DE03B8"/>
    <w:rsid w:val="00DE03E1"/>
    <w:rsid w:val="00DE0450"/>
    <w:rsid w:val="00DE0481"/>
    <w:rsid w:val="00DE0558"/>
    <w:rsid w:val="00DE067E"/>
    <w:rsid w:val="00DE088E"/>
    <w:rsid w:val="00DE0A40"/>
    <w:rsid w:val="00DE0C6E"/>
    <w:rsid w:val="00DE1011"/>
    <w:rsid w:val="00DE10B6"/>
    <w:rsid w:val="00DE128B"/>
    <w:rsid w:val="00DE1452"/>
    <w:rsid w:val="00DE14DB"/>
    <w:rsid w:val="00DE1799"/>
    <w:rsid w:val="00DE1D93"/>
    <w:rsid w:val="00DE1E4F"/>
    <w:rsid w:val="00DE21CF"/>
    <w:rsid w:val="00DE2432"/>
    <w:rsid w:val="00DE26C2"/>
    <w:rsid w:val="00DE279F"/>
    <w:rsid w:val="00DE2815"/>
    <w:rsid w:val="00DE2D4B"/>
    <w:rsid w:val="00DE2E0D"/>
    <w:rsid w:val="00DE2F5A"/>
    <w:rsid w:val="00DE31DC"/>
    <w:rsid w:val="00DE3258"/>
    <w:rsid w:val="00DE363E"/>
    <w:rsid w:val="00DE36D0"/>
    <w:rsid w:val="00DE3E7C"/>
    <w:rsid w:val="00DE41C3"/>
    <w:rsid w:val="00DE4507"/>
    <w:rsid w:val="00DE4551"/>
    <w:rsid w:val="00DE464E"/>
    <w:rsid w:val="00DE4664"/>
    <w:rsid w:val="00DE4757"/>
    <w:rsid w:val="00DE47FC"/>
    <w:rsid w:val="00DE4811"/>
    <w:rsid w:val="00DE4B0C"/>
    <w:rsid w:val="00DE4E2A"/>
    <w:rsid w:val="00DE5036"/>
    <w:rsid w:val="00DE5713"/>
    <w:rsid w:val="00DE58D2"/>
    <w:rsid w:val="00DE594D"/>
    <w:rsid w:val="00DE5B7D"/>
    <w:rsid w:val="00DE5CFC"/>
    <w:rsid w:val="00DE5FDA"/>
    <w:rsid w:val="00DE61AA"/>
    <w:rsid w:val="00DE682A"/>
    <w:rsid w:val="00DE6AC8"/>
    <w:rsid w:val="00DE6F4F"/>
    <w:rsid w:val="00DE752E"/>
    <w:rsid w:val="00DE7793"/>
    <w:rsid w:val="00DE7D03"/>
    <w:rsid w:val="00DE7F45"/>
    <w:rsid w:val="00DE7F93"/>
    <w:rsid w:val="00DF012C"/>
    <w:rsid w:val="00DF0257"/>
    <w:rsid w:val="00DF02EC"/>
    <w:rsid w:val="00DF05EC"/>
    <w:rsid w:val="00DF0820"/>
    <w:rsid w:val="00DF094B"/>
    <w:rsid w:val="00DF0D33"/>
    <w:rsid w:val="00DF0E14"/>
    <w:rsid w:val="00DF0E63"/>
    <w:rsid w:val="00DF12DC"/>
    <w:rsid w:val="00DF1300"/>
    <w:rsid w:val="00DF1A61"/>
    <w:rsid w:val="00DF1CFD"/>
    <w:rsid w:val="00DF1D25"/>
    <w:rsid w:val="00DF1D3B"/>
    <w:rsid w:val="00DF1EB6"/>
    <w:rsid w:val="00DF1FD6"/>
    <w:rsid w:val="00DF2011"/>
    <w:rsid w:val="00DF2088"/>
    <w:rsid w:val="00DF25AA"/>
    <w:rsid w:val="00DF2CC1"/>
    <w:rsid w:val="00DF30F8"/>
    <w:rsid w:val="00DF32AF"/>
    <w:rsid w:val="00DF3307"/>
    <w:rsid w:val="00DF34C9"/>
    <w:rsid w:val="00DF360E"/>
    <w:rsid w:val="00DF3623"/>
    <w:rsid w:val="00DF3A2C"/>
    <w:rsid w:val="00DF3EE7"/>
    <w:rsid w:val="00DF3F8D"/>
    <w:rsid w:val="00DF40EB"/>
    <w:rsid w:val="00DF4158"/>
    <w:rsid w:val="00DF41E3"/>
    <w:rsid w:val="00DF437A"/>
    <w:rsid w:val="00DF4430"/>
    <w:rsid w:val="00DF448E"/>
    <w:rsid w:val="00DF45CF"/>
    <w:rsid w:val="00DF4920"/>
    <w:rsid w:val="00DF4A7C"/>
    <w:rsid w:val="00DF4DEA"/>
    <w:rsid w:val="00DF4F19"/>
    <w:rsid w:val="00DF5002"/>
    <w:rsid w:val="00DF5270"/>
    <w:rsid w:val="00DF53CD"/>
    <w:rsid w:val="00DF5960"/>
    <w:rsid w:val="00DF5B4C"/>
    <w:rsid w:val="00DF5B52"/>
    <w:rsid w:val="00DF5C7B"/>
    <w:rsid w:val="00DF5C89"/>
    <w:rsid w:val="00DF6014"/>
    <w:rsid w:val="00DF6122"/>
    <w:rsid w:val="00DF6531"/>
    <w:rsid w:val="00DF6824"/>
    <w:rsid w:val="00DF69A9"/>
    <w:rsid w:val="00DF6A83"/>
    <w:rsid w:val="00DF6D26"/>
    <w:rsid w:val="00DF6F67"/>
    <w:rsid w:val="00DF7226"/>
    <w:rsid w:val="00DF72CC"/>
    <w:rsid w:val="00DF7BC3"/>
    <w:rsid w:val="00E00116"/>
    <w:rsid w:val="00E0016C"/>
    <w:rsid w:val="00E00266"/>
    <w:rsid w:val="00E00368"/>
    <w:rsid w:val="00E005F5"/>
    <w:rsid w:val="00E00A07"/>
    <w:rsid w:val="00E00A92"/>
    <w:rsid w:val="00E00D27"/>
    <w:rsid w:val="00E00E4D"/>
    <w:rsid w:val="00E011CA"/>
    <w:rsid w:val="00E01347"/>
    <w:rsid w:val="00E01395"/>
    <w:rsid w:val="00E0146B"/>
    <w:rsid w:val="00E014D7"/>
    <w:rsid w:val="00E01700"/>
    <w:rsid w:val="00E0175E"/>
    <w:rsid w:val="00E019EA"/>
    <w:rsid w:val="00E01A5C"/>
    <w:rsid w:val="00E01DF6"/>
    <w:rsid w:val="00E01EAE"/>
    <w:rsid w:val="00E01F60"/>
    <w:rsid w:val="00E01FA1"/>
    <w:rsid w:val="00E02068"/>
    <w:rsid w:val="00E0276B"/>
    <w:rsid w:val="00E02795"/>
    <w:rsid w:val="00E0279A"/>
    <w:rsid w:val="00E028E6"/>
    <w:rsid w:val="00E02C20"/>
    <w:rsid w:val="00E02F7D"/>
    <w:rsid w:val="00E0324B"/>
    <w:rsid w:val="00E0345F"/>
    <w:rsid w:val="00E03B1D"/>
    <w:rsid w:val="00E03BEA"/>
    <w:rsid w:val="00E03C64"/>
    <w:rsid w:val="00E03CA2"/>
    <w:rsid w:val="00E03CCA"/>
    <w:rsid w:val="00E0401E"/>
    <w:rsid w:val="00E04210"/>
    <w:rsid w:val="00E046C1"/>
    <w:rsid w:val="00E0483A"/>
    <w:rsid w:val="00E048DD"/>
    <w:rsid w:val="00E049EC"/>
    <w:rsid w:val="00E04AA6"/>
    <w:rsid w:val="00E04FD8"/>
    <w:rsid w:val="00E05417"/>
    <w:rsid w:val="00E05A43"/>
    <w:rsid w:val="00E05FC4"/>
    <w:rsid w:val="00E062EF"/>
    <w:rsid w:val="00E06668"/>
    <w:rsid w:val="00E067ED"/>
    <w:rsid w:val="00E06924"/>
    <w:rsid w:val="00E06977"/>
    <w:rsid w:val="00E06A62"/>
    <w:rsid w:val="00E06AF4"/>
    <w:rsid w:val="00E06F6A"/>
    <w:rsid w:val="00E07334"/>
    <w:rsid w:val="00E073C8"/>
    <w:rsid w:val="00E07658"/>
    <w:rsid w:val="00E07686"/>
    <w:rsid w:val="00E078F8"/>
    <w:rsid w:val="00E07E04"/>
    <w:rsid w:val="00E07E45"/>
    <w:rsid w:val="00E1007C"/>
    <w:rsid w:val="00E10088"/>
    <w:rsid w:val="00E101F9"/>
    <w:rsid w:val="00E102BD"/>
    <w:rsid w:val="00E1039D"/>
    <w:rsid w:val="00E103F8"/>
    <w:rsid w:val="00E104ED"/>
    <w:rsid w:val="00E10631"/>
    <w:rsid w:val="00E10682"/>
    <w:rsid w:val="00E10A4A"/>
    <w:rsid w:val="00E10D7C"/>
    <w:rsid w:val="00E10FAA"/>
    <w:rsid w:val="00E11203"/>
    <w:rsid w:val="00E1176D"/>
    <w:rsid w:val="00E118FD"/>
    <w:rsid w:val="00E11EB8"/>
    <w:rsid w:val="00E1216B"/>
    <w:rsid w:val="00E1273A"/>
    <w:rsid w:val="00E127F2"/>
    <w:rsid w:val="00E12933"/>
    <w:rsid w:val="00E12934"/>
    <w:rsid w:val="00E12A5A"/>
    <w:rsid w:val="00E12AF0"/>
    <w:rsid w:val="00E132C4"/>
    <w:rsid w:val="00E13326"/>
    <w:rsid w:val="00E136AE"/>
    <w:rsid w:val="00E13983"/>
    <w:rsid w:val="00E139D0"/>
    <w:rsid w:val="00E13A9C"/>
    <w:rsid w:val="00E1437C"/>
    <w:rsid w:val="00E143F1"/>
    <w:rsid w:val="00E14577"/>
    <w:rsid w:val="00E145A7"/>
    <w:rsid w:val="00E145E0"/>
    <w:rsid w:val="00E14641"/>
    <w:rsid w:val="00E14717"/>
    <w:rsid w:val="00E147E5"/>
    <w:rsid w:val="00E14913"/>
    <w:rsid w:val="00E149D5"/>
    <w:rsid w:val="00E149DC"/>
    <w:rsid w:val="00E14ACE"/>
    <w:rsid w:val="00E14C1D"/>
    <w:rsid w:val="00E150B1"/>
    <w:rsid w:val="00E15167"/>
    <w:rsid w:val="00E15352"/>
    <w:rsid w:val="00E15366"/>
    <w:rsid w:val="00E153A7"/>
    <w:rsid w:val="00E154A1"/>
    <w:rsid w:val="00E159C5"/>
    <w:rsid w:val="00E15ED2"/>
    <w:rsid w:val="00E164E8"/>
    <w:rsid w:val="00E1654E"/>
    <w:rsid w:val="00E166E9"/>
    <w:rsid w:val="00E167D4"/>
    <w:rsid w:val="00E167E1"/>
    <w:rsid w:val="00E168E5"/>
    <w:rsid w:val="00E16BCB"/>
    <w:rsid w:val="00E16CD6"/>
    <w:rsid w:val="00E172D5"/>
    <w:rsid w:val="00E17533"/>
    <w:rsid w:val="00E175FF"/>
    <w:rsid w:val="00E17BD8"/>
    <w:rsid w:val="00E17C3F"/>
    <w:rsid w:val="00E17C49"/>
    <w:rsid w:val="00E17CFB"/>
    <w:rsid w:val="00E200EF"/>
    <w:rsid w:val="00E201E3"/>
    <w:rsid w:val="00E20261"/>
    <w:rsid w:val="00E20465"/>
    <w:rsid w:val="00E204A1"/>
    <w:rsid w:val="00E20661"/>
    <w:rsid w:val="00E20770"/>
    <w:rsid w:val="00E20855"/>
    <w:rsid w:val="00E20862"/>
    <w:rsid w:val="00E20AD1"/>
    <w:rsid w:val="00E20C8E"/>
    <w:rsid w:val="00E20E2C"/>
    <w:rsid w:val="00E2128B"/>
    <w:rsid w:val="00E214FB"/>
    <w:rsid w:val="00E215A3"/>
    <w:rsid w:val="00E216A5"/>
    <w:rsid w:val="00E222C3"/>
    <w:rsid w:val="00E222C6"/>
    <w:rsid w:val="00E224C9"/>
    <w:rsid w:val="00E22625"/>
    <w:rsid w:val="00E226BE"/>
    <w:rsid w:val="00E2297B"/>
    <w:rsid w:val="00E229F7"/>
    <w:rsid w:val="00E22A10"/>
    <w:rsid w:val="00E22BF5"/>
    <w:rsid w:val="00E22CF5"/>
    <w:rsid w:val="00E22E2F"/>
    <w:rsid w:val="00E22EE3"/>
    <w:rsid w:val="00E22F21"/>
    <w:rsid w:val="00E22F61"/>
    <w:rsid w:val="00E23159"/>
    <w:rsid w:val="00E23224"/>
    <w:rsid w:val="00E23467"/>
    <w:rsid w:val="00E237AB"/>
    <w:rsid w:val="00E2382B"/>
    <w:rsid w:val="00E23851"/>
    <w:rsid w:val="00E23ACC"/>
    <w:rsid w:val="00E23ADB"/>
    <w:rsid w:val="00E23EDF"/>
    <w:rsid w:val="00E244A2"/>
    <w:rsid w:val="00E244E5"/>
    <w:rsid w:val="00E244FA"/>
    <w:rsid w:val="00E24553"/>
    <w:rsid w:val="00E24665"/>
    <w:rsid w:val="00E24778"/>
    <w:rsid w:val="00E249DC"/>
    <w:rsid w:val="00E24A78"/>
    <w:rsid w:val="00E24D56"/>
    <w:rsid w:val="00E24ECA"/>
    <w:rsid w:val="00E24F5D"/>
    <w:rsid w:val="00E250DB"/>
    <w:rsid w:val="00E250DE"/>
    <w:rsid w:val="00E251E7"/>
    <w:rsid w:val="00E25328"/>
    <w:rsid w:val="00E25334"/>
    <w:rsid w:val="00E253CA"/>
    <w:rsid w:val="00E2567F"/>
    <w:rsid w:val="00E256F7"/>
    <w:rsid w:val="00E25970"/>
    <w:rsid w:val="00E25F1D"/>
    <w:rsid w:val="00E25F49"/>
    <w:rsid w:val="00E2617B"/>
    <w:rsid w:val="00E26224"/>
    <w:rsid w:val="00E2628A"/>
    <w:rsid w:val="00E26660"/>
    <w:rsid w:val="00E2681C"/>
    <w:rsid w:val="00E26897"/>
    <w:rsid w:val="00E2690E"/>
    <w:rsid w:val="00E26E26"/>
    <w:rsid w:val="00E272FE"/>
    <w:rsid w:val="00E2751A"/>
    <w:rsid w:val="00E27BBD"/>
    <w:rsid w:val="00E27CCF"/>
    <w:rsid w:val="00E30049"/>
    <w:rsid w:val="00E30063"/>
    <w:rsid w:val="00E30517"/>
    <w:rsid w:val="00E3070A"/>
    <w:rsid w:val="00E30973"/>
    <w:rsid w:val="00E309AE"/>
    <w:rsid w:val="00E30A39"/>
    <w:rsid w:val="00E30A72"/>
    <w:rsid w:val="00E30B9D"/>
    <w:rsid w:val="00E30BC5"/>
    <w:rsid w:val="00E30DB2"/>
    <w:rsid w:val="00E31315"/>
    <w:rsid w:val="00E31506"/>
    <w:rsid w:val="00E315B3"/>
    <w:rsid w:val="00E3167F"/>
    <w:rsid w:val="00E31B44"/>
    <w:rsid w:val="00E31BE7"/>
    <w:rsid w:val="00E31E75"/>
    <w:rsid w:val="00E3200D"/>
    <w:rsid w:val="00E32210"/>
    <w:rsid w:val="00E32299"/>
    <w:rsid w:val="00E32A49"/>
    <w:rsid w:val="00E32BFF"/>
    <w:rsid w:val="00E32E0E"/>
    <w:rsid w:val="00E3305B"/>
    <w:rsid w:val="00E331E7"/>
    <w:rsid w:val="00E333B2"/>
    <w:rsid w:val="00E33506"/>
    <w:rsid w:val="00E33802"/>
    <w:rsid w:val="00E33814"/>
    <w:rsid w:val="00E339C6"/>
    <w:rsid w:val="00E33B8C"/>
    <w:rsid w:val="00E33E4D"/>
    <w:rsid w:val="00E3421F"/>
    <w:rsid w:val="00E3465F"/>
    <w:rsid w:val="00E3471A"/>
    <w:rsid w:val="00E34D5C"/>
    <w:rsid w:val="00E34D6F"/>
    <w:rsid w:val="00E34F08"/>
    <w:rsid w:val="00E35252"/>
    <w:rsid w:val="00E35470"/>
    <w:rsid w:val="00E35698"/>
    <w:rsid w:val="00E35790"/>
    <w:rsid w:val="00E35AC2"/>
    <w:rsid w:val="00E35AEE"/>
    <w:rsid w:val="00E35D12"/>
    <w:rsid w:val="00E35EB9"/>
    <w:rsid w:val="00E35F47"/>
    <w:rsid w:val="00E3610B"/>
    <w:rsid w:val="00E363B9"/>
    <w:rsid w:val="00E36400"/>
    <w:rsid w:val="00E368A4"/>
    <w:rsid w:val="00E36AED"/>
    <w:rsid w:val="00E36F55"/>
    <w:rsid w:val="00E37395"/>
    <w:rsid w:val="00E37638"/>
    <w:rsid w:val="00E376C2"/>
    <w:rsid w:val="00E377BF"/>
    <w:rsid w:val="00E37897"/>
    <w:rsid w:val="00E37C25"/>
    <w:rsid w:val="00E40362"/>
    <w:rsid w:val="00E40AE8"/>
    <w:rsid w:val="00E40B5D"/>
    <w:rsid w:val="00E40EA3"/>
    <w:rsid w:val="00E4157B"/>
    <w:rsid w:val="00E41604"/>
    <w:rsid w:val="00E4171A"/>
    <w:rsid w:val="00E41BAC"/>
    <w:rsid w:val="00E41C73"/>
    <w:rsid w:val="00E420B4"/>
    <w:rsid w:val="00E423C8"/>
    <w:rsid w:val="00E42532"/>
    <w:rsid w:val="00E42750"/>
    <w:rsid w:val="00E42854"/>
    <w:rsid w:val="00E42954"/>
    <w:rsid w:val="00E42A5D"/>
    <w:rsid w:val="00E42D71"/>
    <w:rsid w:val="00E42E2E"/>
    <w:rsid w:val="00E42E86"/>
    <w:rsid w:val="00E43112"/>
    <w:rsid w:val="00E432AE"/>
    <w:rsid w:val="00E43341"/>
    <w:rsid w:val="00E434D2"/>
    <w:rsid w:val="00E4356E"/>
    <w:rsid w:val="00E438E2"/>
    <w:rsid w:val="00E439FF"/>
    <w:rsid w:val="00E43F1E"/>
    <w:rsid w:val="00E441D5"/>
    <w:rsid w:val="00E4427D"/>
    <w:rsid w:val="00E4437B"/>
    <w:rsid w:val="00E4466A"/>
    <w:rsid w:val="00E447D5"/>
    <w:rsid w:val="00E45041"/>
    <w:rsid w:val="00E450D8"/>
    <w:rsid w:val="00E45116"/>
    <w:rsid w:val="00E45174"/>
    <w:rsid w:val="00E452D0"/>
    <w:rsid w:val="00E4575D"/>
    <w:rsid w:val="00E45994"/>
    <w:rsid w:val="00E45A9D"/>
    <w:rsid w:val="00E45C8F"/>
    <w:rsid w:val="00E45D9B"/>
    <w:rsid w:val="00E45F03"/>
    <w:rsid w:val="00E460A1"/>
    <w:rsid w:val="00E46288"/>
    <w:rsid w:val="00E46315"/>
    <w:rsid w:val="00E46A87"/>
    <w:rsid w:val="00E46B17"/>
    <w:rsid w:val="00E46CC9"/>
    <w:rsid w:val="00E46FCF"/>
    <w:rsid w:val="00E472F4"/>
    <w:rsid w:val="00E47D5F"/>
    <w:rsid w:val="00E47D96"/>
    <w:rsid w:val="00E47E78"/>
    <w:rsid w:val="00E50514"/>
    <w:rsid w:val="00E50875"/>
    <w:rsid w:val="00E508D6"/>
    <w:rsid w:val="00E50C67"/>
    <w:rsid w:val="00E50DDF"/>
    <w:rsid w:val="00E510E8"/>
    <w:rsid w:val="00E5123F"/>
    <w:rsid w:val="00E5143B"/>
    <w:rsid w:val="00E514AD"/>
    <w:rsid w:val="00E515A3"/>
    <w:rsid w:val="00E51B86"/>
    <w:rsid w:val="00E51C4D"/>
    <w:rsid w:val="00E51E23"/>
    <w:rsid w:val="00E523F3"/>
    <w:rsid w:val="00E52824"/>
    <w:rsid w:val="00E5296B"/>
    <w:rsid w:val="00E52C42"/>
    <w:rsid w:val="00E52F76"/>
    <w:rsid w:val="00E5315C"/>
    <w:rsid w:val="00E534EA"/>
    <w:rsid w:val="00E53541"/>
    <w:rsid w:val="00E536E3"/>
    <w:rsid w:val="00E538E0"/>
    <w:rsid w:val="00E53B65"/>
    <w:rsid w:val="00E53DF1"/>
    <w:rsid w:val="00E53E49"/>
    <w:rsid w:val="00E54667"/>
    <w:rsid w:val="00E547DF"/>
    <w:rsid w:val="00E54835"/>
    <w:rsid w:val="00E54920"/>
    <w:rsid w:val="00E54AB9"/>
    <w:rsid w:val="00E54BD6"/>
    <w:rsid w:val="00E54D33"/>
    <w:rsid w:val="00E55077"/>
    <w:rsid w:val="00E55470"/>
    <w:rsid w:val="00E556D5"/>
    <w:rsid w:val="00E5583C"/>
    <w:rsid w:val="00E55972"/>
    <w:rsid w:val="00E55E1C"/>
    <w:rsid w:val="00E55EB1"/>
    <w:rsid w:val="00E560F4"/>
    <w:rsid w:val="00E56405"/>
    <w:rsid w:val="00E564C1"/>
    <w:rsid w:val="00E56AF0"/>
    <w:rsid w:val="00E56D97"/>
    <w:rsid w:val="00E56E3C"/>
    <w:rsid w:val="00E56F3C"/>
    <w:rsid w:val="00E56F64"/>
    <w:rsid w:val="00E5711F"/>
    <w:rsid w:val="00E575A0"/>
    <w:rsid w:val="00E5794A"/>
    <w:rsid w:val="00E57D55"/>
    <w:rsid w:val="00E6000E"/>
    <w:rsid w:val="00E60050"/>
    <w:rsid w:val="00E600E6"/>
    <w:rsid w:val="00E6014B"/>
    <w:rsid w:val="00E602C9"/>
    <w:rsid w:val="00E60436"/>
    <w:rsid w:val="00E608B7"/>
    <w:rsid w:val="00E608E1"/>
    <w:rsid w:val="00E609C5"/>
    <w:rsid w:val="00E60D63"/>
    <w:rsid w:val="00E60E12"/>
    <w:rsid w:val="00E60F80"/>
    <w:rsid w:val="00E60FFC"/>
    <w:rsid w:val="00E6134E"/>
    <w:rsid w:val="00E613CE"/>
    <w:rsid w:val="00E618E6"/>
    <w:rsid w:val="00E61909"/>
    <w:rsid w:val="00E61A55"/>
    <w:rsid w:val="00E61A65"/>
    <w:rsid w:val="00E61DAC"/>
    <w:rsid w:val="00E61F86"/>
    <w:rsid w:val="00E61FB8"/>
    <w:rsid w:val="00E62AF2"/>
    <w:rsid w:val="00E62C22"/>
    <w:rsid w:val="00E62C6B"/>
    <w:rsid w:val="00E62DDA"/>
    <w:rsid w:val="00E630F7"/>
    <w:rsid w:val="00E6324D"/>
    <w:rsid w:val="00E634F8"/>
    <w:rsid w:val="00E6371E"/>
    <w:rsid w:val="00E638B7"/>
    <w:rsid w:val="00E639E5"/>
    <w:rsid w:val="00E63A8C"/>
    <w:rsid w:val="00E63D5D"/>
    <w:rsid w:val="00E63E5E"/>
    <w:rsid w:val="00E63E68"/>
    <w:rsid w:val="00E641A7"/>
    <w:rsid w:val="00E643D0"/>
    <w:rsid w:val="00E64675"/>
    <w:rsid w:val="00E64763"/>
    <w:rsid w:val="00E647DC"/>
    <w:rsid w:val="00E647F1"/>
    <w:rsid w:val="00E6484F"/>
    <w:rsid w:val="00E64B4F"/>
    <w:rsid w:val="00E6504D"/>
    <w:rsid w:val="00E655DB"/>
    <w:rsid w:val="00E655F2"/>
    <w:rsid w:val="00E65A35"/>
    <w:rsid w:val="00E65D31"/>
    <w:rsid w:val="00E65E6B"/>
    <w:rsid w:val="00E6640D"/>
    <w:rsid w:val="00E66550"/>
    <w:rsid w:val="00E66646"/>
    <w:rsid w:val="00E666A1"/>
    <w:rsid w:val="00E6682F"/>
    <w:rsid w:val="00E66A62"/>
    <w:rsid w:val="00E66B13"/>
    <w:rsid w:val="00E66DAF"/>
    <w:rsid w:val="00E6702E"/>
    <w:rsid w:val="00E67234"/>
    <w:rsid w:val="00E6756F"/>
    <w:rsid w:val="00E67631"/>
    <w:rsid w:val="00E6778E"/>
    <w:rsid w:val="00E67A42"/>
    <w:rsid w:val="00E67DAC"/>
    <w:rsid w:val="00E67FAC"/>
    <w:rsid w:val="00E70021"/>
    <w:rsid w:val="00E701CA"/>
    <w:rsid w:val="00E7041A"/>
    <w:rsid w:val="00E705E5"/>
    <w:rsid w:val="00E70B0C"/>
    <w:rsid w:val="00E70E5F"/>
    <w:rsid w:val="00E70F9C"/>
    <w:rsid w:val="00E711C8"/>
    <w:rsid w:val="00E71952"/>
    <w:rsid w:val="00E71D7D"/>
    <w:rsid w:val="00E71DF1"/>
    <w:rsid w:val="00E71EDB"/>
    <w:rsid w:val="00E71EF2"/>
    <w:rsid w:val="00E722BE"/>
    <w:rsid w:val="00E72337"/>
    <w:rsid w:val="00E723D3"/>
    <w:rsid w:val="00E7242A"/>
    <w:rsid w:val="00E72737"/>
    <w:rsid w:val="00E727A7"/>
    <w:rsid w:val="00E72ABE"/>
    <w:rsid w:val="00E72BCC"/>
    <w:rsid w:val="00E73036"/>
    <w:rsid w:val="00E73572"/>
    <w:rsid w:val="00E736D7"/>
    <w:rsid w:val="00E7381E"/>
    <w:rsid w:val="00E739A7"/>
    <w:rsid w:val="00E73AD3"/>
    <w:rsid w:val="00E73D1E"/>
    <w:rsid w:val="00E73DFB"/>
    <w:rsid w:val="00E73E01"/>
    <w:rsid w:val="00E741A2"/>
    <w:rsid w:val="00E742B6"/>
    <w:rsid w:val="00E7449A"/>
    <w:rsid w:val="00E74759"/>
    <w:rsid w:val="00E74878"/>
    <w:rsid w:val="00E74B5A"/>
    <w:rsid w:val="00E7524F"/>
    <w:rsid w:val="00E7556D"/>
    <w:rsid w:val="00E755D3"/>
    <w:rsid w:val="00E75693"/>
    <w:rsid w:val="00E756FB"/>
    <w:rsid w:val="00E7582C"/>
    <w:rsid w:val="00E75F5E"/>
    <w:rsid w:val="00E75F72"/>
    <w:rsid w:val="00E75FDD"/>
    <w:rsid w:val="00E76141"/>
    <w:rsid w:val="00E76270"/>
    <w:rsid w:val="00E76B45"/>
    <w:rsid w:val="00E76DD1"/>
    <w:rsid w:val="00E76E50"/>
    <w:rsid w:val="00E77040"/>
    <w:rsid w:val="00E772C4"/>
    <w:rsid w:val="00E774D1"/>
    <w:rsid w:val="00E77655"/>
    <w:rsid w:val="00E77AB8"/>
    <w:rsid w:val="00E8004E"/>
    <w:rsid w:val="00E80128"/>
    <w:rsid w:val="00E8016D"/>
    <w:rsid w:val="00E80191"/>
    <w:rsid w:val="00E80944"/>
    <w:rsid w:val="00E80A9F"/>
    <w:rsid w:val="00E810EC"/>
    <w:rsid w:val="00E8112C"/>
    <w:rsid w:val="00E8116A"/>
    <w:rsid w:val="00E81587"/>
    <w:rsid w:val="00E815F1"/>
    <w:rsid w:val="00E81683"/>
    <w:rsid w:val="00E81C73"/>
    <w:rsid w:val="00E82015"/>
    <w:rsid w:val="00E826C8"/>
    <w:rsid w:val="00E82819"/>
    <w:rsid w:val="00E82EE0"/>
    <w:rsid w:val="00E83007"/>
    <w:rsid w:val="00E83073"/>
    <w:rsid w:val="00E83280"/>
    <w:rsid w:val="00E832C9"/>
    <w:rsid w:val="00E8344D"/>
    <w:rsid w:val="00E83469"/>
    <w:rsid w:val="00E83715"/>
    <w:rsid w:val="00E8378F"/>
    <w:rsid w:val="00E839F5"/>
    <w:rsid w:val="00E83C59"/>
    <w:rsid w:val="00E83C7E"/>
    <w:rsid w:val="00E83E6E"/>
    <w:rsid w:val="00E8412F"/>
    <w:rsid w:val="00E8421F"/>
    <w:rsid w:val="00E8426C"/>
    <w:rsid w:val="00E842D1"/>
    <w:rsid w:val="00E843EF"/>
    <w:rsid w:val="00E84440"/>
    <w:rsid w:val="00E84661"/>
    <w:rsid w:val="00E846A0"/>
    <w:rsid w:val="00E8476F"/>
    <w:rsid w:val="00E84934"/>
    <w:rsid w:val="00E84A4A"/>
    <w:rsid w:val="00E84A69"/>
    <w:rsid w:val="00E85098"/>
    <w:rsid w:val="00E851D1"/>
    <w:rsid w:val="00E853AC"/>
    <w:rsid w:val="00E85483"/>
    <w:rsid w:val="00E85648"/>
    <w:rsid w:val="00E85A58"/>
    <w:rsid w:val="00E85AD1"/>
    <w:rsid w:val="00E86057"/>
    <w:rsid w:val="00E86085"/>
    <w:rsid w:val="00E860D8"/>
    <w:rsid w:val="00E861F7"/>
    <w:rsid w:val="00E864CA"/>
    <w:rsid w:val="00E86647"/>
    <w:rsid w:val="00E86A5D"/>
    <w:rsid w:val="00E86AA3"/>
    <w:rsid w:val="00E86BF7"/>
    <w:rsid w:val="00E86C0C"/>
    <w:rsid w:val="00E86F70"/>
    <w:rsid w:val="00E87182"/>
    <w:rsid w:val="00E87390"/>
    <w:rsid w:val="00E87404"/>
    <w:rsid w:val="00E875C5"/>
    <w:rsid w:val="00E87621"/>
    <w:rsid w:val="00E87690"/>
    <w:rsid w:val="00E879F0"/>
    <w:rsid w:val="00E87AE6"/>
    <w:rsid w:val="00E87BC7"/>
    <w:rsid w:val="00E87E6C"/>
    <w:rsid w:val="00E90FDD"/>
    <w:rsid w:val="00E91139"/>
    <w:rsid w:val="00E915E1"/>
    <w:rsid w:val="00E916E8"/>
    <w:rsid w:val="00E919F0"/>
    <w:rsid w:val="00E91BF2"/>
    <w:rsid w:val="00E91C6B"/>
    <w:rsid w:val="00E91DA8"/>
    <w:rsid w:val="00E91DDE"/>
    <w:rsid w:val="00E91E61"/>
    <w:rsid w:val="00E920B8"/>
    <w:rsid w:val="00E924C7"/>
    <w:rsid w:val="00E9270F"/>
    <w:rsid w:val="00E92797"/>
    <w:rsid w:val="00E9281F"/>
    <w:rsid w:val="00E92A0F"/>
    <w:rsid w:val="00E92A59"/>
    <w:rsid w:val="00E92A67"/>
    <w:rsid w:val="00E92EC7"/>
    <w:rsid w:val="00E92F0A"/>
    <w:rsid w:val="00E93168"/>
    <w:rsid w:val="00E93402"/>
    <w:rsid w:val="00E9346A"/>
    <w:rsid w:val="00E934CB"/>
    <w:rsid w:val="00E93631"/>
    <w:rsid w:val="00E939E4"/>
    <w:rsid w:val="00E93A7A"/>
    <w:rsid w:val="00E93A8F"/>
    <w:rsid w:val="00E93B3D"/>
    <w:rsid w:val="00E93C59"/>
    <w:rsid w:val="00E93D54"/>
    <w:rsid w:val="00E93D80"/>
    <w:rsid w:val="00E93D8F"/>
    <w:rsid w:val="00E94307"/>
    <w:rsid w:val="00E94352"/>
    <w:rsid w:val="00E9453A"/>
    <w:rsid w:val="00E946EF"/>
    <w:rsid w:val="00E94732"/>
    <w:rsid w:val="00E94762"/>
    <w:rsid w:val="00E94A93"/>
    <w:rsid w:val="00E94C16"/>
    <w:rsid w:val="00E95754"/>
    <w:rsid w:val="00E95917"/>
    <w:rsid w:val="00E959A9"/>
    <w:rsid w:val="00E95A9A"/>
    <w:rsid w:val="00E95F93"/>
    <w:rsid w:val="00E9627E"/>
    <w:rsid w:val="00E9633C"/>
    <w:rsid w:val="00E968DD"/>
    <w:rsid w:val="00E96C84"/>
    <w:rsid w:val="00E96F40"/>
    <w:rsid w:val="00E96FBC"/>
    <w:rsid w:val="00E9702D"/>
    <w:rsid w:val="00E97353"/>
    <w:rsid w:val="00E9738B"/>
    <w:rsid w:val="00E973A9"/>
    <w:rsid w:val="00E97507"/>
    <w:rsid w:val="00E97512"/>
    <w:rsid w:val="00E97851"/>
    <w:rsid w:val="00E978F9"/>
    <w:rsid w:val="00E97955"/>
    <w:rsid w:val="00EA0281"/>
    <w:rsid w:val="00EA0431"/>
    <w:rsid w:val="00EA08D3"/>
    <w:rsid w:val="00EA0BD3"/>
    <w:rsid w:val="00EA0BFA"/>
    <w:rsid w:val="00EA0E05"/>
    <w:rsid w:val="00EA0E10"/>
    <w:rsid w:val="00EA111A"/>
    <w:rsid w:val="00EA132E"/>
    <w:rsid w:val="00EA15C1"/>
    <w:rsid w:val="00EA193A"/>
    <w:rsid w:val="00EA1B4A"/>
    <w:rsid w:val="00EA1BF9"/>
    <w:rsid w:val="00EA1CC1"/>
    <w:rsid w:val="00EA1F23"/>
    <w:rsid w:val="00EA1FCD"/>
    <w:rsid w:val="00EA213C"/>
    <w:rsid w:val="00EA2271"/>
    <w:rsid w:val="00EA2585"/>
    <w:rsid w:val="00EA2598"/>
    <w:rsid w:val="00EA26F1"/>
    <w:rsid w:val="00EA2730"/>
    <w:rsid w:val="00EA2E84"/>
    <w:rsid w:val="00EA33FF"/>
    <w:rsid w:val="00EA3641"/>
    <w:rsid w:val="00EA3674"/>
    <w:rsid w:val="00EA36FD"/>
    <w:rsid w:val="00EA3D56"/>
    <w:rsid w:val="00EA3D67"/>
    <w:rsid w:val="00EA3DB9"/>
    <w:rsid w:val="00EA3EAA"/>
    <w:rsid w:val="00EA426F"/>
    <w:rsid w:val="00EA4443"/>
    <w:rsid w:val="00EA449A"/>
    <w:rsid w:val="00EA475F"/>
    <w:rsid w:val="00EA4769"/>
    <w:rsid w:val="00EA49D1"/>
    <w:rsid w:val="00EA4A36"/>
    <w:rsid w:val="00EA4C26"/>
    <w:rsid w:val="00EA4D25"/>
    <w:rsid w:val="00EA4DF1"/>
    <w:rsid w:val="00EA5029"/>
    <w:rsid w:val="00EA5335"/>
    <w:rsid w:val="00EA55DB"/>
    <w:rsid w:val="00EA56D6"/>
    <w:rsid w:val="00EA5774"/>
    <w:rsid w:val="00EA5C13"/>
    <w:rsid w:val="00EA630B"/>
    <w:rsid w:val="00EA6350"/>
    <w:rsid w:val="00EA67FB"/>
    <w:rsid w:val="00EA6E29"/>
    <w:rsid w:val="00EA6E99"/>
    <w:rsid w:val="00EA7304"/>
    <w:rsid w:val="00EA7815"/>
    <w:rsid w:val="00EA78FF"/>
    <w:rsid w:val="00EA7981"/>
    <w:rsid w:val="00EA7A61"/>
    <w:rsid w:val="00EA7B1C"/>
    <w:rsid w:val="00EA7CE6"/>
    <w:rsid w:val="00EA7DFB"/>
    <w:rsid w:val="00EA7E15"/>
    <w:rsid w:val="00EA7E87"/>
    <w:rsid w:val="00EA7E9E"/>
    <w:rsid w:val="00EA7EF5"/>
    <w:rsid w:val="00EA7F1F"/>
    <w:rsid w:val="00EB05DC"/>
    <w:rsid w:val="00EB11F6"/>
    <w:rsid w:val="00EB1705"/>
    <w:rsid w:val="00EB1A93"/>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953"/>
    <w:rsid w:val="00EB3C79"/>
    <w:rsid w:val="00EB3CE0"/>
    <w:rsid w:val="00EB3DB0"/>
    <w:rsid w:val="00EB4047"/>
    <w:rsid w:val="00EB410B"/>
    <w:rsid w:val="00EB4128"/>
    <w:rsid w:val="00EB42C8"/>
    <w:rsid w:val="00EB461B"/>
    <w:rsid w:val="00EB4754"/>
    <w:rsid w:val="00EB4A5E"/>
    <w:rsid w:val="00EB534C"/>
    <w:rsid w:val="00EB544A"/>
    <w:rsid w:val="00EB55D2"/>
    <w:rsid w:val="00EB56E5"/>
    <w:rsid w:val="00EB5A08"/>
    <w:rsid w:val="00EB5C31"/>
    <w:rsid w:val="00EB5D33"/>
    <w:rsid w:val="00EB5FF7"/>
    <w:rsid w:val="00EB60DB"/>
    <w:rsid w:val="00EB6721"/>
    <w:rsid w:val="00EB6A07"/>
    <w:rsid w:val="00EB6BAC"/>
    <w:rsid w:val="00EB6C53"/>
    <w:rsid w:val="00EB6F15"/>
    <w:rsid w:val="00EB720A"/>
    <w:rsid w:val="00EB749C"/>
    <w:rsid w:val="00EB7675"/>
    <w:rsid w:val="00EB7832"/>
    <w:rsid w:val="00EB7B45"/>
    <w:rsid w:val="00EB7C50"/>
    <w:rsid w:val="00EB7C6F"/>
    <w:rsid w:val="00EB7E2B"/>
    <w:rsid w:val="00EB7E4D"/>
    <w:rsid w:val="00EB7E97"/>
    <w:rsid w:val="00EB7F0D"/>
    <w:rsid w:val="00EB7FE8"/>
    <w:rsid w:val="00EC0160"/>
    <w:rsid w:val="00EC02FA"/>
    <w:rsid w:val="00EC037A"/>
    <w:rsid w:val="00EC0427"/>
    <w:rsid w:val="00EC0458"/>
    <w:rsid w:val="00EC05B8"/>
    <w:rsid w:val="00EC06DE"/>
    <w:rsid w:val="00EC07F3"/>
    <w:rsid w:val="00EC0AEE"/>
    <w:rsid w:val="00EC0B59"/>
    <w:rsid w:val="00EC0C51"/>
    <w:rsid w:val="00EC0F45"/>
    <w:rsid w:val="00EC114F"/>
    <w:rsid w:val="00EC11FA"/>
    <w:rsid w:val="00EC15CE"/>
    <w:rsid w:val="00EC1741"/>
    <w:rsid w:val="00EC183D"/>
    <w:rsid w:val="00EC1974"/>
    <w:rsid w:val="00EC1BEE"/>
    <w:rsid w:val="00EC1D6A"/>
    <w:rsid w:val="00EC1D83"/>
    <w:rsid w:val="00EC1FE9"/>
    <w:rsid w:val="00EC240C"/>
    <w:rsid w:val="00EC2487"/>
    <w:rsid w:val="00EC24ED"/>
    <w:rsid w:val="00EC257C"/>
    <w:rsid w:val="00EC2773"/>
    <w:rsid w:val="00EC28CD"/>
    <w:rsid w:val="00EC2915"/>
    <w:rsid w:val="00EC293D"/>
    <w:rsid w:val="00EC2A25"/>
    <w:rsid w:val="00EC2AF9"/>
    <w:rsid w:val="00EC2B3D"/>
    <w:rsid w:val="00EC2C50"/>
    <w:rsid w:val="00EC2D05"/>
    <w:rsid w:val="00EC2E21"/>
    <w:rsid w:val="00EC30FE"/>
    <w:rsid w:val="00EC36DD"/>
    <w:rsid w:val="00EC3714"/>
    <w:rsid w:val="00EC3D3C"/>
    <w:rsid w:val="00EC3E81"/>
    <w:rsid w:val="00EC3EC8"/>
    <w:rsid w:val="00EC44D0"/>
    <w:rsid w:val="00EC44E7"/>
    <w:rsid w:val="00EC466A"/>
    <w:rsid w:val="00EC4D77"/>
    <w:rsid w:val="00EC4D7B"/>
    <w:rsid w:val="00EC4E2E"/>
    <w:rsid w:val="00EC555C"/>
    <w:rsid w:val="00EC60A1"/>
    <w:rsid w:val="00EC614D"/>
    <w:rsid w:val="00EC6337"/>
    <w:rsid w:val="00EC6662"/>
    <w:rsid w:val="00EC66E3"/>
    <w:rsid w:val="00EC69AB"/>
    <w:rsid w:val="00EC6D68"/>
    <w:rsid w:val="00EC6D82"/>
    <w:rsid w:val="00EC7183"/>
    <w:rsid w:val="00EC71AB"/>
    <w:rsid w:val="00EC74C3"/>
    <w:rsid w:val="00EC7630"/>
    <w:rsid w:val="00EC7802"/>
    <w:rsid w:val="00EC7E40"/>
    <w:rsid w:val="00EC7EE8"/>
    <w:rsid w:val="00ED0160"/>
    <w:rsid w:val="00ED09A0"/>
    <w:rsid w:val="00ED0DE8"/>
    <w:rsid w:val="00ED0EB9"/>
    <w:rsid w:val="00ED0EFF"/>
    <w:rsid w:val="00ED0FE3"/>
    <w:rsid w:val="00ED116E"/>
    <w:rsid w:val="00ED130A"/>
    <w:rsid w:val="00ED149A"/>
    <w:rsid w:val="00ED18A9"/>
    <w:rsid w:val="00ED1A21"/>
    <w:rsid w:val="00ED1A39"/>
    <w:rsid w:val="00ED1B70"/>
    <w:rsid w:val="00ED1CD6"/>
    <w:rsid w:val="00ED1F6B"/>
    <w:rsid w:val="00ED1FDB"/>
    <w:rsid w:val="00ED23C4"/>
    <w:rsid w:val="00ED2461"/>
    <w:rsid w:val="00ED27B2"/>
    <w:rsid w:val="00ED29B7"/>
    <w:rsid w:val="00ED2BF8"/>
    <w:rsid w:val="00ED2D9C"/>
    <w:rsid w:val="00ED2FF1"/>
    <w:rsid w:val="00ED3207"/>
    <w:rsid w:val="00ED32E7"/>
    <w:rsid w:val="00ED341E"/>
    <w:rsid w:val="00ED3423"/>
    <w:rsid w:val="00ED352D"/>
    <w:rsid w:val="00ED3534"/>
    <w:rsid w:val="00ED3679"/>
    <w:rsid w:val="00ED38D7"/>
    <w:rsid w:val="00ED3B7D"/>
    <w:rsid w:val="00ED3C53"/>
    <w:rsid w:val="00ED3DA3"/>
    <w:rsid w:val="00ED3E65"/>
    <w:rsid w:val="00ED40CC"/>
    <w:rsid w:val="00ED4615"/>
    <w:rsid w:val="00ED4834"/>
    <w:rsid w:val="00ED4DDF"/>
    <w:rsid w:val="00ED4E3C"/>
    <w:rsid w:val="00ED4E7A"/>
    <w:rsid w:val="00ED4EEA"/>
    <w:rsid w:val="00ED5122"/>
    <w:rsid w:val="00ED52DE"/>
    <w:rsid w:val="00ED54F7"/>
    <w:rsid w:val="00ED56C2"/>
    <w:rsid w:val="00ED58F2"/>
    <w:rsid w:val="00ED5A73"/>
    <w:rsid w:val="00ED6100"/>
    <w:rsid w:val="00ED6567"/>
    <w:rsid w:val="00ED67C7"/>
    <w:rsid w:val="00ED6E4E"/>
    <w:rsid w:val="00ED7246"/>
    <w:rsid w:val="00ED7A56"/>
    <w:rsid w:val="00ED7A7F"/>
    <w:rsid w:val="00ED7BAF"/>
    <w:rsid w:val="00EE0048"/>
    <w:rsid w:val="00EE00AF"/>
    <w:rsid w:val="00EE0243"/>
    <w:rsid w:val="00EE0318"/>
    <w:rsid w:val="00EE060B"/>
    <w:rsid w:val="00EE08BC"/>
    <w:rsid w:val="00EE0935"/>
    <w:rsid w:val="00EE09EA"/>
    <w:rsid w:val="00EE0A49"/>
    <w:rsid w:val="00EE15CA"/>
    <w:rsid w:val="00EE16FB"/>
    <w:rsid w:val="00EE187D"/>
    <w:rsid w:val="00EE18BB"/>
    <w:rsid w:val="00EE1938"/>
    <w:rsid w:val="00EE196E"/>
    <w:rsid w:val="00EE1993"/>
    <w:rsid w:val="00EE1CDA"/>
    <w:rsid w:val="00EE1CFD"/>
    <w:rsid w:val="00EE1E7A"/>
    <w:rsid w:val="00EE1F7C"/>
    <w:rsid w:val="00EE23B8"/>
    <w:rsid w:val="00EE24B7"/>
    <w:rsid w:val="00EE2666"/>
    <w:rsid w:val="00EE282E"/>
    <w:rsid w:val="00EE286B"/>
    <w:rsid w:val="00EE2AAB"/>
    <w:rsid w:val="00EE2C8C"/>
    <w:rsid w:val="00EE2D16"/>
    <w:rsid w:val="00EE2E8A"/>
    <w:rsid w:val="00EE3196"/>
    <w:rsid w:val="00EE3203"/>
    <w:rsid w:val="00EE3282"/>
    <w:rsid w:val="00EE3300"/>
    <w:rsid w:val="00EE3318"/>
    <w:rsid w:val="00EE33A6"/>
    <w:rsid w:val="00EE37D6"/>
    <w:rsid w:val="00EE3DCB"/>
    <w:rsid w:val="00EE3E6A"/>
    <w:rsid w:val="00EE443D"/>
    <w:rsid w:val="00EE44A0"/>
    <w:rsid w:val="00EE4673"/>
    <w:rsid w:val="00EE4825"/>
    <w:rsid w:val="00EE4904"/>
    <w:rsid w:val="00EE4BE1"/>
    <w:rsid w:val="00EE4CC7"/>
    <w:rsid w:val="00EE4F5B"/>
    <w:rsid w:val="00EE5098"/>
    <w:rsid w:val="00EE5112"/>
    <w:rsid w:val="00EE5285"/>
    <w:rsid w:val="00EE539F"/>
    <w:rsid w:val="00EE5456"/>
    <w:rsid w:val="00EE5697"/>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C"/>
    <w:rsid w:val="00EE7F2E"/>
    <w:rsid w:val="00EE7FAF"/>
    <w:rsid w:val="00EF00AF"/>
    <w:rsid w:val="00EF0557"/>
    <w:rsid w:val="00EF082A"/>
    <w:rsid w:val="00EF0E50"/>
    <w:rsid w:val="00EF0EBD"/>
    <w:rsid w:val="00EF16D6"/>
    <w:rsid w:val="00EF1789"/>
    <w:rsid w:val="00EF17D0"/>
    <w:rsid w:val="00EF190F"/>
    <w:rsid w:val="00EF1A44"/>
    <w:rsid w:val="00EF1C52"/>
    <w:rsid w:val="00EF1D56"/>
    <w:rsid w:val="00EF1E25"/>
    <w:rsid w:val="00EF1F09"/>
    <w:rsid w:val="00EF209D"/>
    <w:rsid w:val="00EF20FD"/>
    <w:rsid w:val="00EF211C"/>
    <w:rsid w:val="00EF2457"/>
    <w:rsid w:val="00EF2786"/>
    <w:rsid w:val="00EF28E6"/>
    <w:rsid w:val="00EF2D05"/>
    <w:rsid w:val="00EF2E74"/>
    <w:rsid w:val="00EF31AC"/>
    <w:rsid w:val="00EF3448"/>
    <w:rsid w:val="00EF34EF"/>
    <w:rsid w:val="00EF3A28"/>
    <w:rsid w:val="00EF3A3D"/>
    <w:rsid w:val="00EF3A4A"/>
    <w:rsid w:val="00EF3AFE"/>
    <w:rsid w:val="00EF3D41"/>
    <w:rsid w:val="00EF3D43"/>
    <w:rsid w:val="00EF3E7D"/>
    <w:rsid w:val="00EF3EE0"/>
    <w:rsid w:val="00EF4078"/>
    <w:rsid w:val="00EF4614"/>
    <w:rsid w:val="00EF4649"/>
    <w:rsid w:val="00EF493B"/>
    <w:rsid w:val="00EF495A"/>
    <w:rsid w:val="00EF4A7B"/>
    <w:rsid w:val="00EF4B3A"/>
    <w:rsid w:val="00EF4F32"/>
    <w:rsid w:val="00EF5326"/>
    <w:rsid w:val="00EF535A"/>
    <w:rsid w:val="00EF57F7"/>
    <w:rsid w:val="00EF5861"/>
    <w:rsid w:val="00EF5873"/>
    <w:rsid w:val="00EF5A74"/>
    <w:rsid w:val="00EF5C1F"/>
    <w:rsid w:val="00EF5C93"/>
    <w:rsid w:val="00EF5DA2"/>
    <w:rsid w:val="00EF60BE"/>
    <w:rsid w:val="00EF6192"/>
    <w:rsid w:val="00EF61C2"/>
    <w:rsid w:val="00EF6569"/>
    <w:rsid w:val="00EF6AE4"/>
    <w:rsid w:val="00EF6EB4"/>
    <w:rsid w:val="00EF6EF5"/>
    <w:rsid w:val="00EF6F6C"/>
    <w:rsid w:val="00EF71EE"/>
    <w:rsid w:val="00EF7838"/>
    <w:rsid w:val="00EF7878"/>
    <w:rsid w:val="00EF7AD3"/>
    <w:rsid w:val="00EF7F14"/>
    <w:rsid w:val="00EF7F47"/>
    <w:rsid w:val="00F00049"/>
    <w:rsid w:val="00F000F0"/>
    <w:rsid w:val="00F00180"/>
    <w:rsid w:val="00F003B4"/>
    <w:rsid w:val="00F004AB"/>
    <w:rsid w:val="00F006E4"/>
    <w:rsid w:val="00F00923"/>
    <w:rsid w:val="00F00C1A"/>
    <w:rsid w:val="00F00C30"/>
    <w:rsid w:val="00F00C90"/>
    <w:rsid w:val="00F00C9D"/>
    <w:rsid w:val="00F00FF1"/>
    <w:rsid w:val="00F0109A"/>
    <w:rsid w:val="00F01571"/>
    <w:rsid w:val="00F01839"/>
    <w:rsid w:val="00F0197D"/>
    <w:rsid w:val="00F01A58"/>
    <w:rsid w:val="00F01B14"/>
    <w:rsid w:val="00F01C12"/>
    <w:rsid w:val="00F021B1"/>
    <w:rsid w:val="00F02223"/>
    <w:rsid w:val="00F023A1"/>
    <w:rsid w:val="00F0247C"/>
    <w:rsid w:val="00F026AE"/>
    <w:rsid w:val="00F027FF"/>
    <w:rsid w:val="00F02B5B"/>
    <w:rsid w:val="00F0301D"/>
    <w:rsid w:val="00F03072"/>
    <w:rsid w:val="00F032DF"/>
    <w:rsid w:val="00F03328"/>
    <w:rsid w:val="00F0372A"/>
    <w:rsid w:val="00F037EF"/>
    <w:rsid w:val="00F0388F"/>
    <w:rsid w:val="00F03891"/>
    <w:rsid w:val="00F042DB"/>
    <w:rsid w:val="00F04576"/>
    <w:rsid w:val="00F046FD"/>
    <w:rsid w:val="00F04D51"/>
    <w:rsid w:val="00F05553"/>
    <w:rsid w:val="00F056AB"/>
    <w:rsid w:val="00F0585D"/>
    <w:rsid w:val="00F05949"/>
    <w:rsid w:val="00F05D66"/>
    <w:rsid w:val="00F05EAC"/>
    <w:rsid w:val="00F05EED"/>
    <w:rsid w:val="00F064B6"/>
    <w:rsid w:val="00F06A4B"/>
    <w:rsid w:val="00F06F02"/>
    <w:rsid w:val="00F0704E"/>
    <w:rsid w:val="00F07187"/>
    <w:rsid w:val="00F07193"/>
    <w:rsid w:val="00F071DB"/>
    <w:rsid w:val="00F07A95"/>
    <w:rsid w:val="00F07D29"/>
    <w:rsid w:val="00F100B2"/>
    <w:rsid w:val="00F10437"/>
    <w:rsid w:val="00F10465"/>
    <w:rsid w:val="00F10581"/>
    <w:rsid w:val="00F106A0"/>
    <w:rsid w:val="00F10864"/>
    <w:rsid w:val="00F108E6"/>
    <w:rsid w:val="00F10A6B"/>
    <w:rsid w:val="00F10E93"/>
    <w:rsid w:val="00F10EAD"/>
    <w:rsid w:val="00F1102F"/>
    <w:rsid w:val="00F11055"/>
    <w:rsid w:val="00F11071"/>
    <w:rsid w:val="00F11495"/>
    <w:rsid w:val="00F11625"/>
    <w:rsid w:val="00F1165E"/>
    <w:rsid w:val="00F11CF5"/>
    <w:rsid w:val="00F12078"/>
    <w:rsid w:val="00F120A8"/>
    <w:rsid w:val="00F1233E"/>
    <w:rsid w:val="00F1249A"/>
    <w:rsid w:val="00F125F6"/>
    <w:rsid w:val="00F12B3D"/>
    <w:rsid w:val="00F131B6"/>
    <w:rsid w:val="00F13242"/>
    <w:rsid w:val="00F13EAA"/>
    <w:rsid w:val="00F13F95"/>
    <w:rsid w:val="00F1403E"/>
    <w:rsid w:val="00F140FE"/>
    <w:rsid w:val="00F1415B"/>
    <w:rsid w:val="00F1429E"/>
    <w:rsid w:val="00F14391"/>
    <w:rsid w:val="00F14ADB"/>
    <w:rsid w:val="00F14E3F"/>
    <w:rsid w:val="00F14E8E"/>
    <w:rsid w:val="00F14FB4"/>
    <w:rsid w:val="00F14FE0"/>
    <w:rsid w:val="00F15150"/>
    <w:rsid w:val="00F15209"/>
    <w:rsid w:val="00F1528A"/>
    <w:rsid w:val="00F154B0"/>
    <w:rsid w:val="00F157C0"/>
    <w:rsid w:val="00F15804"/>
    <w:rsid w:val="00F15841"/>
    <w:rsid w:val="00F158C9"/>
    <w:rsid w:val="00F15DCD"/>
    <w:rsid w:val="00F1643F"/>
    <w:rsid w:val="00F164A1"/>
    <w:rsid w:val="00F165FF"/>
    <w:rsid w:val="00F16772"/>
    <w:rsid w:val="00F16BB1"/>
    <w:rsid w:val="00F16D23"/>
    <w:rsid w:val="00F173B1"/>
    <w:rsid w:val="00F175F2"/>
    <w:rsid w:val="00F17A8F"/>
    <w:rsid w:val="00F17D56"/>
    <w:rsid w:val="00F20046"/>
    <w:rsid w:val="00F20242"/>
    <w:rsid w:val="00F20519"/>
    <w:rsid w:val="00F2061C"/>
    <w:rsid w:val="00F20692"/>
    <w:rsid w:val="00F206FE"/>
    <w:rsid w:val="00F20852"/>
    <w:rsid w:val="00F20F40"/>
    <w:rsid w:val="00F20F5B"/>
    <w:rsid w:val="00F20F6D"/>
    <w:rsid w:val="00F21048"/>
    <w:rsid w:val="00F2108F"/>
    <w:rsid w:val="00F210AB"/>
    <w:rsid w:val="00F21226"/>
    <w:rsid w:val="00F2157F"/>
    <w:rsid w:val="00F215F6"/>
    <w:rsid w:val="00F21758"/>
    <w:rsid w:val="00F21857"/>
    <w:rsid w:val="00F218EF"/>
    <w:rsid w:val="00F21AA7"/>
    <w:rsid w:val="00F21DC3"/>
    <w:rsid w:val="00F21F61"/>
    <w:rsid w:val="00F22165"/>
    <w:rsid w:val="00F223FA"/>
    <w:rsid w:val="00F22444"/>
    <w:rsid w:val="00F22C6F"/>
    <w:rsid w:val="00F22C96"/>
    <w:rsid w:val="00F22DDF"/>
    <w:rsid w:val="00F22F69"/>
    <w:rsid w:val="00F22FC1"/>
    <w:rsid w:val="00F2357F"/>
    <w:rsid w:val="00F23683"/>
    <w:rsid w:val="00F23A44"/>
    <w:rsid w:val="00F23BD0"/>
    <w:rsid w:val="00F23D7A"/>
    <w:rsid w:val="00F23FCA"/>
    <w:rsid w:val="00F2456B"/>
    <w:rsid w:val="00F2457D"/>
    <w:rsid w:val="00F24662"/>
    <w:rsid w:val="00F24A57"/>
    <w:rsid w:val="00F24B4B"/>
    <w:rsid w:val="00F24D96"/>
    <w:rsid w:val="00F24F4D"/>
    <w:rsid w:val="00F24FA0"/>
    <w:rsid w:val="00F25157"/>
    <w:rsid w:val="00F254ED"/>
    <w:rsid w:val="00F25EB4"/>
    <w:rsid w:val="00F25F62"/>
    <w:rsid w:val="00F26115"/>
    <w:rsid w:val="00F2617C"/>
    <w:rsid w:val="00F26273"/>
    <w:rsid w:val="00F2643A"/>
    <w:rsid w:val="00F265FE"/>
    <w:rsid w:val="00F26886"/>
    <w:rsid w:val="00F268CB"/>
    <w:rsid w:val="00F2699C"/>
    <w:rsid w:val="00F26F18"/>
    <w:rsid w:val="00F27000"/>
    <w:rsid w:val="00F272D3"/>
    <w:rsid w:val="00F27CCF"/>
    <w:rsid w:val="00F27E0C"/>
    <w:rsid w:val="00F27E0F"/>
    <w:rsid w:val="00F27E4A"/>
    <w:rsid w:val="00F27F00"/>
    <w:rsid w:val="00F3002F"/>
    <w:rsid w:val="00F30077"/>
    <w:rsid w:val="00F30116"/>
    <w:rsid w:val="00F301A8"/>
    <w:rsid w:val="00F30353"/>
    <w:rsid w:val="00F30563"/>
    <w:rsid w:val="00F30661"/>
    <w:rsid w:val="00F3075E"/>
    <w:rsid w:val="00F308C0"/>
    <w:rsid w:val="00F30BEA"/>
    <w:rsid w:val="00F30E96"/>
    <w:rsid w:val="00F310EC"/>
    <w:rsid w:val="00F3110F"/>
    <w:rsid w:val="00F31281"/>
    <w:rsid w:val="00F314F2"/>
    <w:rsid w:val="00F31516"/>
    <w:rsid w:val="00F316EA"/>
    <w:rsid w:val="00F318E7"/>
    <w:rsid w:val="00F31BB5"/>
    <w:rsid w:val="00F31F17"/>
    <w:rsid w:val="00F3232E"/>
    <w:rsid w:val="00F3236F"/>
    <w:rsid w:val="00F32374"/>
    <w:rsid w:val="00F32794"/>
    <w:rsid w:val="00F32BDC"/>
    <w:rsid w:val="00F32DD1"/>
    <w:rsid w:val="00F32F0E"/>
    <w:rsid w:val="00F32F3E"/>
    <w:rsid w:val="00F3333E"/>
    <w:rsid w:val="00F335C9"/>
    <w:rsid w:val="00F337CD"/>
    <w:rsid w:val="00F337CF"/>
    <w:rsid w:val="00F3383E"/>
    <w:rsid w:val="00F33C5A"/>
    <w:rsid w:val="00F33DA9"/>
    <w:rsid w:val="00F34030"/>
    <w:rsid w:val="00F34286"/>
    <w:rsid w:val="00F342E5"/>
    <w:rsid w:val="00F34688"/>
    <w:rsid w:val="00F346BC"/>
    <w:rsid w:val="00F34C0C"/>
    <w:rsid w:val="00F34C79"/>
    <w:rsid w:val="00F34DA1"/>
    <w:rsid w:val="00F35012"/>
    <w:rsid w:val="00F35029"/>
    <w:rsid w:val="00F3521B"/>
    <w:rsid w:val="00F35425"/>
    <w:rsid w:val="00F35561"/>
    <w:rsid w:val="00F35727"/>
    <w:rsid w:val="00F357A1"/>
    <w:rsid w:val="00F35865"/>
    <w:rsid w:val="00F35A5B"/>
    <w:rsid w:val="00F35CCC"/>
    <w:rsid w:val="00F35E92"/>
    <w:rsid w:val="00F360BA"/>
    <w:rsid w:val="00F36615"/>
    <w:rsid w:val="00F366CE"/>
    <w:rsid w:val="00F368FF"/>
    <w:rsid w:val="00F369FF"/>
    <w:rsid w:val="00F36C0F"/>
    <w:rsid w:val="00F36EC8"/>
    <w:rsid w:val="00F3721C"/>
    <w:rsid w:val="00F377A2"/>
    <w:rsid w:val="00F37922"/>
    <w:rsid w:val="00F37AEF"/>
    <w:rsid w:val="00F37D63"/>
    <w:rsid w:val="00F37DC6"/>
    <w:rsid w:val="00F37DF0"/>
    <w:rsid w:val="00F4035D"/>
    <w:rsid w:val="00F40AF0"/>
    <w:rsid w:val="00F41737"/>
    <w:rsid w:val="00F41D1F"/>
    <w:rsid w:val="00F41E25"/>
    <w:rsid w:val="00F423B6"/>
    <w:rsid w:val="00F4245F"/>
    <w:rsid w:val="00F42910"/>
    <w:rsid w:val="00F42C2B"/>
    <w:rsid w:val="00F43022"/>
    <w:rsid w:val="00F4353A"/>
    <w:rsid w:val="00F439F0"/>
    <w:rsid w:val="00F43DCA"/>
    <w:rsid w:val="00F44659"/>
    <w:rsid w:val="00F44833"/>
    <w:rsid w:val="00F44AA9"/>
    <w:rsid w:val="00F44B7D"/>
    <w:rsid w:val="00F451D4"/>
    <w:rsid w:val="00F451D6"/>
    <w:rsid w:val="00F45B82"/>
    <w:rsid w:val="00F45DAD"/>
    <w:rsid w:val="00F46076"/>
    <w:rsid w:val="00F4619F"/>
    <w:rsid w:val="00F46479"/>
    <w:rsid w:val="00F46694"/>
    <w:rsid w:val="00F46772"/>
    <w:rsid w:val="00F467B0"/>
    <w:rsid w:val="00F4683A"/>
    <w:rsid w:val="00F4684A"/>
    <w:rsid w:val="00F46E40"/>
    <w:rsid w:val="00F46E86"/>
    <w:rsid w:val="00F46F8B"/>
    <w:rsid w:val="00F46FFE"/>
    <w:rsid w:val="00F47132"/>
    <w:rsid w:val="00F472D3"/>
    <w:rsid w:val="00F47381"/>
    <w:rsid w:val="00F474F9"/>
    <w:rsid w:val="00F47728"/>
    <w:rsid w:val="00F47AF4"/>
    <w:rsid w:val="00F47AFE"/>
    <w:rsid w:val="00F47CBA"/>
    <w:rsid w:val="00F47CF5"/>
    <w:rsid w:val="00F47DE2"/>
    <w:rsid w:val="00F50020"/>
    <w:rsid w:val="00F50442"/>
    <w:rsid w:val="00F50671"/>
    <w:rsid w:val="00F506F6"/>
    <w:rsid w:val="00F50849"/>
    <w:rsid w:val="00F5085B"/>
    <w:rsid w:val="00F50B11"/>
    <w:rsid w:val="00F51203"/>
    <w:rsid w:val="00F5125B"/>
    <w:rsid w:val="00F51275"/>
    <w:rsid w:val="00F512BF"/>
    <w:rsid w:val="00F51345"/>
    <w:rsid w:val="00F513BA"/>
    <w:rsid w:val="00F51447"/>
    <w:rsid w:val="00F514EF"/>
    <w:rsid w:val="00F514F4"/>
    <w:rsid w:val="00F51532"/>
    <w:rsid w:val="00F516F4"/>
    <w:rsid w:val="00F517EA"/>
    <w:rsid w:val="00F517FC"/>
    <w:rsid w:val="00F51CC5"/>
    <w:rsid w:val="00F51D77"/>
    <w:rsid w:val="00F52037"/>
    <w:rsid w:val="00F52177"/>
    <w:rsid w:val="00F522B3"/>
    <w:rsid w:val="00F5234E"/>
    <w:rsid w:val="00F52603"/>
    <w:rsid w:val="00F52756"/>
    <w:rsid w:val="00F52789"/>
    <w:rsid w:val="00F528A1"/>
    <w:rsid w:val="00F52A47"/>
    <w:rsid w:val="00F52A4B"/>
    <w:rsid w:val="00F52BB5"/>
    <w:rsid w:val="00F52C6C"/>
    <w:rsid w:val="00F52DA8"/>
    <w:rsid w:val="00F52DD2"/>
    <w:rsid w:val="00F52E16"/>
    <w:rsid w:val="00F52FA8"/>
    <w:rsid w:val="00F532BD"/>
    <w:rsid w:val="00F532FD"/>
    <w:rsid w:val="00F53551"/>
    <w:rsid w:val="00F538CD"/>
    <w:rsid w:val="00F53AD8"/>
    <w:rsid w:val="00F53C90"/>
    <w:rsid w:val="00F53D6C"/>
    <w:rsid w:val="00F53E57"/>
    <w:rsid w:val="00F54192"/>
    <w:rsid w:val="00F54222"/>
    <w:rsid w:val="00F542D8"/>
    <w:rsid w:val="00F54460"/>
    <w:rsid w:val="00F548C8"/>
    <w:rsid w:val="00F54B39"/>
    <w:rsid w:val="00F54D06"/>
    <w:rsid w:val="00F553D1"/>
    <w:rsid w:val="00F555C3"/>
    <w:rsid w:val="00F558E3"/>
    <w:rsid w:val="00F55915"/>
    <w:rsid w:val="00F55AC5"/>
    <w:rsid w:val="00F55B37"/>
    <w:rsid w:val="00F55C1A"/>
    <w:rsid w:val="00F564B4"/>
    <w:rsid w:val="00F56AF8"/>
    <w:rsid w:val="00F56D31"/>
    <w:rsid w:val="00F57183"/>
    <w:rsid w:val="00F57514"/>
    <w:rsid w:val="00F5765A"/>
    <w:rsid w:val="00F57C72"/>
    <w:rsid w:val="00F57E51"/>
    <w:rsid w:val="00F60056"/>
    <w:rsid w:val="00F6018A"/>
    <w:rsid w:val="00F6021A"/>
    <w:rsid w:val="00F6021F"/>
    <w:rsid w:val="00F60835"/>
    <w:rsid w:val="00F60845"/>
    <w:rsid w:val="00F610B9"/>
    <w:rsid w:val="00F61148"/>
    <w:rsid w:val="00F61158"/>
    <w:rsid w:val="00F614CA"/>
    <w:rsid w:val="00F614D1"/>
    <w:rsid w:val="00F614D9"/>
    <w:rsid w:val="00F614DB"/>
    <w:rsid w:val="00F61564"/>
    <w:rsid w:val="00F61A22"/>
    <w:rsid w:val="00F61B8D"/>
    <w:rsid w:val="00F61ECA"/>
    <w:rsid w:val="00F61EE5"/>
    <w:rsid w:val="00F61FDE"/>
    <w:rsid w:val="00F6200B"/>
    <w:rsid w:val="00F62143"/>
    <w:rsid w:val="00F62338"/>
    <w:rsid w:val="00F62377"/>
    <w:rsid w:val="00F6242F"/>
    <w:rsid w:val="00F625B5"/>
    <w:rsid w:val="00F62612"/>
    <w:rsid w:val="00F62862"/>
    <w:rsid w:val="00F62B6B"/>
    <w:rsid w:val="00F62FE3"/>
    <w:rsid w:val="00F63005"/>
    <w:rsid w:val="00F631E7"/>
    <w:rsid w:val="00F63289"/>
    <w:rsid w:val="00F634A3"/>
    <w:rsid w:val="00F639FA"/>
    <w:rsid w:val="00F63A49"/>
    <w:rsid w:val="00F63C77"/>
    <w:rsid w:val="00F63CD2"/>
    <w:rsid w:val="00F63F71"/>
    <w:rsid w:val="00F64327"/>
    <w:rsid w:val="00F6433C"/>
    <w:rsid w:val="00F648A2"/>
    <w:rsid w:val="00F64928"/>
    <w:rsid w:val="00F64966"/>
    <w:rsid w:val="00F64A67"/>
    <w:rsid w:val="00F64C34"/>
    <w:rsid w:val="00F64ED5"/>
    <w:rsid w:val="00F65920"/>
    <w:rsid w:val="00F65961"/>
    <w:rsid w:val="00F65A69"/>
    <w:rsid w:val="00F65B9D"/>
    <w:rsid w:val="00F65D3D"/>
    <w:rsid w:val="00F65E8A"/>
    <w:rsid w:val="00F65E91"/>
    <w:rsid w:val="00F660B8"/>
    <w:rsid w:val="00F6617D"/>
    <w:rsid w:val="00F663AD"/>
    <w:rsid w:val="00F663BA"/>
    <w:rsid w:val="00F66596"/>
    <w:rsid w:val="00F66617"/>
    <w:rsid w:val="00F66709"/>
    <w:rsid w:val="00F669E3"/>
    <w:rsid w:val="00F66AF7"/>
    <w:rsid w:val="00F66D8A"/>
    <w:rsid w:val="00F66F88"/>
    <w:rsid w:val="00F672EB"/>
    <w:rsid w:val="00F674DE"/>
    <w:rsid w:val="00F6753C"/>
    <w:rsid w:val="00F675D1"/>
    <w:rsid w:val="00F67906"/>
    <w:rsid w:val="00F67A85"/>
    <w:rsid w:val="00F67CAB"/>
    <w:rsid w:val="00F67D0D"/>
    <w:rsid w:val="00F67DBF"/>
    <w:rsid w:val="00F701F3"/>
    <w:rsid w:val="00F70845"/>
    <w:rsid w:val="00F71026"/>
    <w:rsid w:val="00F71042"/>
    <w:rsid w:val="00F710A0"/>
    <w:rsid w:val="00F710D9"/>
    <w:rsid w:val="00F71282"/>
    <w:rsid w:val="00F716D7"/>
    <w:rsid w:val="00F71976"/>
    <w:rsid w:val="00F71E7A"/>
    <w:rsid w:val="00F71F79"/>
    <w:rsid w:val="00F7219A"/>
    <w:rsid w:val="00F721A1"/>
    <w:rsid w:val="00F7225F"/>
    <w:rsid w:val="00F723C2"/>
    <w:rsid w:val="00F723E0"/>
    <w:rsid w:val="00F724E3"/>
    <w:rsid w:val="00F727AA"/>
    <w:rsid w:val="00F729BE"/>
    <w:rsid w:val="00F72C94"/>
    <w:rsid w:val="00F731F7"/>
    <w:rsid w:val="00F7333E"/>
    <w:rsid w:val="00F73945"/>
    <w:rsid w:val="00F73ADB"/>
    <w:rsid w:val="00F73BA3"/>
    <w:rsid w:val="00F73F43"/>
    <w:rsid w:val="00F740DA"/>
    <w:rsid w:val="00F74225"/>
    <w:rsid w:val="00F7448C"/>
    <w:rsid w:val="00F74664"/>
    <w:rsid w:val="00F74791"/>
    <w:rsid w:val="00F747FD"/>
    <w:rsid w:val="00F74A7A"/>
    <w:rsid w:val="00F74CF7"/>
    <w:rsid w:val="00F74F90"/>
    <w:rsid w:val="00F7509C"/>
    <w:rsid w:val="00F75C0B"/>
    <w:rsid w:val="00F7618D"/>
    <w:rsid w:val="00F761C9"/>
    <w:rsid w:val="00F76305"/>
    <w:rsid w:val="00F763DF"/>
    <w:rsid w:val="00F76497"/>
    <w:rsid w:val="00F7654B"/>
    <w:rsid w:val="00F76590"/>
    <w:rsid w:val="00F767B7"/>
    <w:rsid w:val="00F768BC"/>
    <w:rsid w:val="00F7692E"/>
    <w:rsid w:val="00F769C7"/>
    <w:rsid w:val="00F77028"/>
    <w:rsid w:val="00F7747D"/>
    <w:rsid w:val="00F7792A"/>
    <w:rsid w:val="00F77BD4"/>
    <w:rsid w:val="00F77C47"/>
    <w:rsid w:val="00F77CFA"/>
    <w:rsid w:val="00F802CB"/>
    <w:rsid w:val="00F802D3"/>
    <w:rsid w:val="00F80A32"/>
    <w:rsid w:val="00F80D8F"/>
    <w:rsid w:val="00F8116A"/>
    <w:rsid w:val="00F81311"/>
    <w:rsid w:val="00F81625"/>
    <w:rsid w:val="00F8166B"/>
    <w:rsid w:val="00F81A54"/>
    <w:rsid w:val="00F81DC1"/>
    <w:rsid w:val="00F81E0E"/>
    <w:rsid w:val="00F81F25"/>
    <w:rsid w:val="00F82272"/>
    <w:rsid w:val="00F82458"/>
    <w:rsid w:val="00F825FF"/>
    <w:rsid w:val="00F82760"/>
    <w:rsid w:val="00F82A7D"/>
    <w:rsid w:val="00F82C84"/>
    <w:rsid w:val="00F82D8E"/>
    <w:rsid w:val="00F83104"/>
    <w:rsid w:val="00F83279"/>
    <w:rsid w:val="00F83301"/>
    <w:rsid w:val="00F83336"/>
    <w:rsid w:val="00F837DD"/>
    <w:rsid w:val="00F83E07"/>
    <w:rsid w:val="00F83E4B"/>
    <w:rsid w:val="00F83F3C"/>
    <w:rsid w:val="00F84474"/>
    <w:rsid w:val="00F845E3"/>
    <w:rsid w:val="00F84914"/>
    <w:rsid w:val="00F849D7"/>
    <w:rsid w:val="00F84A18"/>
    <w:rsid w:val="00F84A2F"/>
    <w:rsid w:val="00F84BAB"/>
    <w:rsid w:val="00F84BC6"/>
    <w:rsid w:val="00F84C5A"/>
    <w:rsid w:val="00F84E01"/>
    <w:rsid w:val="00F850C3"/>
    <w:rsid w:val="00F850EB"/>
    <w:rsid w:val="00F85223"/>
    <w:rsid w:val="00F85394"/>
    <w:rsid w:val="00F855CB"/>
    <w:rsid w:val="00F85744"/>
    <w:rsid w:val="00F85E53"/>
    <w:rsid w:val="00F85E78"/>
    <w:rsid w:val="00F85F3A"/>
    <w:rsid w:val="00F86165"/>
    <w:rsid w:val="00F861E6"/>
    <w:rsid w:val="00F8624E"/>
    <w:rsid w:val="00F862CA"/>
    <w:rsid w:val="00F863EB"/>
    <w:rsid w:val="00F86B20"/>
    <w:rsid w:val="00F86C43"/>
    <w:rsid w:val="00F86E15"/>
    <w:rsid w:val="00F86E53"/>
    <w:rsid w:val="00F86F84"/>
    <w:rsid w:val="00F87137"/>
    <w:rsid w:val="00F8718E"/>
    <w:rsid w:val="00F87201"/>
    <w:rsid w:val="00F87317"/>
    <w:rsid w:val="00F87424"/>
    <w:rsid w:val="00F879C6"/>
    <w:rsid w:val="00F87D07"/>
    <w:rsid w:val="00F87D16"/>
    <w:rsid w:val="00F901C2"/>
    <w:rsid w:val="00F902D2"/>
    <w:rsid w:val="00F90391"/>
    <w:rsid w:val="00F9046C"/>
    <w:rsid w:val="00F90A08"/>
    <w:rsid w:val="00F90BE4"/>
    <w:rsid w:val="00F90C12"/>
    <w:rsid w:val="00F90C86"/>
    <w:rsid w:val="00F90F6C"/>
    <w:rsid w:val="00F90FD6"/>
    <w:rsid w:val="00F910E4"/>
    <w:rsid w:val="00F911E5"/>
    <w:rsid w:val="00F91393"/>
    <w:rsid w:val="00F91562"/>
    <w:rsid w:val="00F9158B"/>
    <w:rsid w:val="00F915AB"/>
    <w:rsid w:val="00F9174D"/>
    <w:rsid w:val="00F91868"/>
    <w:rsid w:val="00F91906"/>
    <w:rsid w:val="00F91932"/>
    <w:rsid w:val="00F91BB3"/>
    <w:rsid w:val="00F91C81"/>
    <w:rsid w:val="00F91CA2"/>
    <w:rsid w:val="00F91D96"/>
    <w:rsid w:val="00F91DAC"/>
    <w:rsid w:val="00F91EFA"/>
    <w:rsid w:val="00F91FA1"/>
    <w:rsid w:val="00F92174"/>
    <w:rsid w:val="00F923DB"/>
    <w:rsid w:val="00F92725"/>
    <w:rsid w:val="00F929D2"/>
    <w:rsid w:val="00F92A1A"/>
    <w:rsid w:val="00F92B26"/>
    <w:rsid w:val="00F92D66"/>
    <w:rsid w:val="00F93155"/>
    <w:rsid w:val="00F934E3"/>
    <w:rsid w:val="00F939E7"/>
    <w:rsid w:val="00F93A3D"/>
    <w:rsid w:val="00F93A5F"/>
    <w:rsid w:val="00F94003"/>
    <w:rsid w:val="00F9414D"/>
    <w:rsid w:val="00F94289"/>
    <w:rsid w:val="00F942B6"/>
    <w:rsid w:val="00F9435A"/>
    <w:rsid w:val="00F94520"/>
    <w:rsid w:val="00F945E2"/>
    <w:rsid w:val="00F94737"/>
    <w:rsid w:val="00F9495D"/>
    <w:rsid w:val="00F94CD9"/>
    <w:rsid w:val="00F94F52"/>
    <w:rsid w:val="00F95013"/>
    <w:rsid w:val="00F951BD"/>
    <w:rsid w:val="00F9590D"/>
    <w:rsid w:val="00F95B55"/>
    <w:rsid w:val="00F95C5D"/>
    <w:rsid w:val="00F96067"/>
    <w:rsid w:val="00F96180"/>
    <w:rsid w:val="00F9625F"/>
    <w:rsid w:val="00F962C9"/>
    <w:rsid w:val="00F9632D"/>
    <w:rsid w:val="00F9644F"/>
    <w:rsid w:val="00F96479"/>
    <w:rsid w:val="00F965D9"/>
    <w:rsid w:val="00F966A4"/>
    <w:rsid w:val="00F96A32"/>
    <w:rsid w:val="00F96B80"/>
    <w:rsid w:val="00F96C7A"/>
    <w:rsid w:val="00F96E7C"/>
    <w:rsid w:val="00F96F2C"/>
    <w:rsid w:val="00F970EB"/>
    <w:rsid w:val="00F97456"/>
    <w:rsid w:val="00F97534"/>
    <w:rsid w:val="00F975B5"/>
    <w:rsid w:val="00F97666"/>
    <w:rsid w:val="00F97834"/>
    <w:rsid w:val="00F97854"/>
    <w:rsid w:val="00F97F06"/>
    <w:rsid w:val="00F97F87"/>
    <w:rsid w:val="00FA009C"/>
    <w:rsid w:val="00FA00B4"/>
    <w:rsid w:val="00FA029F"/>
    <w:rsid w:val="00FA0384"/>
    <w:rsid w:val="00FA0509"/>
    <w:rsid w:val="00FA068A"/>
    <w:rsid w:val="00FA06D8"/>
    <w:rsid w:val="00FA07A0"/>
    <w:rsid w:val="00FA07BC"/>
    <w:rsid w:val="00FA08A0"/>
    <w:rsid w:val="00FA091B"/>
    <w:rsid w:val="00FA0C95"/>
    <w:rsid w:val="00FA0C9A"/>
    <w:rsid w:val="00FA0E7C"/>
    <w:rsid w:val="00FA0F23"/>
    <w:rsid w:val="00FA121A"/>
    <w:rsid w:val="00FA17D6"/>
    <w:rsid w:val="00FA1B1E"/>
    <w:rsid w:val="00FA1BA7"/>
    <w:rsid w:val="00FA1CBF"/>
    <w:rsid w:val="00FA1D8F"/>
    <w:rsid w:val="00FA1D91"/>
    <w:rsid w:val="00FA1EB0"/>
    <w:rsid w:val="00FA2002"/>
    <w:rsid w:val="00FA2062"/>
    <w:rsid w:val="00FA24AC"/>
    <w:rsid w:val="00FA2526"/>
    <w:rsid w:val="00FA2663"/>
    <w:rsid w:val="00FA2AB0"/>
    <w:rsid w:val="00FA2C55"/>
    <w:rsid w:val="00FA2D7E"/>
    <w:rsid w:val="00FA3204"/>
    <w:rsid w:val="00FA33A2"/>
    <w:rsid w:val="00FA34DE"/>
    <w:rsid w:val="00FA3871"/>
    <w:rsid w:val="00FA395A"/>
    <w:rsid w:val="00FA3C84"/>
    <w:rsid w:val="00FA4131"/>
    <w:rsid w:val="00FA4EDE"/>
    <w:rsid w:val="00FA50E8"/>
    <w:rsid w:val="00FA526F"/>
    <w:rsid w:val="00FA53C1"/>
    <w:rsid w:val="00FA5415"/>
    <w:rsid w:val="00FA5527"/>
    <w:rsid w:val="00FA558C"/>
    <w:rsid w:val="00FA5710"/>
    <w:rsid w:val="00FA5761"/>
    <w:rsid w:val="00FA5815"/>
    <w:rsid w:val="00FA5856"/>
    <w:rsid w:val="00FA5871"/>
    <w:rsid w:val="00FA589E"/>
    <w:rsid w:val="00FA5909"/>
    <w:rsid w:val="00FA5A96"/>
    <w:rsid w:val="00FA5AD0"/>
    <w:rsid w:val="00FA61C5"/>
    <w:rsid w:val="00FA6225"/>
    <w:rsid w:val="00FA656D"/>
    <w:rsid w:val="00FA65C9"/>
    <w:rsid w:val="00FA6686"/>
    <w:rsid w:val="00FA6A5F"/>
    <w:rsid w:val="00FA6A8C"/>
    <w:rsid w:val="00FA6CA7"/>
    <w:rsid w:val="00FA7285"/>
    <w:rsid w:val="00FA73CB"/>
    <w:rsid w:val="00FA785E"/>
    <w:rsid w:val="00FA78A1"/>
    <w:rsid w:val="00FA7A20"/>
    <w:rsid w:val="00FA7AA6"/>
    <w:rsid w:val="00FA7BD9"/>
    <w:rsid w:val="00FA7C04"/>
    <w:rsid w:val="00FB0026"/>
    <w:rsid w:val="00FB017F"/>
    <w:rsid w:val="00FB0202"/>
    <w:rsid w:val="00FB0273"/>
    <w:rsid w:val="00FB0443"/>
    <w:rsid w:val="00FB0540"/>
    <w:rsid w:val="00FB06F5"/>
    <w:rsid w:val="00FB1083"/>
    <w:rsid w:val="00FB109B"/>
    <w:rsid w:val="00FB10B6"/>
    <w:rsid w:val="00FB1309"/>
    <w:rsid w:val="00FB15D5"/>
    <w:rsid w:val="00FB16C9"/>
    <w:rsid w:val="00FB172F"/>
    <w:rsid w:val="00FB184A"/>
    <w:rsid w:val="00FB18E8"/>
    <w:rsid w:val="00FB19D8"/>
    <w:rsid w:val="00FB1A78"/>
    <w:rsid w:val="00FB1B89"/>
    <w:rsid w:val="00FB1DCE"/>
    <w:rsid w:val="00FB2197"/>
    <w:rsid w:val="00FB219B"/>
    <w:rsid w:val="00FB2227"/>
    <w:rsid w:val="00FB22DD"/>
    <w:rsid w:val="00FB22E5"/>
    <w:rsid w:val="00FB240A"/>
    <w:rsid w:val="00FB25A7"/>
    <w:rsid w:val="00FB2864"/>
    <w:rsid w:val="00FB2898"/>
    <w:rsid w:val="00FB2CEB"/>
    <w:rsid w:val="00FB2F94"/>
    <w:rsid w:val="00FB2FAB"/>
    <w:rsid w:val="00FB3280"/>
    <w:rsid w:val="00FB39DA"/>
    <w:rsid w:val="00FB3A49"/>
    <w:rsid w:val="00FB3BDC"/>
    <w:rsid w:val="00FB3C74"/>
    <w:rsid w:val="00FB3CD6"/>
    <w:rsid w:val="00FB4065"/>
    <w:rsid w:val="00FB408D"/>
    <w:rsid w:val="00FB413D"/>
    <w:rsid w:val="00FB4760"/>
    <w:rsid w:val="00FB47B5"/>
    <w:rsid w:val="00FB4949"/>
    <w:rsid w:val="00FB5201"/>
    <w:rsid w:val="00FB52FD"/>
    <w:rsid w:val="00FB535C"/>
    <w:rsid w:val="00FB56D9"/>
    <w:rsid w:val="00FB57A7"/>
    <w:rsid w:val="00FB5A6F"/>
    <w:rsid w:val="00FB63EA"/>
    <w:rsid w:val="00FB67CA"/>
    <w:rsid w:val="00FB6B29"/>
    <w:rsid w:val="00FB70FF"/>
    <w:rsid w:val="00FB7284"/>
    <w:rsid w:val="00FB72CB"/>
    <w:rsid w:val="00FB73AC"/>
    <w:rsid w:val="00FB770E"/>
    <w:rsid w:val="00FB77BB"/>
    <w:rsid w:val="00FB7BD0"/>
    <w:rsid w:val="00FB7BED"/>
    <w:rsid w:val="00FB7C38"/>
    <w:rsid w:val="00FC0038"/>
    <w:rsid w:val="00FC0AB4"/>
    <w:rsid w:val="00FC0B11"/>
    <w:rsid w:val="00FC0B9B"/>
    <w:rsid w:val="00FC0E12"/>
    <w:rsid w:val="00FC1080"/>
    <w:rsid w:val="00FC1190"/>
    <w:rsid w:val="00FC12C0"/>
    <w:rsid w:val="00FC150F"/>
    <w:rsid w:val="00FC15F4"/>
    <w:rsid w:val="00FC1631"/>
    <w:rsid w:val="00FC1859"/>
    <w:rsid w:val="00FC1971"/>
    <w:rsid w:val="00FC1A8C"/>
    <w:rsid w:val="00FC1AB5"/>
    <w:rsid w:val="00FC1E51"/>
    <w:rsid w:val="00FC1F3F"/>
    <w:rsid w:val="00FC20A0"/>
    <w:rsid w:val="00FC22FE"/>
    <w:rsid w:val="00FC23FA"/>
    <w:rsid w:val="00FC25C1"/>
    <w:rsid w:val="00FC2635"/>
    <w:rsid w:val="00FC2742"/>
    <w:rsid w:val="00FC2861"/>
    <w:rsid w:val="00FC2F43"/>
    <w:rsid w:val="00FC337D"/>
    <w:rsid w:val="00FC36EA"/>
    <w:rsid w:val="00FC37F0"/>
    <w:rsid w:val="00FC3B07"/>
    <w:rsid w:val="00FC3BBC"/>
    <w:rsid w:val="00FC3EEB"/>
    <w:rsid w:val="00FC3F6B"/>
    <w:rsid w:val="00FC4059"/>
    <w:rsid w:val="00FC4146"/>
    <w:rsid w:val="00FC4278"/>
    <w:rsid w:val="00FC42AB"/>
    <w:rsid w:val="00FC4423"/>
    <w:rsid w:val="00FC448F"/>
    <w:rsid w:val="00FC47CD"/>
    <w:rsid w:val="00FC47D1"/>
    <w:rsid w:val="00FC48C4"/>
    <w:rsid w:val="00FC4B29"/>
    <w:rsid w:val="00FC4CA4"/>
    <w:rsid w:val="00FC4D2A"/>
    <w:rsid w:val="00FC4D43"/>
    <w:rsid w:val="00FC4ED1"/>
    <w:rsid w:val="00FC4F3D"/>
    <w:rsid w:val="00FC4F76"/>
    <w:rsid w:val="00FC545C"/>
    <w:rsid w:val="00FC553E"/>
    <w:rsid w:val="00FC56D8"/>
    <w:rsid w:val="00FC65A0"/>
    <w:rsid w:val="00FC6B41"/>
    <w:rsid w:val="00FC6D8C"/>
    <w:rsid w:val="00FC6F4F"/>
    <w:rsid w:val="00FC7381"/>
    <w:rsid w:val="00FC7505"/>
    <w:rsid w:val="00FC7517"/>
    <w:rsid w:val="00FC791E"/>
    <w:rsid w:val="00FC7F93"/>
    <w:rsid w:val="00FD02F6"/>
    <w:rsid w:val="00FD04AA"/>
    <w:rsid w:val="00FD0589"/>
    <w:rsid w:val="00FD0857"/>
    <w:rsid w:val="00FD0887"/>
    <w:rsid w:val="00FD0913"/>
    <w:rsid w:val="00FD10D2"/>
    <w:rsid w:val="00FD16F9"/>
    <w:rsid w:val="00FD235B"/>
    <w:rsid w:val="00FD2373"/>
    <w:rsid w:val="00FD2537"/>
    <w:rsid w:val="00FD2804"/>
    <w:rsid w:val="00FD282A"/>
    <w:rsid w:val="00FD2A71"/>
    <w:rsid w:val="00FD3124"/>
    <w:rsid w:val="00FD3905"/>
    <w:rsid w:val="00FD3B76"/>
    <w:rsid w:val="00FD4308"/>
    <w:rsid w:val="00FD49A1"/>
    <w:rsid w:val="00FD4CC0"/>
    <w:rsid w:val="00FD4DCA"/>
    <w:rsid w:val="00FD4F44"/>
    <w:rsid w:val="00FD53A8"/>
    <w:rsid w:val="00FD5592"/>
    <w:rsid w:val="00FD55E1"/>
    <w:rsid w:val="00FD5618"/>
    <w:rsid w:val="00FD5921"/>
    <w:rsid w:val="00FD5999"/>
    <w:rsid w:val="00FD5A65"/>
    <w:rsid w:val="00FD5B27"/>
    <w:rsid w:val="00FD6318"/>
    <w:rsid w:val="00FD6358"/>
    <w:rsid w:val="00FD6485"/>
    <w:rsid w:val="00FD6551"/>
    <w:rsid w:val="00FD693A"/>
    <w:rsid w:val="00FD6A14"/>
    <w:rsid w:val="00FD6A3D"/>
    <w:rsid w:val="00FD6C9F"/>
    <w:rsid w:val="00FD6D0C"/>
    <w:rsid w:val="00FD6D13"/>
    <w:rsid w:val="00FD6E23"/>
    <w:rsid w:val="00FD6F26"/>
    <w:rsid w:val="00FD6F9D"/>
    <w:rsid w:val="00FD70C4"/>
    <w:rsid w:val="00FD72AC"/>
    <w:rsid w:val="00FD72D9"/>
    <w:rsid w:val="00FD73AE"/>
    <w:rsid w:val="00FD7497"/>
    <w:rsid w:val="00FD750B"/>
    <w:rsid w:val="00FD796C"/>
    <w:rsid w:val="00FD7D6B"/>
    <w:rsid w:val="00FE00DC"/>
    <w:rsid w:val="00FE0477"/>
    <w:rsid w:val="00FE0657"/>
    <w:rsid w:val="00FE14D7"/>
    <w:rsid w:val="00FE15AC"/>
    <w:rsid w:val="00FE15F5"/>
    <w:rsid w:val="00FE16E7"/>
    <w:rsid w:val="00FE16F9"/>
    <w:rsid w:val="00FE1719"/>
    <w:rsid w:val="00FE1728"/>
    <w:rsid w:val="00FE1757"/>
    <w:rsid w:val="00FE1917"/>
    <w:rsid w:val="00FE19F5"/>
    <w:rsid w:val="00FE1FD7"/>
    <w:rsid w:val="00FE2166"/>
    <w:rsid w:val="00FE216E"/>
    <w:rsid w:val="00FE22FE"/>
    <w:rsid w:val="00FE2A81"/>
    <w:rsid w:val="00FE2B7B"/>
    <w:rsid w:val="00FE2CA3"/>
    <w:rsid w:val="00FE3035"/>
    <w:rsid w:val="00FE30CD"/>
    <w:rsid w:val="00FE3100"/>
    <w:rsid w:val="00FE333B"/>
    <w:rsid w:val="00FE35AF"/>
    <w:rsid w:val="00FE3768"/>
    <w:rsid w:val="00FE38E5"/>
    <w:rsid w:val="00FE3BC4"/>
    <w:rsid w:val="00FE3C1C"/>
    <w:rsid w:val="00FE3D47"/>
    <w:rsid w:val="00FE42C4"/>
    <w:rsid w:val="00FE4367"/>
    <w:rsid w:val="00FE4687"/>
    <w:rsid w:val="00FE47B0"/>
    <w:rsid w:val="00FE4ABE"/>
    <w:rsid w:val="00FE4C4A"/>
    <w:rsid w:val="00FE4F70"/>
    <w:rsid w:val="00FE5172"/>
    <w:rsid w:val="00FE5236"/>
    <w:rsid w:val="00FE56B0"/>
    <w:rsid w:val="00FE5977"/>
    <w:rsid w:val="00FE5CB2"/>
    <w:rsid w:val="00FE65DB"/>
    <w:rsid w:val="00FE66DF"/>
    <w:rsid w:val="00FE6918"/>
    <w:rsid w:val="00FE6A5B"/>
    <w:rsid w:val="00FE6DEC"/>
    <w:rsid w:val="00FE74E2"/>
    <w:rsid w:val="00FE74FC"/>
    <w:rsid w:val="00FE761D"/>
    <w:rsid w:val="00FE76FA"/>
    <w:rsid w:val="00FE7719"/>
    <w:rsid w:val="00FE79CF"/>
    <w:rsid w:val="00FE7A09"/>
    <w:rsid w:val="00FE7DF8"/>
    <w:rsid w:val="00FE7EC9"/>
    <w:rsid w:val="00FE7ECF"/>
    <w:rsid w:val="00FF0103"/>
    <w:rsid w:val="00FF01C5"/>
    <w:rsid w:val="00FF0224"/>
    <w:rsid w:val="00FF0289"/>
    <w:rsid w:val="00FF02D6"/>
    <w:rsid w:val="00FF0727"/>
    <w:rsid w:val="00FF0895"/>
    <w:rsid w:val="00FF0B6A"/>
    <w:rsid w:val="00FF0BBB"/>
    <w:rsid w:val="00FF1455"/>
    <w:rsid w:val="00FF1716"/>
    <w:rsid w:val="00FF177B"/>
    <w:rsid w:val="00FF1920"/>
    <w:rsid w:val="00FF19A4"/>
    <w:rsid w:val="00FF1ACF"/>
    <w:rsid w:val="00FF1C00"/>
    <w:rsid w:val="00FF1C48"/>
    <w:rsid w:val="00FF1E88"/>
    <w:rsid w:val="00FF1FC9"/>
    <w:rsid w:val="00FF2635"/>
    <w:rsid w:val="00FF281E"/>
    <w:rsid w:val="00FF2860"/>
    <w:rsid w:val="00FF2A88"/>
    <w:rsid w:val="00FF2AA4"/>
    <w:rsid w:val="00FF2B1C"/>
    <w:rsid w:val="00FF2E82"/>
    <w:rsid w:val="00FF3077"/>
    <w:rsid w:val="00FF310D"/>
    <w:rsid w:val="00FF317F"/>
    <w:rsid w:val="00FF32DC"/>
    <w:rsid w:val="00FF3682"/>
    <w:rsid w:val="00FF37C5"/>
    <w:rsid w:val="00FF3900"/>
    <w:rsid w:val="00FF3A12"/>
    <w:rsid w:val="00FF3BB0"/>
    <w:rsid w:val="00FF3CFC"/>
    <w:rsid w:val="00FF41F1"/>
    <w:rsid w:val="00FF43AF"/>
    <w:rsid w:val="00FF4510"/>
    <w:rsid w:val="00FF48E0"/>
    <w:rsid w:val="00FF4EF6"/>
    <w:rsid w:val="00FF5026"/>
    <w:rsid w:val="00FF5173"/>
    <w:rsid w:val="00FF51BA"/>
    <w:rsid w:val="00FF51D0"/>
    <w:rsid w:val="00FF52CC"/>
    <w:rsid w:val="00FF52E3"/>
    <w:rsid w:val="00FF5356"/>
    <w:rsid w:val="00FF58AB"/>
    <w:rsid w:val="00FF598A"/>
    <w:rsid w:val="00FF5D1A"/>
    <w:rsid w:val="00FF5F15"/>
    <w:rsid w:val="00FF5F5A"/>
    <w:rsid w:val="00FF609A"/>
    <w:rsid w:val="00FF644E"/>
    <w:rsid w:val="00FF699C"/>
    <w:rsid w:val="00FF6ACC"/>
    <w:rsid w:val="00FF6CF6"/>
    <w:rsid w:val="00FF6E0A"/>
    <w:rsid w:val="00FF70CF"/>
    <w:rsid w:val="00FF72A3"/>
    <w:rsid w:val="00FF74BE"/>
    <w:rsid w:val="00FF78DB"/>
    <w:rsid w:val="00FF79F7"/>
    <w:rsid w:val="00FF7B2A"/>
    <w:rsid w:val="00FF7F99"/>
    <w:rsid w:val="014E5BE8"/>
    <w:rsid w:val="093231C7"/>
    <w:rsid w:val="0A476E49"/>
    <w:rsid w:val="1275F214"/>
    <w:rsid w:val="18A801DD"/>
    <w:rsid w:val="25650B56"/>
    <w:rsid w:val="320710F3"/>
    <w:rsid w:val="3630EB90"/>
    <w:rsid w:val="38EF77E1"/>
    <w:rsid w:val="3FEF97AF"/>
    <w:rsid w:val="42D2FCA7"/>
    <w:rsid w:val="476BA487"/>
    <w:rsid w:val="4E14805E"/>
    <w:rsid w:val="59830197"/>
    <w:rsid w:val="5A95C273"/>
    <w:rsid w:val="68D22E1A"/>
    <w:rsid w:val="6A9CC265"/>
    <w:rsid w:val="71F217DA"/>
    <w:rsid w:val="778FB20A"/>
    <w:rsid w:val="794A5CAD"/>
    <w:rsid w:val="7CD5179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26881B31"/>
  <w15:docId w15:val="{D0058FB7-1A54-4804-9F35-AFA2D50AA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2103"/>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styleId="Mention">
    <w:name w:val="Mention"/>
    <w:basedOn w:val="DefaultParagraphFont"/>
    <w:uiPriority w:val="99"/>
    <w:unhideWhenUsed/>
    <w:rsid w:val="00DE5B7D"/>
    <w:rPr>
      <w:color w:val="2B579A"/>
      <w:shd w:val="clear" w:color="auto" w:fill="E1DFDD"/>
    </w:rPr>
  </w:style>
  <w:style w:type="character" w:styleId="Emphasis">
    <w:name w:val="Emphasis"/>
    <w:basedOn w:val="DefaultParagraphFont"/>
    <w:qFormat/>
    <w:rsid w:val="00301E3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44570140">
      <w:bodyDiv w:val="1"/>
      <w:marLeft w:val="0"/>
      <w:marRight w:val="0"/>
      <w:marTop w:val="0"/>
      <w:marBottom w:val="0"/>
      <w:divBdr>
        <w:top w:val="none" w:sz="0" w:space="0" w:color="auto"/>
        <w:left w:val="none" w:sz="0" w:space="0" w:color="auto"/>
        <w:bottom w:val="none" w:sz="0" w:space="0" w:color="auto"/>
        <w:right w:val="none" w:sz="0" w:space="0" w:color="auto"/>
      </w:divBdr>
      <w:divsChild>
        <w:div w:id="1191724611">
          <w:marLeft w:val="821"/>
          <w:marRight w:val="0"/>
          <w:marTop w:val="0"/>
          <w:marBottom w:val="0"/>
          <w:divBdr>
            <w:top w:val="none" w:sz="0" w:space="0" w:color="auto"/>
            <w:left w:val="none" w:sz="0" w:space="0" w:color="auto"/>
            <w:bottom w:val="none" w:sz="0" w:space="0" w:color="auto"/>
            <w:right w:val="none" w:sz="0" w:space="0" w:color="auto"/>
          </w:divBdr>
        </w:div>
        <w:div w:id="2026590034">
          <w:marLeft w:val="216"/>
          <w:marRight w:val="0"/>
          <w:marTop w:val="240"/>
          <w:marBottom w:val="0"/>
          <w:divBdr>
            <w:top w:val="none" w:sz="0" w:space="0" w:color="auto"/>
            <w:left w:val="none" w:sz="0" w:space="0" w:color="auto"/>
            <w:bottom w:val="none" w:sz="0" w:space="0" w:color="auto"/>
            <w:right w:val="none" w:sz="0" w:space="0" w:color="auto"/>
          </w:divBdr>
        </w:div>
        <w:div w:id="2115782443">
          <w:marLeft w:val="562"/>
          <w:marRight w:val="0"/>
          <w:marTop w:val="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1437293">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2378864">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5899329">
      <w:bodyDiv w:val="1"/>
      <w:marLeft w:val="0"/>
      <w:marRight w:val="0"/>
      <w:marTop w:val="0"/>
      <w:marBottom w:val="0"/>
      <w:divBdr>
        <w:top w:val="none" w:sz="0" w:space="0" w:color="auto"/>
        <w:left w:val="none" w:sz="0" w:space="0" w:color="auto"/>
        <w:bottom w:val="none" w:sz="0" w:space="0" w:color="auto"/>
        <w:right w:val="none" w:sz="0" w:space="0" w:color="auto"/>
      </w:divBdr>
      <w:divsChild>
        <w:div w:id="540750670">
          <w:marLeft w:val="547"/>
          <w:marRight w:val="0"/>
          <w:marTop w:val="240"/>
          <w:marBottom w:val="0"/>
          <w:divBdr>
            <w:top w:val="none" w:sz="0" w:space="0" w:color="auto"/>
            <w:left w:val="none" w:sz="0" w:space="0" w:color="auto"/>
            <w:bottom w:val="none" w:sz="0" w:space="0" w:color="auto"/>
            <w:right w:val="none" w:sz="0" w:space="0" w:color="auto"/>
          </w:divBdr>
        </w:div>
        <w:div w:id="594829158">
          <w:marLeft w:val="547"/>
          <w:marRight w:val="0"/>
          <w:marTop w:val="240"/>
          <w:marBottom w:val="0"/>
          <w:divBdr>
            <w:top w:val="none" w:sz="0" w:space="0" w:color="auto"/>
            <w:left w:val="none" w:sz="0" w:space="0" w:color="auto"/>
            <w:bottom w:val="none" w:sz="0" w:space="0" w:color="auto"/>
            <w:right w:val="none" w:sz="0" w:space="0" w:color="auto"/>
          </w:divBdr>
        </w:div>
        <w:div w:id="1154638615">
          <w:marLeft w:val="547"/>
          <w:marRight w:val="0"/>
          <w:marTop w:val="240"/>
          <w:marBottom w:val="0"/>
          <w:divBdr>
            <w:top w:val="none" w:sz="0" w:space="0" w:color="auto"/>
            <w:left w:val="none" w:sz="0" w:space="0" w:color="auto"/>
            <w:bottom w:val="none" w:sz="0" w:space="0" w:color="auto"/>
            <w:right w:val="none" w:sz="0" w:space="0" w:color="auto"/>
          </w:divBdr>
        </w:div>
        <w:div w:id="1608660577">
          <w:marLeft w:val="547"/>
          <w:marRight w:val="0"/>
          <w:marTop w:val="24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720248">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1546502">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8416352">
      <w:bodyDiv w:val="1"/>
      <w:marLeft w:val="0"/>
      <w:marRight w:val="0"/>
      <w:marTop w:val="0"/>
      <w:marBottom w:val="0"/>
      <w:divBdr>
        <w:top w:val="none" w:sz="0" w:space="0" w:color="auto"/>
        <w:left w:val="none" w:sz="0" w:space="0" w:color="auto"/>
        <w:bottom w:val="none" w:sz="0" w:space="0" w:color="auto"/>
        <w:right w:val="none" w:sz="0" w:space="0" w:color="auto"/>
      </w:divBdr>
      <w:divsChild>
        <w:div w:id="121774059">
          <w:marLeft w:val="562"/>
          <w:marRight w:val="0"/>
          <w:marTop w:val="0"/>
          <w:marBottom w:val="0"/>
          <w:divBdr>
            <w:top w:val="none" w:sz="0" w:space="0" w:color="auto"/>
            <w:left w:val="none" w:sz="0" w:space="0" w:color="auto"/>
            <w:bottom w:val="none" w:sz="0" w:space="0" w:color="auto"/>
            <w:right w:val="none" w:sz="0" w:space="0" w:color="auto"/>
          </w:divBdr>
        </w:div>
        <w:div w:id="982470979">
          <w:marLeft w:val="562"/>
          <w:marRight w:val="0"/>
          <w:marTop w:val="0"/>
          <w:marBottom w:val="0"/>
          <w:divBdr>
            <w:top w:val="none" w:sz="0" w:space="0" w:color="auto"/>
            <w:left w:val="none" w:sz="0" w:space="0" w:color="auto"/>
            <w:bottom w:val="none" w:sz="0" w:space="0" w:color="auto"/>
            <w:right w:val="none" w:sz="0" w:space="0" w:color="auto"/>
          </w:divBdr>
        </w:div>
        <w:div w:id="1042437494">
          <w:marLeft w:val="216"/>
          <w:marRight w:val="0"/>
          <w:marTop w:val="240"/>
          <w:marBottom w:val="0"/>
          <w:divBdr>
            <w:top w:val="none" w:sz="0" w:space="0" w:color="auto"/>
            <w:left w:val="none" w:sz="0" w:space="0" w:color="auto"/>
            <w:bottom w:val="none" w:sz="0" w:space="0" w:color="auto"/>
            <w:right w:val="none" w:sz="0" w:space="0" w:color="auto"/>
          </w:divBdr>
        </w:div>
      </w:divsChild>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16957416">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4747787">
      <w:bodyDiv w:val="1"/>
      <w:marLeft w:val="0"/>
      <w:marRight w:val="0"/>
      <w:marTop w:val="0"/>
      <w:marBottom w:val="0"/>
      <w:divBdr>
        <w:top w:val="none" w:sz="0" w:space="0" w:color="auto"/>
        <w:left w:val="none" w:sz="0" w:space="0" w:color="auto"/>
        <w:bottom w:val="none" w:sz="0" w:space="0" w:color="auto"/>
        <w:right w:val="none" w:sz="0" w:space="0" w:color="auto"/>
      </w:divBdr>
      <w:divsChild>
        <w:div w:id="568419332">
          <w:marLeft w:val="821"/>
          <w:marRight w:val="0"/>
          <w:marTop w:val="0"/>
          <w:marBottom w:val="0"/>
          <w:divBdr>
            <w:top w:val="none" w:sz="0" w:space="0" w:color="auto"/>
            <w:left w:val="none" w:sz="0" w:space="0" w:color="auto"/>
            <w:bottom w:val="none" w:sz="0" w:space="0" w:color="auto"/>
            <w:right w:val="none" w:sz="0" w:space="0" w:color="auto"/>
          </w:divBdr>
        </w:div>
        <w:div w:id="878782510">
          <w:marLeft w:val="562"/>
          <w:marRight w:val="0"/>
          <w:marTop w:val="0"/>
          <w:marBottom w:val="0"/>
          <w:divBdr>
            <w:top w:val="none" w:sz="0" w:space="0" w:color="auto"/>
            <w:left w:val="none" w:sz="0" w:space="0" w:color="auto"/>
            <w:bottom w:val="none" w:sz="0" w:space="0" w:color="auto"/>
            <w:right w:val="none" w:sz="0" w:space="0" w:color="auto"/>
          </w:divBdr>
        </w:div>
        <w:div w:id="1109593540">
          <w:marLeft w:val="1080"/>
          <w:marRight w:val="0"/>
          <w:marTop w:val="0"/>
          <w:marBottom w:val="0"/>
          <w:divBdr>
            <w:top w:val="none" w:sz="0" w:space="0" w:color="auto"/>
            <w:left w:val="none" w:sz="0" w:space="0" w:color="auto"/>
            <w:bottom w:val="none" w:sz="0" w:space="0" w:color="auto"/>
            <w:right w:val="none" w:sz="0" w:space="0" w:color="auto"/>
          </w:divBdr>
        </w:div>
        <w:div w:id="1156847908">
          <w:marLeft w:val="562"/>
          <w:marRight w:val="0"/>
          <w:marTop w:val="0"/>
          <w:marBottom w:val="0"/>
          <w:divBdr>
            <w:top w:val="none" w:sz="0" w:space="0" w:color="auto"/>
            <w:left w:val="none" w:sz="0" w:space="0" w:color="auto"/>
            <w:bottom w:val="none" w:sz="0" w:space="0" w:color="auto"/>
            <w:right w:val="none" w:sz="0" w:space="0" w:color="auto"/>
          </w:divBdr>
        </w:div>
        <w:div w:id="1254045191">
          <w:marLeft w:val="216"/>
          <w:marRight w:val="0"/>
          <w:marTop w:val="240"/>
          <w:marBottom w:val="0"/>
          <w:divBdr>
            <w:top w:val="none" w:sz="0" w:space="0" w:color="auto"/>
            <w:left w:val="none" w:sz="0" w:space="0" w:color="auto"/>
            <w:bottom w:val="none" w:sz="0" w:space="0" w:color="auto"/>
            <w:right w:val="none" w:sz="0" w:space="0" w:color="auto"/>
          </w:divBdr>
        </w:div>
        <w:div w:id="1693457977">
          <w:marLeft w:val="821"/>
          <w:marRight w:val="0"/>
          <w:marTop w:val="0"/>
          <w:marBottom w:val="0"/>
          <w:divBdr>
            <w:top w:val="none" w:sz="0" w:space="0" w:color="auto"/>
            <w:left w:val="none" w:sz="0" w:space="0" w:color="auto"/>
            <w:bottom w:val="none" w:sz="0" w:space="0" w:color="auto"/>
            <w:right w:val="none" w:sz="0" w:space="0" w:color="auto"/>
          </w:divBdr>
        </w:div>
        <w:div w:id="1961253624">
          <w:marLeft w:val="1080"/>
          <w:marRight w:val="0"/>
          <w:marTop w:val="0"/>
          <w:marBottom w:val="0"/>
          <w:divBdr>
            <w:top w:val="none" w:sz="0" w:space="0" w:color="auto"/>
            <w:left w:val="none" w:sz="0" w:space="0" w:color="auto"/>
            <w:bottom w:val="none" w:sz="0" w:space="0" w:color="auto"/>
            <w:right w:val="none" w:sz="0" w:space="0" w:color="auto"/>
          </w:divBdr>
        </w:div>
        <w:div w:id="2101414892">
          <w:marLeft w:val="562"/>
          <w:marRight w:val="0"/>
          <w:marTop w:val="0"/>
          <w:marBottom w:val="0"/>
          <w:divBdr>
            <w:top w:val="none" w:sz="0" w:space="0" w:color="auto"/>
            <w:left w:val="none" w:sz="0" w:space="0" w:color="auto"/>
            <w:bottom w:val="none" w:sz="0" w:space="0" w:color="auto"/>
            <w:right w:val="none" w:sz="0" w:space="0" w:color="auto"/>
          </w:divBdr>
        </w:div>
      </w:divsChild>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60979540">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098111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2504863">
      <w:bodyDiv w:val="1"/>
      <w:marLeft w:val="0"/>
      <w:marRight w:val="0"/>
      <w:marTop w:val="0"/>
      <w:marBottom w:val="0"/>
      <w:divBdr>
        <w:top w:val="none" w:sz="0" w:space="0" w:color="auto"/>
        <w:left w:val="none" w:sz="0" w:space="0" w:color="auto"/>
        <w:bottom w:val="none" w:sz="0" w:space="0" w:color="auto"/>
        <w:right w:val="none" w:sz="0" w:space="0" w:color="auto"/>
      </w:divBdr>
      <w:divsChild>
        <w:div w:id="1151600970">
          <w:marLeft w:val="216"/>
          <w:marRight w:val="0"/>
          <w:marTop w:val="240"/>
          <w:marBottom w:val="0"/>
          <w:divBdr>
            <w:top w:val="none" w:sz="0" w:space="0" w:color="auto"/>
            <w:left w:val="none" w:sz="0" w:space="0" w:color="auto"/>
            <w:bottom w:val="none" w:sz="0" w:space="0" w:color="auto"/>
            <w:right w:val="none" w:sz="0" w:space="0" w:color="auto"/>
          </w:divBdr>
        </w:div>
        <w:div w:id="2058621737">
          <w:marLeft w:val="562"/>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1331175">
      <w:bodyDiv w:val="1"/>
      <w:marLeft w:val="0"/>
      <w:marRight w:val="0"/>
      <w:marTop w:val="0"/>
      <w:marBottom w:val="0"/>
      <w:divBdr>
        <w:top w:val="none" w:sz="0" w:space="0" w:color="auto"/>
        <w:left w:val="none" w:sz="0" w:space="0" w:color="auto"/>
        <w:bottom w:val="none" w:sz="0" w:space="0" w:color="auto"/>
        <w:right w:val="none" w:sz="0" w:space="0" w:color="auto"/>
      </w:divBdr>
    </w:div>
    <w:div w:id="495196924">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9639731">
      <w:bodyDiv w:val="1"/>
      <w:marLeft w:val="0"/>
      <w:marRight w:val="0"/>
      <w:marTop w:val="0"/>
      <w:marBottom w:val="0"/>
      <w:divBdr>
        <w:top w:val="none" w:sz="0" w:space="0" w:color="auto"/>
        <w:left w:val="none" w:sz="0" w:space="0" w:color="auto"/>
        <w:bottom w:val="none" w:sz="0" w:space="0" w:color="auto"/>
        <w:right w:val="none" w:sz="0" w:space="0" w:color="auto"/>
      </w:divBdr>
      <w:divsChild>
        <w:div w:id="801265367">
          <w:marLeft w:val="302"/>
          <w:marRight w:val="0"/>
          <w:marTop w:val="24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710099">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08513373">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9552336">
      <w:bodyDiv w:val="1"/>
      <w:marLeft w:val="0"/>
      <w:marRight w:val="0"/>
      <w:marTop w:val="0"/>
      <w:marBottom w:val="0"/>
      <w:divBdr>
        <w:top w:val="none" w:sz="0" w:space="0" w:color="auto"/>
        <w:left w:val="none" w:sz="0" w:space="0" w:color="auto"/>
        <w:bottom w:val="none" w:sz="0" w:space="0" w:color="auto"/>
        <w:right w:val="none" w:sz="0" w:space="0" w:color="auto"/>
      </w:divBdr>
    </w:div>
    <w:div w:id="650182762">
      <w:bodyDiv w:val="1"/>
      <w:marLeft w:val="0"/>
      <w:marRight w:val="0"/>
      <w:marTop w:val="0"/>
      <w:marBottom w:val="0"/>
      <w:divBdr>
        <w:top w:val="none" w:sz="0" w:space="0" w:color="auto"/>
        <w:left w:val="none" w:sz="0" w:space="0" w:color="auto"/>
        <w:bottom w:val="none" w:sz="0" w:space="0" w:color="auto"/>
        <w:right w:val="none" w:sz="0" w:space="0" w:color="auto"/>
      </w:divBdr>
      <w:divsChild>
        <w:div w:id="129398872">
          <w:marLeft w:val="806"/>
          <w:marRight w:val="0"/>
          <w:marTop w:val="30"/>
          <w:marBottom w:val="60"/>
          <w:divBdr>
            <w:top w:val="none" w:sz="0" w:space="0" w:color="auto"/>
            <w:left w:val="none" w:sz="0" w:space="0" w:color="auto"/>
            <w:bottom w:val="none" w:sz="0" w:space="0" w:color="auto"/>
            <w:right w:val="none" w:sz="0" w:space="0" w:color="auto"/>
          </w:divBdr>
        </w:div>
        <w:div w:id="670453720">
          <w:marLeft w:val="806"/>
          <w:marRight w:val="0"/>
          <w:marTop w:val="30"/>
          <w:marBottom w:val="60"/>
          <w:divBdr>
            <w:top w:val="none" w:sz="0" w:space="0" w:color="auto"/>
            <w:left w:val="none" w:sz="0" w:space="0" w:color="auto"/>
            <w:bottom w:val="none" w:sz="0" w:space="0" w:color="auto"/>
            <w:right w:val="none" w:sz="0" w:space="0" w:color="auto"/>
          </w:divBdr>
        </w:div>
        <w:div w:id="1288003150">
          <w:marLeft w:val="446"/>
          <w:marRight w:val="0"/>
          <w:marTop w:val="30"/>
          <w:marBottom w:val="60"/>
          <w:divBdr>
            <w:top w:val="none" w:sz="0" w:space="0" w:color="auto"/>
            <w:left w:val="none" w:sz="0" w:space="0" w:color="auto"/>
            <w:bottom w:val="none" w:sz="0" w:space="0" w:color="auto"/>
            <w:right w:val="none" w:sz="0" w:space="0" w:color="auto"/>
          </w:divBdr>
        </w:div>
        <w:div w:id="1723286724">
          <w:marLeft w:val="806"/>
          <w:marRight w:val="0"/>
          <w:marTop w:val="30"/>
          <w:marBottom w:val="60"/>
          <w:divBdr>
            <w:top w:val="none" w:sz="0" w:space="0" w:color="auto"/>
            <w:left w:val="none" w:sz="0" w:space="0" w:color="auto"/>
            <w:bottom w:val="none" w:sz="0" w:space="0" w:color="auto"/>
            <w:right w:val="none" w:sz="0" w:space="0" w:color="auto"/>
          </w:divBdr>
        </w:div>
        <w:div w:id="2117670012">
          <w:marLeft w:val="806"/>
          <w:marRight w:val="0"/>
          <w:marTop w:val="30"/>
          <w:marBottom w:val="60"/>
          <w:divBdr>
            <w:top w:val="none" w:sz="0" w:space="0" w:color="auto"/>
            <w:left w:val="none" w:sz="0" w:space="0" w:color="auto"/>
            <w:bottom w:val="none" w:sz="0" w:space="0" w:color="auto"/>
            <w:right w:val="none" w:sz="0" w:space="0" w:color="auto"/>
          </w:divBdr>
        </w:div>
      </w:divsChild>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66638986">
      <w:bodyDiv w:val="1"/>
      <w:marLeft w:val="0"/>
      <w:marRight w:val="0"/>
      <w:marTop w:val="0"/>
      <w:marBottom w:val="0"/>
      <w:divBdr>
        <w:top w:val="none" w:sz="0" w:space="0" w:color="auto"/>
        <w:left w:val="none" w:sz="0" w:space="0" w:color="auto"/>
        <w:bottom w:val="none" w:sz="0" w:space="0" w:color="auto"/>
        <w:right w:val="none" w:sz="0" w:space="0" w:color="auto"/>
      </w:divBdr>
      <w:divsChild>
        <w:div w:id="416169832">
          <w:marLeft w:val="821"/>
          <w:marRight w:val="0"/>
          <w:marTop w:val="0"/>
          <w:marBottom w:val="0"/>
          <w:divBdr>
            <w:top w:val="none" w:sz="0" w:space="0" w:color="auto"/>
            <w:left w:val="none" w:sz="0" w:space="0" w:color="auto"/>
            <w:bottom w:val="none" w:sz="0" w:space="0" w:color="auto"/>
            <w:right w:val="none" w:sz="0" w:space="0" w:color="auto"/>
          </w:divBdr>
        </w:div>
        <w:div w:id="644310623">
          <w:marLeft w:val="821"/>
          <w:marRight w:val="0"/>
          <w:marTop w:val="0"/>
          <w:marBottom w:val="0"/>
          <w:divBdr>
            <w:top w:val="none" w:sz="0" w:space="0" w:color="auto"/>
            <w:left w:val="none" w:sz="0" w:space="0" w:color="auto"/>
            <w:bottom w:val="none" w:sz="0" w:space="0" w:color="auto"/>
            <w:right w:val="none" w:sz="0" w:space="0" w:color="auto"/>
          </w:divBdr>
        </w:div>
        <w:div w:id="1109009198">
          <w:marLeft w:val="1080"/>
          <w:marRight w:val="0"/>
          <w:marTop w:val="0"/>
          <w:marBottom w:val="0"/>
          <w:divBdr>
            <w:top w:val="none" w:sz="0" w:space="0" w:color="auto"/>
            <w:left w:val="none" w:sz="0" w:space="0" w:color="auto"/>
            <w:bottom w:val="none" w:sz="0" w:space="0" w:color="auto"/>
            <w:right w:val="none" w:sz="0" w:space="0" w:color="auto"/>
          </w:divBdr>
        </w:div>
        <w:div w:id="1334605053">
          <w:marLeft w:val="821"/>
          <w:marRight w:val="0"/>
          <w:marTop w:val="0"/>
          <w:marBottom w:val="0"/>
          <w:divBdr>
            <w:top w:val="none" w:sz="0" w:space="0" w:color="auto"/>
            <w:left w:val="none" w:sz="0" w:space="0" w:color="auto"/>
            <w:bottom w:val="none" w:sz="0" w:space="0" w:color="auto"/>
            <w:right w:val="none" w:sz="0" w:space="0" w:color="auto"/>
          </w:divBdr>
        </w:div>
        <w:div w:id="1506749222">
          <w:marLeft w:val="562"/>
          <w:marRight w:val="0"/>
          <w:marTop w:val="0"/>
          <w:marBottom w:val="0"/>
          <w:divBdr>
            <w:top w:val="none" w:sz="0" w:space="0" w:color="auto"/>
            <w:left w:val="none" w:sz="0" w:space="0" w:color="auto"/>
            <w:bottom w:val="none" w:sz="0" w:space="0" w:color="auto"/>
            <w:right w:val="none" w:sz="0" w:space="0" w:color="auto"/>
          </w:divBdr>
        </w:div>
        <w:div w:id="1944026257">
          <w:marLeft w:val="562"/>
          <w:marRight w:val="0"/>
          <w:marTop w:val="0"/>
          <w:marBottom w:val="0"/>
          <w:divBdr>
            <w:top w:val="none" w:sz="0" w:space="0" w:color="auto"/>
            <w:left w:val="none" w:sz="0" w:space="0" w:color="auto"/>
            <w:bottom w:val="none" w:sz="0" w:space="0" w:color="auto"/>
            <w:right w:val="none" w:sz="0" w:space="0" w:color="auto"/>
          </w:divBdr>
        </w:div>
        <w:div w:id="2003467398">
          <w:marLeft w:val="216"/>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5225848">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174301">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07802728">
      <w:bodyDiv w:val="1"/>
      <w:marLeft w:val="0"/>
      <w:marRight w:val="0"/>
      <w:marTop w:val="0"/>
      <w:marBottom w:val="0"/>
      <w:divBdr>
        <w:top w:val="none" w:sz="0" w:space="0" w:color="auto"/>
        <w:left w:val="none" w:sz="0" w:space="0" w:color="auto"/>
        <w:bottom w:val="none" w:sz="0" w:space="0" w:color="auto"/>
        <w:right w:val="none" w:sz="0" w:space="0" w:color="auto"/>
      </w:divBdr>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2620406">
      <w:bodyDiv w:val="1"/>
      <w:marLeft w:val="0"/>
      <w:marRight w:val="0"/>
      <w:marTop w:val="0"/>
      <w:marBottom w:val="0"/>
      <w:divBdr>
        <w:top w:val="none" w:sz="0" w:space="0" w:color="auto"/>
        <w:left w:val="none" w:sz="0" w:space="0" w:color="auto"/>
        <w:bottom w:val="none" w:sz="0" w:space="0" w:color="auto"/>
        <w:right w:val="none" w:sz="0" w:space="0" w:color="auto"/>
      </w:divBdr>
      <w:divsChild>
        <w:div w:id="89936943">
          <w:marLeft w:val="562"/>
          <w:marRight w:val="0"/>
          <w:marTop w:val="0"/>
          <w:marBottom w:val="0"/>
          <w:divBdr>
            <w:top w:val="none" w:sz="0" w:space="0" w:color="auto"/>
            <w:left w:val="none" w:sz="0" w:space="0" w:color="auto"/>
            <w:bottom w:val="none" w:sz="0" w:space="0" w:color="auto"/>
            <w:right w:val="none" w:sz="0" w:space="0" w:color="auto"/>
          </w:divBdr>
        </w:div>
        <w:div w:id="972446539">
          <w:marLeft w:val="562"/>
          <w:marRight w:val="0"/>
          <w:marTop w:val="0"/>
          <w:marBottom w:val="0"/>
          <w:divBdr>
            <w:top w:val="none" w:sz="0" w:space="0" w:color="auto"/>
            <w:left w:val="none" w:sz="0" w:space="0" w:color="auto"/>
            <w:bottom w:val="none" w:sz="0" w:space="0" w:color="auto"/>
            <w:right w:val="none" w:sz="0" w:space="0" w:color="auto"/>
          </w:divBdr>
        </w:div>
        <w:div w:id="1030839667">
          <w:marLeft w:val="821"/>
          <w:marRight w:val="0"/>
          <w:marTop w:val="0"/>
          <w:marBottom w:val="0"/>
          <w:divBdr>
            <w:top w:val="none" w:sz="0" w:space="0" w:color="auto"/>
            <w:left w:val="none" w:sz="0" w:space="0" w:color="auto"/>
            <w:bottom w:val="none" w:sz="0" w:space="0" w:color="auto"/>
            <w:right w:val="none" w:sz="0" w:space="0" w:color="auto"/>
          </w:divBdr>
        </w:div>
        <w:div w:id="1947224580">
          <w:marLeft w:val="216"/>
          <w:marRight w:val="0"/>
          <w:marTop w:val="240"/>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2957366">
      <w:bodyDiv w:val="1"/>
      <w:marLeft w:val="0"/>
      <w:marRight w:val="0"/>
      <w:marTop w:val="0"/>
      <w:marBottom w:val="0"/>
      <w:divBdr>
        <w:top w:val="none" w:sz="0" w:space="0" w:color="auto"/>
        <w:left w:val="none" w:sz="0" w:space="0" w:color="auto"/>
        <w:bottom w:val="none" w:sz="0" w:space="0" w:color="auto"/>
        <w:right w:val="none" w:sz="0" w:space="0" w:color="auto"/>
      </w:divBdr>
      <w:divsChild>
        <w:div w:id="2118137421">
          <w:marLeft w:val="274"/>
          <w:marRight w:val="0"/>
          <w:marTop w:val="0"/>
          <w:marBottom w:val="0"/>
          <w:divBdr>
            <w:top w:val="none" w:sz="0" w:space="0" w:color="auto"/>
            <w:left w:val="none" w:sz="0" w:space="0" w:color="auto"/>
            <w:bottom w:val="none" w:sz="0" w:space="0" w:color="auto"/>
            <w:right w:val="none" w:sz="0" w:space="0" w:color="auto"/>
          </w:divBdr>
        </w:div>
        <w:div w:id="2142072700">
          <w:marLeft w:val="274"/>
          <w:marRight w:val="0"/>
          <w:marTop w:val="0"/>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1676567">
      <w:bodyDiv w:val="1"/>
      <w:marLeft w:val="0"/>
      <w:marRight w:val="0"/>
      <w:marTop w:val="0"/>
      <w:marBottom w:val="0"/>
      <w:divBdr>
        <w:top w:val="none" w:sz="0" w:space="0" w:color="auto"/>
        <w:left w:val="none" w:sz="0" w:space="0" w:color="auto"/>
        <w:bottom w:val="none" w:sz="0" w:space="0" w:color="auto"/>
        <w:right w:val="none" w:sz="0" w:space="0" w:color="auto"/>
      </w:divBdr>
    </w:div>
    <w:div w:id="885995506">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30818485">
      <w:bodyDiv w:val="1"/>
      <w:marLeft w:val="0"/>
      <w:marRight w:val="0"/>
      <w:marTop w:val="0"/>
      <w:marBottom w:val="0"/>
      <w:divBdr>
        <w:top w:val="none" w:sz="0" w:space="0" w:color="auto"/>
        <w:left w:val="none" w:sz="0" w:space="0" w:color="auto"/>
        <w:bottom w:val="none" w:sz="0" w:space="0" w:color="auto"/>
        <w:right w:val="none" w:sz="0" w:space="0" w:color="auto"/>
      </w:divBdr>
      <w:divsChild>
        <w:div w:id="995498771">
          <w:marLeft w:val="821"/>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72371017">
      <w:bodyDiv w:val="1"/>
      <w:marLeft w:val="0"/>
      <w:marRight w:val="0"/>
      <w:marTop w:val="0"/>
      <w:marBottom w:val="0"/>
      <w:divBdr>
        <w:top w:val="none" w:sz="0" w:space="0" w:color="auto"/>
        <w:left w:val="none" w:sz="0" w:space="0" w:color="auto"/>
        <w:bottom w:val="none" w:sz="0" w:space="0" w:color="auto"/>
        <w:right w:val="none" w:sz="0" w:space="0" w:color="auto"/>
      </w:divBdr>
      <w:divsChild>
        <w:div w:id="1261836428">
          <w:marLeft w:val="562"/>
          <w:marRight w:val="0"/>
          <w:marTop w:val="0"/>
          <w:marBottom w:val="0"/>
          <w:divBdr>
            <w:top w:val="none" w:sz="0" w:space="0" w:color="auto"/>
            <w:left w:val="none" w:sz="0" w:space="0" w:color="auto"/>
            <w:bottom w:val="none" w:sz="0" w:space="0" w:color="auto"/>
            <w:right w:val="none" w:sz="0" w:space="0" w:color="auto"/>
          </w:divBdr>
        </w:div>
        <w:div w:id="1819956838">
          <w:marLeft w:val="216"/>
          <w:marRight w:val="0"/>
          <w:marTop w:val="24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4723525">
      <w:bodyDiv w:val="1"/>
      <w:marLeft w:val="0"/>
      <w:marRight w:val="0"/>
      <w:marTop w:val="0"/>
      <w:marBottom w:val="0"/>
      <w:divBdr>
        <w:top w:val="none" w:sz="0" w:space="0" w:color="auto"/>
        <w:left w:val="none" w:sz="0" w:space="0" w:color="auto"/>
        <w:bottom w:val="none" w:sz="0" w:space="0" w:color="auto"/>
        <w:right w:val="none" w:sz="0" w:space="0" w:color="auto"/>
      </w:divBdr>
    </w:div>
    <w:div w:id="106522750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908903">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4981247">
      <w:bodyDiv w:val="1"/>
      <w:marLeft w:val="0"/>
      <w:marRight w:val="0"/>
      <w:marTop w:val="0"/>
      <w:marBottom w:val="0"/>
      <w:divBdr>
        <w:top w:val="none" w:sz="0" w:space="0" w:color="auto"/>
        <w:left w:val="none" w:sz="0" w:space="0" w:color="auto"/>
        <w:bottom w:val="none" w:sz="0" w:space="0" w:color="auto"/>
        <w:right w:val="none" w:sz="0" w:space="0" w:color="auto"/>
      </w:divBdr>
    </w:div>
    <w:div w:id="1186627306">
      <w:bodyDiv w:val="1"/>
      <w:marLeft w:val="0"/>
      <w:marRight w:val="0"/>
      <w:marTop w:val="0"/>
      <w:marBottom w:val="0"/>
      <w:divBdr>
        <w:top w:val="none" w:sz="0" w:space="0" w:color="auto"/>
        <w:left w:val="none" w:sz="0" w:space="0" w:color="auto"/>
        <w:bottom w:val="none" w:sz="0" w:space="0" w:color="auto"/>
        <w:right w:val="none" w:sz="0" w:space="0" w:color="auto"/>
      </w:divBdr>
      <w:divsChild>
        <w:div w:id="1282879573">
          <w:marLeft w:val="302"/>
          <w:marRight w:val="0"/>
          <w:marTop w:val="240"/>
          <w:marBottom w:val="0"/>
          <w:divBdr>
            <w:top w:val="none" w:sz="0" w:space="0" w:color="auto"/>
            <w:left w:val="none" w:sz="0" w:space="0" w:color="auto"/>
            <w:bottom w:val="none" w:sz="0" w:space="0" w:color="auto"/>
            <w:right w:val="none" w:sz="0" w:space="0" w:color="auto"/>
          </w:divBdr>
        </w:div>
      </w:divsChild>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0801131">
      <w:bodyDiv w:val="1"/>
      <w:marLeft w:val="0"/>
      <w:marRight w:val="0"/>
      <w:marTop w:val="0"/>
      <w:marBottom w:val="0"/>
      <w:divBdr>
        <w:top w:val="none" w:sz="0" w:space="0" w:color="auto"/>
        <w:left w:val="none" w:sz="0" w:space="0" w:color="auto"/>
        <w:bottom w:val="none" w:sz="0" w:space="0" w:color="auto"/>
        <w:right w:val="none" w:sz="0" w:space="0" w:color="auto"/>
      </w:divBdr>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1268003">
      <w:bodyDiv w:val="1"/>
      <w:marLeft w:val="0"/>
      <w:marRight w:val="0"/>
      <w:marTop w:val="0"/>
      <w:marBottom w:val="0"/>
      <w:divBdr>
        <w:top w:val="none" w:sz="0" w:space="0" w:color="auto"/>
        <w:left w:val="none" w:sz="0" w:space="0" w:color="auto"/>
        <w:bottom w:val="none" w:sz="0" w:space="0" w:color="auto"/>
        <w:right w:val="none" w:sz="0" w:space="0" w:color="auto"/>
      </w:divBdr>
    </w:div>
    <w:div w:id="1216240919">
      <w:bodyDiv w:val="1"/>
      <w:marLeft w:val="0"/>
      <w:marRight w:val="0"/>
      <w:marTop w:val="0"/>
      <w:marBottom w:val="0"/>
      <w:divBdr>
        <w:top w:val="none" w:sz="0" w:space="0" w:color="auto"/>
        <w:left w:val="none" w:sz="0" w:space="0" w:color="auto"/>
        <w:bottom w:val="none" w:sz="0" w:space="0" w:color="auto"/>
        <w:right w:val="none" w:sz="0" w:space="0" w:color="auto"/>
      </w:divBdr>
      <w:divsChild>
        <w:div w:id="670985405">
          <w:marLeft w:val="547"/>
          <w:marRight w:val="0"/>
          <w:marTop w:val="240"/>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9800601">
      <w:bodyDiv w:val="1"/>
      <w:marLeft w:val="0"/>
      <w:marRight w:val="0"/>
      <w:marTop w:val="0"/>
      <w:marBottom w:val="0"/>
      <w:divBdr>
        <w:top w:val="none" w:sz="0" w:space="0" w:color="auto"/>
        <w:left w:val="none" w:sz="0" w:space="0" w:color="auto"/>
        <w:bottom w:val="none" w:sz="0" w:space="0" w:color="auto"/>
        <w:right w:val="none" w:sz="0" w:space="0" w:color="auto"/>
      </w:divBdr>
    </w:div>
    <w:div w:id="1287391047">
      <w:bodyDiv w:val="1"/>
      <w:marLeft w:val="0"/>
      <w:marRight w:val="0"/>
      <w:marTop w:val="0"/>
      <w:marBottom w:val="0"/>
      <w:divBdr>
        <w:top w:val="none" w:sz="0" w:space="0" w:color="auto"/>
        <w:left w:val="none" w:sz="0" w:space="0" w:color="auto"/>
        <w:bottom w:val="none" w:sz="0" w:space="0" w:color="auto"/>
        <w:right w:val="none" w:sz="0" w:space="0" w:color="auto"/>
      </w:divBdr>
      <w:divsChild>
        <w:div w:id="8411291">
          <w:marLeft w:val="216"/>
          <w:marRight w:val="0"/>
          <w:marTop w:val="240"/>
          <w:marBottom w:val="0"/>
          <w:divBdr>
            <w:top w:val="none" w:sz="0" w:space="0" w:color="auto"/>
            <w:left w:val="none" w:sz="0" w:space="0" w:color="auto"/>
            <w:bottom w:val="none" w:sz="0" w:space="0" w:color="auto"/>
            <w:right w:val="none" w:sz="0" w:space="0" w:color="auto"/>
          </w:divBdr>
        </w:div>
        <w:div w:id="87040967">
          <w:marLeft w:val="562"/>
          <w:marRight w:val="0"/>
          <w:marTop w:val="0"/>
          <w:marBottom w:val="0"/>
          <w:divBdr>
            <w:top w:val="none" w:sz="0" w:space="0" w:color="auto"/>
            <w:left w:val="none" w:sz="0" w:space="0" w:color="auto"/>
            <w:bottom w:val="none" w:sz="0" w:space="0" w:color="auto"/>
            <w:right w:val="none" w:sz="0" w:space="0" w:color="auto"/>
          </w:divBdr>
        </w:div>
        <w:div w:id="594746166">
          <w:marLeft w:val="216"/>
          <w:marRight w:val="0"/>
          <w:marTop w:val="240"/>
          <w:marBottom w:val="0"/>
          <w:divBdr>
            <w:top w:val="none" w:sz="0" w:space="0" w:color="auto"/>
            <w:left w:val="none" w:sz="0" w:space="0" w:color="auto"/>
            <w:bottom w:val="none" w:sz="0" w:space="0" w:color="auto"/>
            <w:right w:val="none" w:sz="0" w:space="0" w:color="auto"/>
          </w:divBdr>
        </w:div>
        <w:div w:id="1315111960">
          <w:marLeft w:val="562"/>
          <w:marRight w:val="0"/>
          <w:marTop w:val="0"/>
          <w:marBottom w:val="0"/>
          <w:divBdr>
            <w:top w:val="none" w:sz="0" w:space="0" w:color="auto"/>
            <w:left w:val="none" w:sz="0" w:space="0" w:color="auto"/>
            <w:bottom w:val="none" w:sz="0" w:space="0" w:color="auto"/>
            <w:right w:val="none" w:sz="0" w:space="0" w:color="auto"/>
          </w:divBdr>
        </w:div>
        <w:div w:id="1729644755">
          <w:marLeft w:val="216"/>
          <w:marRight w:val="0"/>
          <w:marTop w:val="240"/>
          <w:marBottom w:val="0"/>
          <w:divBdr>
            <w:top w:val="none" w:sz="0" w:space="0" w:color="auto"/>
            <w:left w:val="none" w:sz="0" w:space="0" w:color="auto"/>
            <w:bottom w:val="none" w:sz="0" w:space="0" w:color="auto"/>
            <w:right w:val="none" w:sz="0" w:space="0" w:color="auto"/>
          </w:divBdr>
        </w:div>
        <w:div w:id="2141067211">
          <w:marLeft w:val="562"/>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0036526">
      <w:bodyDiv w:val="1"/>
      <w:marLeft w:val="0"/>
      <w:marRight w:val="0"/>
      <w:marTop w:val="0"/>
      <w:marBottom w:val="0"/>
      <w:divBdr>
        <w:top w:val="none" w:sz="0" w:space="0" w:color="auto"/>
        <w:left w:val="none" w:sz="0" w:space="0" w:color="auto"/>
        <w:bottom w:val="none" w:sz="0" w:space="0" w:color="auto"/>
        <w:right w:val="none" w:sz="0" w:space="0" w:color="auto"/>
      </w:divBdr>
      <w:divsChild>
        <w:div w:id="212892437">
          <w:marLeft w:val="216"/>
          <w:marRight w:val="0"/>
          <w:marTop w:val="240"/>
          <w:marBottom w:val="0"/>
          <w:divBdr>
            <w:top w:val="none" w:sz="0" w:space="0" w:color="auto"/>
            <w:left w:val="none" w:sz="0" w:space="0" w:color="auto"/>
            <w:bottom w:val="none" w:sz="0" w:space="0" w:color="auto"/>
            <w:right w:val="none" w:sz="0" w:space="0" w:color="auto"/>
          </w:divBdr>
        </w:div>
        <w:div w:id="1415853375">
          <w:marLeft w:val="216"/>
          <w:marRight w:val="0"/>
          <w:marTop w:val="24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5495167">
      <w:bodyDiv w:val="1"/>
      <w:marLeft w:val="0"/>
      <w:marRight w:val="0"/>
      <w:marTop w:val="0"/>
      <w:marBottom w:val="0"/>
      <w:divBdr>
        <w:top w:val="none" w:sz="0" w:space="0" w:color="auto"/>
        <w:left w:val="none" w:sz="0" w:space="0" w:color="auto"/>
        <w:bottom w:val="none" w:sz="0" w:space="0" w:color="auto"/>
        <w:right w:val="none" w:sz="0" w:space="0" w:color="auto"/>
      </w:divBdr>
      <w:divsChild>
        <w:div w:id="604073170">
          <w:marLeft w:val="547"/>
          <w:marRight w:val="0"/>
          <w:marTop w:val="240"/>
          <w:marBottom w:val="0"/>
          <w:divBdr>
            <w:top w:val="none" w:sz="0" w:space="0" w:color="auto"/>
            <w:left w:val="none" w:sz="0" w:space="0" w:color="auto"/>
            <w:bottom w:val="none" w:sz="0" w:space="0" w:color="auto"/>
            <w:right w:val="none" w:sz="0" w:space="0" w:color="auto"/>
          </w:divBdr>
        </w:div>
      </w:divsChild>
    </w:div>
    <w:div w:id="1407189223">
      <w:bodyDiv w:val="1"/>
      <w:marLeft w:val="0"/>
      <w:marRight w:val="0"/>
      <w:marTop w:val="0"/>
      <w:marBottom w:val="0"/>
      <w:divBdr>
        <w:top w:val="none" w:sz="0" w:space="0" w:color="auto"/>
        <w:left w:val="none" w:sz="0" w:space="0" w:color="auto"/>
        <w:bottom w:val="none" w:sz="0" w:space="0" w:color="auto"/>
        <w:right w:val="none" w:sz="0" w:space="0" w:color="auto"/>
      </w:divBdr>
    </w:div>
    <w:div w:id="1413546572">
      <w:bodyDiv w:val="1"/>
      <w:marLeft w:val="0"/>
      <w:marRight w:val="0"/>
      <w:marTop w:val="0"/>
      <w:marBottom w:val="0"/>
      <w:divBdr>
        <w:top w:val="none" w:sz="0" w:space="0" w:color="auto"/>
        <w:left w:val="none" w:sz="0" w:space="0" w:color="auto"/>
        <w:bottom w:val="none" w:sz="0" w:space="0" w:color="auto"/>
        <w:right w:val="none" w:sz="0" w:space="0" w:color="auto"/>
      </w:divBdr>
      <w:divsChild>
        <w:div w:id="147719336">
          <w:marLeft w:val="821"/>
          <w:marRight w:val="0"/>
          <w:marTop w:val="0"/>
          <w:marBottom w:val="0"/>
          <w:divBdr>
            <w:top w:val="none" w:sz="0" w:space="0" w:color="auto"/>
            <w:left w:val="none" w:sz="0" w:space="0" w:color="auto"/>
            <w:bottom w:val="none" w:sz="0" w:space="0" w:color="auto"/>
            <w:right w:val="none" w:sz="0" w:space="0" w:color="auto"/>
          </w:divBdr>
        </w:div>
        <w:div w:id="1266428886">
          <w:marLeft w:val="562"/>
          <w:marRight w:val="0"/>
          <w:marTop w:val="0"/>
          <w:marBottom w:val="0"/>
          <w:divBdr>
            <w:top w:val="none" w:sz="0" w:space="0" w:color="auto"/>
            <w:left w:val="none" w:sz="0" w:space="0" w:color="auto"/>
            <w:bottom w:val="none" w:sz="0" w:space="0" w:color="auto"/>
            <w:right w:val="none" w:sz="0" w:space="0" w:color="auto"/>
          </w:divBdr>
        </w:div>
        <w:div w:id="1269197519">
          <w:marLeft w:val="216"/>
          <w:marRight w:val="0"/>
          <w:marTop w:val="240"/>
          <w:marBottom w:val="0"/>
          <w:divBdr>
            <w:top w:val="none" w:sz="0" w:space="0" w:color="auto"/>
            <w:left w:val="none" w:sz="0" w:space="0" w:color="auto"/>
            <w:bottom w:val="none" w:sz="0" w:space="0" w:color="auto"/>
            <w:right w:val="none" w:sz="0" w:space="0" w:color="auto"/>
          </w:divBdr>
        </w:div>
        <w:div w:id="2050259044">
          <w:marLeft w:val="562"/>
          <w:marRight w:val="0"/>
          <w:marTop w:val="0"/>
          <w:marBottom w:val="0"/>
          <w:divBdr>
            <w:top w:val="none" w:sz="0" w:space="0" w:color="auto"/>
            <w:left w:val="none" w:sz="0" w:space="0" w:color="auto"/>
            <w:bottom w:val="none" w:sz="0" w:space="0" w:color="auto"/>
            <w:right w:val="none" w:sz="0" w:space="0" w:color="auto"/>
          </w:divBdr>
        </w:div>
      </w:divsChild>
    </w:div>
    <w:div w:id="1417823728">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351476">
      <w:bodyDiv w:val="1"/>
      <w:marLeft w:val="0"/>
      <w:marRight w:val="0"/>
      <w:marTop w:val="0"/>
      <w:marBottom w:val="0"/>
      <w:divBdr>
        <w:top w:val="none" w:sz="0" w:space="0" w:color="auto"/>
        <w:left w:val="none" w:sz="0" w:space="0" w:color="auto"/>
        <w:bottom w:val="none" w:sz="0" w:space="0" w:color="auto"/>
        <w:right w:val="none" w:sz="0" w:space="0" w:color="auto"/>
      </w:divBdr>
      <w:divsChild>
        <w:div w:id="110517954">
          <w:marLeft w:val="547"/>
          <w:marRight w:val="0"/>
          <w:marTop w:val="240"/>
          <w:marBottom w:val="0"/>
          <w:divBdr>
            <w:top w:val="none" w:sz="0" w:space="0" w:color="auto"/>
            <w:left w:val="none" w:sz="0" w:space="0" w:color="auto"/>
            <w:bottom w:val="none" w:sz="0" w:space="0" w:color="auto"/>
            <w:right w:val="none" w:sz="0" w:space="0" w:color="auto"/>
          </w:divBdr>
        </w:div>
        <w:div w:id="132676307">
          <w:marLeft w:val="547"/>
          <w:marRight w:val="0"/>
          <w:marTop w:val="240"/>
          <w:marBottom w:val="0"/>
          <w:divBdr>
            <w:top w:val="none" w:sz="0" w:space="0" w:color="auto"/>
            <w:left w:val="none" w:sz="0" w:space="0" w:color="auto"/>
            <w:bottom w:val="none" w:sz="0" w:space="0" w:color="auto"/>
            <w:right w:val="none" w:sz="0" w:space="0" w:color="auto"/>
          </w:divBdr>
        </w:div>
        <w:div w:id="494297644">
          <w:marLeft w:val="547"/>
          <w:marRight w:val="0"/>
          <w:marTop w:val="240"/>
          <w:marBottom w:val="0"/>
          <w:divBdr>
            <w:top w:val="none" w:sz="0" w:space="0" w:color="auto"/>
            <w:left w:val="none" w:sz="0" w:space="0" w:color="auto"/>
            <w:bottom w:val="none" w:sz="0" w:space="0" w:color="auto"/>
            <w:right w:val="none" w:sz="0" w:space="0" w:color="auto"/>
          </w:divBdr>
        </w:div>
        <w:div w:id="1068461272">
          <w:marLeft w:val="547"/>
          <w:marRight w:val="0"/>
          <w:marTop w:val="240"/>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676652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8803934">
      <w:bodyDiv w:val="1"/>
      <w:marLeft w:val="0"/>
      <w:marRight w:val="0"/>
      <w:marTop w:val="0"/>
      <w:marBottom w:val="0"/>
      <w:divBdr>
        <w:top w:val="none" w:sz="0" w:space="0" w:color="auto"/>
        <w:left w:val="none" w:sz="0" w:space="0" w:color="auto"/>
        <w:bottom w:val="none" w:sz="0" w:space="0" w:color="auto"/>
        <w:right w:val="none" w:sz="0" w:space="0" w:color="auto"/>
      </w:divBdr>
      <w:divsChild>
        <w:div w:id="229462392">
          <w:marLeft w:val="216"/>
          <w:marRight w:val="0"/>
          <w:marTop w:val="240"/>
          <w:marBottom w:val="0"/>
          <w:divBdr>
            <w:top w:val="none" w:sz="0" w:space="0" w:color="auto"/>
            <w:left w:val="none" w:sz="0" w:space="0" w:color="auto"/>
            <w:bottom w:val="none" w:sz="0" w:space="0" w:color="auto"/>
            <w:right w:val="none" w:sz="0" w:space="0" w:color="auto"/>
          </w:divBdr>
        </w:div>
        <w:div w:id="1272519153">
          <w:marLeft w:val="562"/>
          <w:marRight w:val="0"/>
          <w:marTop w:val="0"/>
          <w:marBottom w:val="0"/>
          <w:divBdr>
            <w:top w:val="none" w:sz="0" w:space="0" w:color="auto"/>
            <w:left w:val="none" w:sz="0" w:space="0" w:color="auto"/>
            <w:bottom w:val="none" w:sz="0" w:space="0" w:color="auto"/>
            <w:right w:val="none" w:sz="0" w:space="0" w:color="auto"/>
          </w:divBdr>
        </w:div>
        <w:div w:id="1391727960">
          <w:marLeft w:val="562"/>
          <w:marRight w:val="0"/>
          <w:marTop w:val="0"/>
          <w:marBottom w:val="0"/>
          <w:divBdr>
            <w:top w:val="none" w:sz="0" w:space="0" w:color="auto"/>
            <w:left w:val="none" w:sz="0" w:space="0" w:color="auto"/>
            <w:bottom w:val="none" w:sz="0" w:space="0" w:color="auto"/>
            <w:right w:val="none" w:sz="0" w:space="0" w:color="auto"/>
          </w:divBdr>
        </w:div>
      </w:divsChild>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305429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8922350">
      <w:bodyDiv w:val="1"/>
      <w:marLeft w:val="0"/>
      <w:marRight w:val="0"/>
      <w:marTop w:val="0"/>
      <w:marBottom w:val="0"/>
      <w:divBdr>
        <w:top w:val="none" w:sz="0" w:space="0" w:color="auto"/>
        <w:left w:val="none" w:sz="0" w:space="0" w:color="auto"/>
        <w:bottom w:val="none" w:sz="0" w:space="0" w:color="auto"/>
        <w:right w:val="none" w:sz="0" w:space="0" w:color="auto"/>
      </w:divBdr>
      <w:divsChild>
        <w:div w:id="1656182272">
          <w:marLeft w:val="1440"/>
          <w:marRight w:val="0"/>
          <w:marTop w:val="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85739476">
      <w:bodyDiv w:val="1"/>
      <w:marLeft w:val="0"/>
      <w:marRight w:val="0"/>
      <w:marTop w:val="0"/>
      <w:marBottom w:val="0"/>
      <w:divBdr>
        <w:top w:val="none" w:sz="0" w:space="0" w:color="auto"/>
        <w:left w:val="none" w:sz="0" w:space="0" w:color="auto"/>
        <w:bottom w:val="none" w:sz="0" w:space="0" w:color="auto"/>
        <w:right w:val="none" w:sz="0" w:space="0" w:color="auto"/>
      </w:divBdr>
      <w:divsChild>
        <w:div w:id="1042250346">
          <w:marLeft w:val="562"/>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0304663">
      <w:bodyDiv w:val="1"/>
      <w:marLeft w:val="0"/>
      <w:marRight w:val="0"/>
      <w:marTop w:val="0"/>
      <w:marBottom w:val="0"/>
      <w:divBdr>
        <w:top w:val="none" w:sz="0" w:space="0" w:color="auto"/>
        <w:left w:val="none" w:sz="0" w:space="0" w:color="auto"/>
        <w:bottom w:val="none" w:sz="0" w:space="0" w:color="auto"/>
        <w:right w:val="none" w:sz="0" w:space="0" w:color="auto"/>
      </w:divBdr>
    </w:div>
    <w:div w:id="1738362608">
      <w:bodyDiv w:val="1"/>
      <w:marLeft w:val="0"/>
      <w:marRight w:val="0"/>
      <w:marTop w:val="0"/>
      <w:marBottom w:val="0"/>
      <w:divBdr>
        <w:top w:val="none" w:sz="0" w:space="0" w:color="auto"/>
        <w:left w:val="none" w:sz="0" w:space="0" w:color="auto"/>
        <w:bottom w:val="none" w:sz="0" w:space="0" w:color="auto"/>
        <w:right w:val="none" w:sz="0" w:space="0" w:color="auto"/>
      </w:divBdr>
    </w:div>
    <w:div w:id="1746145502">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5413504">
      <w:bodyDiv w:val="1"/>
      <w:marLeft w:val="0"/>
      <w:marRight w:val="0"/>
      <w:marTop w:val="0"/>
      <w:marBottom w:val="0"/>
      <w:divBdr>
        <w:top w:val="none" w:sz="0" w:space="0" w:color="auto"/>
        <w:left w:val="none" w:sz="0" w:space="0" w:color="auto"/>
        <w:bottom w:val="none" w:sz="0" w:space="0" w:color="auto"/>
        <w:right w:val="none" w:sz="0" w:space="0" w:color="auto"/>
      </w:divBdr>
      <w:divsChild>
        <w:div w:id="368533500">
          <w:marLeft w:val="216"/>
          <w:marRight w:val="0"/>
          <w:marTop w:val="240"/>
          <w:marBottom w:val="0"/>
          <w:divBdr>
            <w:top w:val="none" w:sz="0" w:space="0" w:color="auto"/>
            <w:left w:val="none" w:sz="0" w:space="0" w:color="auto"/>
            <w:bottom w:val="none" w:sz="0" w:space="0" w:color="auto"/>
            <w:right w:val="none" w:sz="0" w:space="0" w:color="auto"/>
          </w:divBdr>
        </w:div>
      </w:divsChild>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5805296">
      <w:bodyDiv w:val="1"/>
      <w:marLeft w:val="0"/>
      <w:marRight w:val="0"/>
      <w:marTop w:val="0"/>
      <w:marBottom w:val="0"/>
      <w:divBdr>
        <w:top w:val="none" w:sz="0" w:space="0" w:color="auto"/>
        <w:left w:val="none" w:sz="0" w:space="0" w:color="auto"/>
        <w:bottom w:val="none" w:sz="0" w:space="0" w:color="auto"/>
        <w:right w:val="none" w:sz="0" w:space="0" w:color="auto"/>
      </w:divBdr>
    </w:div>
    <w:div w:id="1845167509">
      <w:bodyDiv w:val="1"/>
      <w:marLeft w:val="0"/>
      <w:marRight w:val="0"/>
      <w:marTop w:val="0"/>
      <w:marBottom w:val="0"/>
      <w:divBdr>
        <w:top w:val="none" w:sz="0" w:space="0" w:color="auto"/>
        <w:left w:val="none" w:sz="0" w:space="0" w:color="auto"/>
        <w:bottom w:val="none" w:sz="0" w:space="0" w:color="auto"/>
        <w:right w:val="none" w:sz="0" w:space="0" w:color="auto"/>
      </w:divBdr>
    </w:div>
    <w:div w:id="1853646973">
      <w:bodyDiv w:val="1"/>
      <w:marLeft w:val="0"/>
      <w:marRight w:val="0"/>
      <w:marTop w:val="0"/>
      <w:marBottom w:val="0"/>
      <w:divBdr>
        <w:top w:val="none" w:sz="0" w:space="0" w:color="auto"/>
        <w:left w:val="none" w:sz="0" w:space="0" w:color="auto"/>
        <w:bottom w:val="none" w:sz="0" w:space="0" w:color="auto"/>
        <w:right w:val="none" w:sz="0" w:space="0" w:color="auto"/>
      </w:divBdr>
      <w:divsChild>
        <w:div w:id="2822401">
          <w:marLeft w:val="562"/>
          <w:marRight w:val="0"/>
          <w:marTop w:val="0"/>
          <w:marBottom w:val="0"/>
          <w:divBdr>
            <w:top w:val="none" w:sz="0" w:space="0" w:color="auto"/>
            <w:left w:val="none" w:sz="0" w:space="0" w:color="auto"/>
            <w:bottom w:val="none" w:sz="0" w:space="0" w:color="auto"/>
            <w:right w:val="none" w:sz="0" w:space="0" w:color="auto"/>
          </w:divBdr>
        </w:div>
        <w:div w:id="68815945">
          <w:marLeft w:val="562"/>
          <w:marRight w:val="0"/>
          <w:marTop w:val="0"/>
          <w:marBottom w:val="0"/>
          <w:divBdr>
            <w:top w:val="none" w:sz="0" w:space="0" w:color="auto"/>
            <w:left w:val="none" w:sz="0" w:space="0" w:color="auto"/>
            <w:bottom w:val="none" w:sz="0" w:space="0" w:color="auto"/>
            <w:right w:val="none" w:sz="0" w:space="0" w:color="auto"/>
          </w:divBdr>
        </w:div>
        <w:div w:id="1526749535">
          <w:marLeft w:val="216"/>
          <w:marRight w:val="0"/>
          <w:marTop w:val="240"/>
          <w:marBottom w:val="0"/>
          <w:divBdr>
            <w:top w:val="none" w:sz="0" w:space="0" w:color="auto"/>
            <w:left w:val="none" w:sz="0" w:space="0" w:color="auto"/>
            <w:bottom w:val="none" w:sz="0" w:space="0" w:color="auto"/>
            <w:right w:val="none" w:sz="0" w:space="0" w:color="auto"/>
          </w:divBdr>
        </w:div>
      </w:divsChild>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6746251">
      <w:bodyDiv w:val="1"/>
      <w:marLeft w:val="0"/>
      <w:marRight w:val="0"/>
      <w:marTop w:val="0"/>
      <w:marBottom w:val="0"/>
      <w:divBdr>
        <w:top w:val="none" w:sz="0" w:space="0" w:color="auto"/>
        <w:left w:val="none" w:sz="0" w:space="0" w:color="auto"/>
        <w:bottom w:val="none" w:sz="0" w:space="0" w:color="auto"/>
        <w:right w:val="none" w:sz="0" w:space="0" w:color="auto"/>
      </w:divBdr>
      <w:divsChild>
        <w:div w:id="1362588968">
          <w:marLeft w:val="274"/>
          <w:marRight w:val="0"/>
          <w:marTop w:val="0"/>
          <w:marBottom w:val="0"/>
          <w:divBdr>
            <w:top w:val="none" w:sz="0" w:space="0" w:color="auto"/>
            <w:left w:val="none" w:sz="0" w:space="0" w:color="auto"/>
            <w:bottom w:val="none" w:sz="0" w:space="0" w:color="auto"/>
            <w:right w:val="none" w:sz="0" w:space="0" w:color="auto"/>
          </w:divBdr>
        </w:div>
        <w:div w:id="1824083880">
          <w:marLeft w:val="274"/>
          <w:marRight w:val="0"/>
          <w:marTop w:val="0"/>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774267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906846">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753605">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7393147">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24819085">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6977276">
      <w:bodyDiv w:val="1"/>
      <w:marLeft w:val="0"/>
      <w:marRight w:val="0"/>
      <w:marTop w:val="0"/>
      <w:marBottom w:val="0"/>
      <w:divBdr>
        <w:top w:val="none" w:sz="0" w:space="0" w:color="auto"/>
        <w:left w:val="none" w:sz="0" w:space="0" w:color="auto"/>
        <w:bottom w:val="none" w:sz="0" w:space="0" w:color="auto"/>
        <w:right w:val="none" w:sz="0" w:space="0" w:color="auto"/>
      </w:divBdr>
      <w:divsChild>
        <w:div w:id="1076364215">
          <w:marLeft w:val="821"/>
          <w:marRight w:val="0"/>
          <w:marTop w:val="0"/>
          <w:marBottom w:val="0"/>
          <w:divBdr>
            <w:top w:val="none" w:sz="0" w:space="0" w:color="auto"/>
            <w:left w:val="none" w:sz="0" w:space="0" w:color="auto"/>
            <w:bottom w:val="none" w:sz="0" w:space="0" w:color="auto"/>
            <w:right w:val="none" w:sz="0" w:space="0" w:color="auto"/>
          </w:divBdr>
        </w:div>
        <w:div w:id="1605072654">
          <w:marLeft w:val="562"/>
          <w:marRight w:val="0"/>
          <w:marTop w:val="0"/>
          <w:marBottom w:val="0"/>
          <w:divBdr>
            <w:top w:val="none" w:sz="0" w:space="0" w:color="auto"/>
            <w:left w:val="none" w:sz="0" w:space="0" w:color="auto"/>
            <w:bottom w:val="none" w:sz="0" w:space="0" w:color="auto"/>
            <w:right w:val="none" w:sz="0" w:space="0" w:color="auto"/>
          </w:divBdr>
        </w:div>
      </w:divsChild>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2966893">
      <w:bodyDiv w:val="1"/>
      <w:marLeft w:val="0"/>
      <w:marRight w:val="0"/>
      <w:marTop w:val="0"/>
      <w:marBottom w:val="0"/>
      <w:divBdr>
        <w:top w:val="none" w:sz="0" w:space="0" w:color="auto"/>
        <w:left w:val="none" w:sz="0" w:space="0" w:color="auto"/>
        <w:bottom w:val="none" w:sz="0" w:space="0" w:color="auto"/>
        <w:right w:val="none" w:sz="0" w:space="0" w:color="auto"/>
      </w:divBdr>
      <w:divsChild>
        <w:div w:id="465664262">
          <w:marLeft w:val="547"/>
          <w:marRight w:val="0"/>
          <w:marTop w:val="240"/>
          <w:marBottom w:val="0"/>
          <w:divBdr>
            <w:top w:val="none" w:sz="0" w:space="0" w:color="auto"/>
            <w:left w:val="none" w:sz="0" w:space="0" w:color="auto"/>
            <w:bottom w:val="none" w:sz="0" w:space="0" w:color="auto"/>
            <w:right w:val="none" w:sz="0" w:space="0" w:color="auto"/>
          </w:divBdr>
        </w:div>
      </w:divsChild>
    </w:div>
    <w:div w:id="2119182752">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image" Target="media/image11.emf"/><Relationship Id="rId39" Type="http://schemas.openxmlformats.org/officeDocument/2006/relationships/image" Target="media/image21.png"/><Relationship Id="rId21" Type="http://schemas.openxmlformats.org/officeDocument/2006/relationships/image" Target="media/image7.emf"/><Relationship Id="rId34" Type="http://schemas.openxmlformats.org/officeDocument/2006/relationships/image" Target="media/image16.emf"/><Relationship Id="rId42" Type="http://schemas.openxmlformats.org/officeDocument/2006/relationships/image" Target="media/image24.emf"/><Relationship Id="rId47" Type="http://schemas.openxmlformats.org/officeDocument/2006/relationships/image" Target="media/image28.emf"/><Relationship Id="rId50"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emf"/><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package" Target="embeddings/Microsoft_Visio_Drawing6.vsdx"/><Relationship Id="rId44" Type="http://schemas.openxmlformats.org/officeDocument/2006/relationships/image" Target="media/image25.e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3.vsdx"/><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image" Target="media/image17.png"/><Relationship Id="rId43" Type="http://schemas.openxmlformats.org/officeDocument/2006/relationships/package" Target="embeddings/Microsoft_Visio_Drawing7.vsdx"/><Relationship Id="rId48" Type="http://schemas.openxmlformats.org/officeDocument/2006/relationships/image" Target="media/image29.png"/><Relationship Id="rId8" Type="http://schemas.openxmlformats.org/officeDocument/2006/relationships/settings" Target="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image" Target="media/image27.emf"/><Relationship Id="rId20" Type="http://schemas.openxmlformats.org/officeDocument/2006/relationships/package" Target="embeddings/Microsoft_Visio_Drawing2.vsdx"/><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HR33RHYHUWRF-507899316-19929</_dlc_DocId>
    <_dlc_DocIdUrl xmlns="ca125759-a0e7-4469-93e0-e34bba23bda5">
      <Url>https://qualcomm.sharepoint.com/teams/pentari/_layouts/15/DocIdRedir.aspx?ID=HR33RHYHUWRF-507899316-19929</Url>
      <Description>HR33RHYHUWRF-507899316-19929</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A57B102D-413E-42E6-AE6D-04CD344464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http://schemas.openxmlformats.org/package/2006/metadata/core-properties"/>
    <ds:schemaRef ds:uri="ca125759-a0e7-4469-93e0-e34bba23bda5"/>
    <ds:schemaRef ds:uri="http://www.w3.org/XML/1998/namespace"/>
    <ds:schemaRef ds:uri="http://schemas.microsoft.com/office/2006/documentManagement/types"/>
    <ds:schemaRef ds:uri="943a219e-757a-436b-9054-f071e3c84dcc"/>
    <ds:schemaRef ds:uri="http://purl.org/dc/elements/1.1/"/>
    <ds:schemaRef ds:uri="http://purl.org/dc/dcmitype/"/>
    <ds:schemaRef ds:uri="http://purl.org/dc/terms/"/>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37</Pages>
  <Words>11199</Words>
  <Characters>63839</Characters>
  <Application>Microsoft Office Word</Application>
  <DocSecurity>0</DocSecurity>
  <Lines>531</Lines>
  <Paragraphs>149</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74889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Qian Zhang (Emily)</cp:lastModifiedBy>
  <cp:revision>2</cp:revision>
  <cp:lastPrinted>2018-02-15T07:29:00Z</cp:lastPrinted>
  <dcterms:created xsi:type="dcterms:W3CDTF">2022-04-29T19:01:00Z</dcterms:created>
  <dcterms:modified xsi:type="dcterms:W3CDTF">2022-04-29T19:01:00Z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_dlc_DocIdItemGuid">
    <vt:lpwstr>efadbb09-7b3e-4859-a7cc-ae300ec0aaa3</vt:lpwstr>
  </property>
</Properties>
</file>